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cs="Times New Roman" w:eastAsiaTheme="minorEastAsia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0"/>
          <w:szCs w:val="30"/>
        </w:rPr>
        <w:t>附件2</w:t>
      </w:r>
    </w:p>
    <w:p>
      <w:pPr>
        <w:jc w:val="center"/>
        <w:rPr>
          <w:rFonts w:hint="eastAsia" w:cs="宋体" w:asciiTheme="minorEastAsia" w:hAnsiTheme="minorEastAsia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</w:rPr>
        <w:t>202</w:t>
      </w:r>
      <w:r>
        <w:rPr>
          <w:rFonts w:hint="eastAsia" w:ascii="Times New Roman" w:hAnsi="Times New Roman" w:eastAsia="方正小标宋简体" w:cs="Times New Roman"/>
          <w:b w:val="0"/>
          <w:bCs w:val="0"/>
          <w:color w:val="auto"/>
          <w:sz w:val="44"/>
          <w:szCs w:val="44"/>
          <w:lang w:val="en-US" w:eastAsia="zh-CN"/>
        </w:rPr>
        <w:t>3年淄博</w:t>
      </w: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</w:rPr>
        <w:t>文昌湖省级旅游度假区事业单位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b w:val="0"/>
          <w:bCs w:val="0"/>
          <w:color w:val="auto"/>
          <w:sz w:val="44"/>
          <w:szCs w:val="44"/>
          <w:lang w:val="en-US" w:eastAsia="zh-CN"/>
        </w:rPr>
        <w:t>面向大学生退役士兵</w:t>
      </w: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</w:rPr>
        <w:t>综合类</w:t>
      </w:r>
      <w:r>
        <w:rPr>
          <w:rFonts w:hint="eastAsia" w:ascii="Times New Roman" w:hAnsi="Times New Roman" w:eastAsia="方正小标宋简体" w:cs="Times New Roman"/>
          <w:b w:val="0"/>
          <w:bCs w:val="0"/>
          <w:color w:val="auto"/>
          <w:sz w:val="44"/>
          <w:szCs w:val="44"/>
          <w:lang w:eastAsia="zh-CN"/>
        </w:rPr>
        <w:t>（</w:t>
      </w:r>
      <w:r>
        <w:rPr>
          <w:rFonts w:hint="eastAsia" w:ascii="Times New Roman" w:hAnsi="Times New Roman" w:eastAsia="方正小标宋简体" w:cs="Times New Roman"/>
          <w:b w:val="0"/>
          <w:bCs w:val="0"/>
          <w:color w:val="auto"/>
          <w:sz w:val="44"/>
          <w:szCs w:val="44"/>
          <w:lang w:val="en-US" w:eastAsia="zh-CN"/>
        </w:rPr>
        <w:t>定向</w:t>
      </w:r>
      <w:r>
        <w:rPr>
          <w:rFonts w:hint="eastAsia" w:ascii="Times New Roman" w:hAnsi="Times New Roman" w:eastAsia="方正小标宋简体" w:cs="Times New Roman"/>
          <w:b w:val="0"/>
          <w:bCs w:val="0"/>
          <w:color w:val="auto"/>
          <w:sz w:val="44"/>
          <w:szCs w:val="44"/>
          <w:lang w:eastAsia="zh-CN"/>
        </w:rPr>
        <w:t>）</w:t>
      </w: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</w:rPr>
        <w:t>岗位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</w:rPr>
        <w:t>公开招聘面试人员须知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一、面试人员须携带身份证、面试通知单，按规定时间、地点集合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二、面试人员要遵守纪律、服从管理，按面试程序和要求参加面试，不得以任何理由违反规定、影响面试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未经工作人员允许不得随意走动，候考、面试、休息期间不得携带、使用各种通讯工具、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具有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电子储存记忆录放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功能的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设备，不得携带证件、资料等进入面试室，违者取消面试资格。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三、面试人员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按照规定的时间进入候考室抽签，按抽签顺序参加面试。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所有考生必须按照规定时间到达考点，未按时到达考点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的视为迟到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按自动弃权处理。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面试人员在候考过程中必须保持安静，不得互相交谈和大声喧哗，经工作人员反复劝阻无效的，取消面试资格。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yellow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、阅题准备与面试答题压茬进行，其中阅题准备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分钟、面试答题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分钟。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、面试人员进入面试室只准报本人抽签顺序号，不得以任何方式向考官或工作人员（候考室工作人员除外）透露本人的姓名、准考证号、工作单位、笔试成绩、应聘岗位等信息，不准穿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戴有职业特征的服装、饰品，违者取消面试成绩。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六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面试人员面试结束后应立即离场，由工作人员引领到休息室等候，待当场面试结束宣布成绩后，统一领取个人物品离开考点。休息期间不准随意离开休息室，更不得向未接触面试题目的人员透露面试题目，违者取消面试成绩，造成严重后果的按有关规定处理。</w:t>
      </w:r>
    </w:p>
    <w:sectPr>
      <w:footerReference r:id="rId3" w:type="default"/>
      <w:pgSz w:w="11906" w:h="16838"/>
      <w:pgMar w:top="1440" w:right="1406" w:bottom="1440" w:left="1406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U3NmEzMjk3MWVjYjQ3YTg5MTk3ZTNkMjFiZmI1ODMifQ=="/>
    <w:docVar w:name="KSO_WPS_MARK_KEY" w:val="2480e375-1a80-4a64-be77-77e50ed51ac1"/>
  </w:docVars>
  <w:rsids>
    <w:rsidRoot w:val="49D37511"/>
    <w:rsid w:val="00023E4E"/>
    <w:rsid w:val="00297F88"/>
    <w:rsid w:val="003E4B76"/>
    <w:rsid w:val="00487C9D"/>
    <w:rsid w:val="004E4C4D"/>
    <w:rsid w:val="005515E8"/>
    <w:rsid w:val="005D1769"/>
    <w:rsid w:val="007C7A7B"/>
    <w:rsid w:val="007F7EA6"/>
    <w:rsid w:val="00884434"/>
    <w:rsid w:val="008908DE"/>
    <w:rsid w:val="00AC086C"/>
    <w:rsid w:val="00AD00ED"/>
    <w:rsid w:val="00B036D8"/>
    <w:rsid w:val="00BF5713"/>
    <w:rsid w:val="00C54040"/>
    <w:rsid w:val="00DE33DF"/>
    <w:rsid w:val="00DF632E"/>
    <w:rsid w:val="00E63A63"/>
    <w:rsid w:val="00F10EB6"/>
    <w:rsid w:val="00F258C0"/>
    <w:rsid w:val="02B2335E"/>
    <w:rsid w:val="04584C10"/>
    <w:rsid w:val="04BF58BD"/>
    <w:rsid w:val="062D2D44"/>
    <w:rsid w:val="06550442"/>
    <w:rsid w:val="0B4F60BC"/>
    <w:rsid w:val="0C465F6B"/>
    <w:rsid w:val="0E4D7602"/>
    <w:rsid w:val="0F265359"/>
    <w:rsid w:val="18D538B9"/>
    <w:rsid w:val="1EDE48A3"/>
    <w:rsid w:val="1F936E3D"/>
    <w:rsid w:val="26AD09BF"/>
    <w:rsid w:val="2EBE1F9B"/>
    <w:rsid w:val="302B282F"/>
    <w:rsid w:val="314117C3"/>
    <w:rsid w:val="3908468F"/>
    <w:rsid w:val="3C291CBD"/>
    <w:rsid w:val="3F761C03"/>
    <w:rsid w:val="44671391"/>
    <w:rsid w:val="49D37511"/>
    <w:rsid w:val="523774BB"/>
    <w:rsid w:val="52873BB7"/>
    <w:rsid w:val="60027B48"/>
    <w:rsid w:val="60572789"/>
    <w:rsid w:val="60B14ECE"/>
    <w:rsid w:val="62D11293"/>
    <w:rsid w:val="638126B1"/>
    <w:rsid w:val="640B5933"/>
    <w:rsid w:val="653D0527"/>
    <w:rsid w:val="67115625"/>
    <w:rsid w:val="68351BBA"/>
    <w:rsid w:val="684D735D"/>
    <w:rsid w:val="69BA1348"/>
    <w:rsid w:val="69F62861"/>
    <w:rsid w:val="6C2E204E"/>
    <w:rsid w:val="75E869B5"/>
    <w:rsid w:val="796A4CBE"/>
    <w:rsid w:val="79BE2FA7"/>
    <w:rsid w:val="7C241115"/>
    <w:rsid w:val="7D071B64"/>
    <w:rsid w:val="7FD210D9"/>
    <w:rsid w:val="7FE50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中国石油大学</Company>
  <Pages>2</Pages>
  <Words>568</Words>
  <Characters>571</Characters>
  <Lines>3</Lines>
  <Paragraphs>1</Paragraphs>
  <TotalTime>1184</TotalTime>
  <ScaleCrop>false</ScaleCrop>
  <LinksUpToDate>false</LinksUpToDate>
  <CharactersWithSpaces>597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2016-07-06T03:10:00Z</dcterms:created>
  <dc:creator>ma</dc:creator>
  <cp:lastModifiedBy>WPS_1678332233</cp:lastModifiedBy>
  <cp:lastPrinted>2023-08-02T09:00:16Z</cp:lastPrinted>
  <dcterms:modified xsi:type="dcterms:W3CDTF">2023-08-02T09:01:29Z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B9F4C28CBCA34F75A8E5583A761E45A6_13</vt:lpwstr>
  </property>
</Properties>
</file>