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商家</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镇</w:t>
      </w:r>
      <w:r>
        <w:rPr>
          <w:rFonts w:hint="default" w:ascii="Times New Roman" w:hAnsi="Times New Roman" w:eastAsia="方正小标宋简体" w:cs="Times New Roman"/>
          <w:b w:val="0"/>
          <w:bCs w:val="0"/>
          <w:i w:val="0"/>
          <w:iCs w:val="0"/>
          <w:caps w:val="0"/>
          <w:color w:val="auto"/>
          <w:spacing w:val="0"/>
          <w:sz w:val="44"/>
          <w:szCs w:val="44"/>
          <w:shd w:val="clear" w:fill="FFFFFF"/>
        </w:rPr>
        <w:t>2021</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年</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法治政府建设</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年度</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val="en-US" w:eastAsia="zh-CN"/>
        </w:rPr>
        <w:t>2021</w:t>
      </w:r>
      <w:r>
        <w:rPr>
          <w:rFonts w:ascii="仿宋_GB2312" w:hAnsi="宋体" w:eastAsia="仿宋_GB2312" w:cs="仿宋_GB2312"/>
          <w:i w:val="0"/>
          <w:iCs w:val="0"/>
          <w:caps w:val="0"/>
          <w:color w:val="auto"/>
          <w:spacing w:val="0"/>
          <w:sz w:val="32"/>
          <w:szCs w:val="32"/>
        </w:rPr>
        <w:t>年以来，</w:t>
      </w:r>
      <w:r>
        <w:rPr>
          <w:rFonts w:hint="eastAsia" w:ascii="仿宋_GB2312" w:hAnsi="微软雅黑" w:eastAsia="仿宋_GB2312" w:cs="仿宋_GB2312"/>
          <w:i w:val="0"/>
          <w:iCs w:val="0"/>
          <w:caps w:val="0"/>
          <w:color w:val="auto"/>
          <w:spacing w:val="0"/>
          <w:sz w:val="32"/>
          <w:szCs w:val="32"/>
          <w:shd w:val="clear" w:fill="FFFFFF"/>
        </w:rPr>
        <w:t>在</w:t>
      </w:r>
      <w:r>
        <w:rPr>
          <w:rFonts w:ascii="仿宋_GB2312" w:hAnsi="微软雅黑" w:eastAsia="仿宋_GB2312" w:cs="仿宋_GB2312"/>
          <w:i w:val="0"/>
          <w:iCs w:val="0"/>
          <w:caps w:val="0"/>
          <w:color w:val="auto"/>
          <w:spacing w:val="0"/>
          <w:sz w:val="32"/>
          <w:szCs w:val="32"/>
          <w:shd w:val="clear" w:fill="FFFFFF"/>
        </w:rPr>
        <w:t>区</w:t>
      </w:r>
      <w:r>
        <w:rPr>
          <w:rFonts w:hint="eastAsia" w:ascii="仿宋_GB2312" w:hAnsi="微软雅黑" w:eastAsia="仿宋_GB2312" w:cs="仿宋_GB2312"/>
          <w:i w:val="0"/>
          <w:iCs w:val="0"/>
          <w:caps w:val="0"/>
          <w:color w:val="auto"/>
          <w:spacing w:val="0"/>
          <w:sz w:val="32"/>
          <w:szCs w:val="32"/>
          <w:shd w:val="clear" w:fill="FFFFFF"/>
          <w:lang w:val="en-US" w:eastAsia="zh-CN"/>
        </w:rPr>
        <w:t>党工委、管委会</w:t>
      </w:r>
      <w:r>
        <w:rPr>
          <w:rFonts w:hint="eastAsia" w:ascii="仿宋_GB2312" w:hAnsi="微软雅黑" w:eastAsia="仿宋_GB2312" w:cs="仿宋_GB2312"/>
          <w:i w:val="0"/>
          <w:iCs w:val="0"/>
          <w:caps w:val="0"/>
          <w:color w:val="auto"/>
          <w:spacing w:val="0"/>
          <w:sz w:val="32"/>
          <w:szCs w:val="32"/>
          <w:shd w:val="clear" w:fill="FFFFFF"/>
        </w:rPr>
        <w:t>的</w:t>
      </w:r>
      <w:r>
        <w:rPr>
          <w:rFonts w:hint="eastAsia" w:ascii="仿宋_GB2312" w:hAnsi="微软雅黑" w:eastAsia="仿宋_GB2312" w:cs="仿宋_GB2312"/>
          <w:i w:val="0"/>
          <w:iCs w:val="0"/>
          <w:caps w:val="0"/>
          <w:color w:val="auto"/>
          <w:spacing w:val="0"/>
          <w:sz w:val="32"/>
          <w:szCs w:val="32"/>
          <w:shd w:val="clear" w:fill="FFFFFF"/>
          <w:lang w:val="en-US" w:eastAsia="zh-CN"/>
        </w:rPr>
        <w:t>正确</w:t>
      </w:r>
      <w:r>
        <w:rPr>
          <w:rFonts w:hint="eastAsia" w:ascii="仿宋_GB2312" w:hAnsi="微软雅黑" w:eastAsia="仿宋_GB2312" w:cs="仿宋_GB2312"/>
          <w:i w:val="0"/>
          <w:iCs w:val="0"/>
          <w:caps w:val="0"/>
          <w:color w:val="auto"/>
          <w:spacing w:val="0"/>
          <w:sz w:val="32"/>
          <w:szCs w:val="32"/>
          <w:shd w:val="clear" w:fill="FFFFFF"/>
        </w:rPr>
        <w:t>领导下，</w:t>
      </w:r>
      <w:r>
        <w:rPr>
          <w:rFonts w:hint="eastAsia" w:ascii="仿宋_GB2312" w:hAnsi="宋体" w:eastAsia="仿宋_GB2312" w:cs="仿宋_GB2312"/>
          <w:i w:val="0"/>
          <w:iCs w:val="0"/>
          <w:caps w:val="0"/>
          <w:color w:val="auto"/>
          <w:spacing w:val="0"/>
          <w:sz w:val="32"/>
          <w:szCs w:val="32"/>
          <w:lang w:val="en-US" w:eastAsia="zh-CN"/>
        </w:rPr>
        <w:t>商家</w:t>
      </w:r>
      <w:r>
        <w:rPr>
          <w:rFonts w:hint="eastAsia" w:ascii="仿宋_GB2312" w:hAnsi="宋体" w:eastAsia="仿宋_GB2312" w:cs="仿宋_GB2312"/>
          <w:i w:val="0"/>
          <w:iCs w:val="0"/>
          <w:caps w:val="0"/>
          <w:color w:val="auto"/>
          <w:spacing w:val="0"/>
          <w:sz w:val="32"/>
          <w:szCs w:val="32"/>
        </w:rPr>
        <w:t>镇深入开展和推进法治政府建设工作，</w:t>
      </w:r>
      <w:r>
        <w:rPr>
          <w:rFonts w:hint="eastAsia" w:ascii="仿宋_GB2312" w:hAnsi="微软雅黑" w:eastAsia="仿宋_GB2312" w:cs="仿宋_GB2312"/>
          <w:i w:val="0"/>
          <w:iCs w:val="0"/>
          <w:caps w:val="0"/>
          <w:color w:val="auto"/>
          <w:spacing w:val="0"/>
          <w:sz w:val="32"/>
          <w:szCs w:val="32"/>
          <w:shd w:val="clear" w:fill="FFFFFF"/>
        </w:rPr>
        <w:t>坚持以习近平新时代中国特色社会主义思想为指导，</w:t>
      </w:r>
      <w:r>
        <w:rPr>
          <w:rFonts w:hint="eastAsia" w:ascii="仿宋_GB2312" w:hAnsi="微软雅黑" w:eastAsia="仿宋_GB2312" w:cs="仿宋_GB2312"/>
          <w:i w:val="0"/>
          <w:iCs w:val="0"/>
          <w:caps w:val="0"/>
          <w:color w:val="auto"/>
          <w:spacing w:val="0"/>
          <w:sz w:val="32"/>
          <w:szCs w:val="32"/>
          <w:shd w:val="clear" w:fill="FFFFFF"/>
          <w:lang w:val="en-US" w:eastAsia="zh-CN"/>
        </w:rPr>
        <w:t>深入</w:t>
      </w:r>
      <w:r>
        <w:rPr>
          <w:rFonts w:hint="eastAsia" w:ascii="仿宋_GB2312" w:hAnsi="微软雅黑" w:eastAsia="仿宋_GB2312" w:cs="仿宋_GB2312"/>
          <w:i w:val="0"/>
          <w:iCs w:val="0"/>
          <w:caps w:val="0"/>
          <w:color w:val="auto"/>
          <w:spacing w:val="0"/>
          <w:sz w:val="32"/>
          <w:szCs w:val="32"/>
          <w:shd w:val="clear" w:fill="FFFFFF"/>
        </w:rPr>
        <w:t>贯彻</w:t>
      </w:r>
      <w:r>
        <w:rPr>
          <w:rFonts w:hint="eastAsia" w:ascii="仿宋_GB2312" w:hAnsi="微软雅黑" w:eastAsia="仿宋_GB2312" w:cs="仿宋_GB2312"/>
          <w:i w:val="0"/>
          <w:iCs w:val="0"/>
          <w:caps w:val="0"/>
          <w:color w:val="auto"/>
          <w:spacing w:val="0"/>
          <w:sz w:val="32"/>
          <w:szCs w:val="32"/>
          <w:shd w:val="clear" w:fill="FFFFFF"/>
          <w:lang w:val="en-US" w:eastAsia="zh-CN"/>
        </w:rPr>
        <w:t>落实</w:t>
      </w:r>
      <w:r>
        <w:rPr>
          <w:rFonts w:hint="eastAsia" w:ascii="仿宋_GB2312" w:hAnsi="微软雅黑" w:eastAsia="仿宋_GB2312" w:cs="仿宋_GB2312"/>
          <w:i w:val="0"/>
          <w:iCs w:val="0"/>
          <w:caps w:val="0"/>
          <w:color w:val="auto"/>
          <w:spacing w:val="0"/>
          <w:sz w:val="32"/>
          <w:szCs w:val="32"/>
          <w:shd w:val="clear" w:fill="FFFFFF"/>
        </w:rPr>
        <w:t>“依法治国”基本方略，</w:t>
      </w:r>
      <w:r>
        <w:rPr>
          <w:rFonts w:hint="eastAsia" w:ascii="仿宋_GB2312" w:hAnsi="宋体" w:eastAsia="仿宋_GB2312" w:cs="仿宋_GB2312"/>
          <w:i w:val="0"/>
          <w:iCs w:val="0"/>
          <w:caps w:val="0"/>
          <w:color w:val="auto"/>
          <w:spacing w:val="0"/>
          <w:sz w:val="32"/>
          <w:szCs w:val="32"/>
        </w:rPr>
        <w:t>依法履行法定职责，规范行政行为，进一步加强法治政府、服务型政府建设，全面完成了我镇</w:t>
      </w:r>
      <w:r>
        <w:rPr>
          <w:rFonts w:hint="eastAsia" w:ascii="Times New Roman" w:hAnsi="Times New Roman" w:eastAsia="仿宋_GB2312" w:cs="Times New Roman"/>
          <w:i w:val="0"/>
          <w:iCs w:val="0"/>
          <w:caps w:val="0"/>
          <w:color w:val="auto"/>
          <w:spacing w:val="0"/>
          <w:sz w:val="32"/>
          <w:szCs w:val="32"/>
          <w:lang w:val="en-US" w:eastAsia="zh-CN"/>
        </w:rPr>
        <w:t>2021</w:t>
      </w:r>
      <w:r>
        <w:rPr>
          <w:rFonts w:hint="eastAsia" w:ascii="仿宋_GB2312" w:hAnsi="宋体" w:eastAsia="仿宋_GB2312" w:cs="仿宋_GB2312"/>
          <w:i w:val="0"/>
          <w:iCs w:val="0"/>
          <w:caps w:val="0"/>
          <w:color w:val="auto"/>
          <w:spacing w:val="0"/>
          <w:sz w:val="32"/>
          <w:szCs w:val="32"/>
        </w:rPr>
        <w:t>年度法治政府建设各项工作任务，现将</w:t>
      </w:r>
      <w:r>
        <w:rPr>
          <w:rFonts w:hint="eastAsia" w:ascii="仿宋_GB2312" w:hAnsi="宋体" w:eastAsia="仿宋_GB2312" w:cs="仿宋_GB2312"/>
          <w:i w:val="0"/>
          <w:iCs w:val="0"/>
          <w:caps w:val="0"/>
          <w:color w:val="auto"/>
          <w:spacing w:val="0"/>
          <w:sz w:val="32"/>
          <w:szCs w:val="32"/>
          <w:lang w:val="en-US" w:eastAsia="zh-CN"/>
        </w:rPr>
        <w:t>有关情况</w:t>
      </w:r>
      <w:r>
        <w:rPr>
          <w:rFonts w:hint="eastAsia" w:ascii="仿宋_GB2312" w:hAnsi="宋体" w:eastAsia="仿宋_GB2312" w:cs="仿宋_GB2312"/>
          <w:i w:val="0"/>
          <w:iCs w:val="0"/>
          <w:caps w:val="0"/>
          <w:color w:val="auto"/>
          <w:spacing w:val="0"/>
          <w:sz w:val="32"/>
          <w:szCs w:val="32"/>
        </w:rPr>
        <w:t>汇报如下: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200" w:leftChars="0" w:firstLine="640" w:firstLineChars="0"/>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rPr>
        <w:t>推进法治政府建设的主要举措和成效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rPr>
      </w:pPr>
      <w:r>
        <w:rPr>
          <w:rFonts w:hint="eastAsia" w:ascii="楷体_GB2312" w:hAnsi="楷体_GB2312" w:eastAsia="楷体_GB2312" w:cs="楷体_GB2312"/>
          <w:i w:val="0"/>
          <w:iCs w:val="0"/>
          <w:caps w:val="0"/>
          <w:color w:val="auto"/>
          <w:spacing w:val="0"/>
          <w:sz w:val="32"/>
          <w:szCs w:val="32"/>
          <w:lang w:val="en-US" w:eastAsia="zh-CN"/>
        </w:rPr>
        <w:t>（一）</w:t>
      </w:r>
      <w:r>
        <w:rPr>
          <w:rFonts w:hint="eastAsia" w:ascii="楷体_GB2312" w:hAnsi="楷体_GB2312" w:eastAsia="楷体_GB2312" w:cs="楷体_GB2312"/>
          <w:i w:val="0"/>
          <w:iCs w:val="0"/>
          <w:caps w:val="0"/>
          <w:color w:val="auto"/>
          <w:spacing w:val="0"/>
          <w:sz w:val="32"/>
          <w:szCs w:val="32"/>
        </w:rPr>
        <w:t>依法履行政府职能</w:t>
      </w:r>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rPr>
        <w:t>全面推进法治政府建设工作。</w:t>
      </w:r>
      <w:r>
        <w:rPr>
          <w:rFonts w:hint="eastAsia" w:ascii="仿宋_GB2312" w:hAnsi="宋体" w:eastAsia="仿宋_GB2312" w:cs="仿宋_GB2312"/>
          <w:i w:val="0"/>
          <w:iCs w:val="0"/>
          <w:caps w:val="0"/>
          <w:color w:val="auto"/>
          <w:spacing w:val="0"/>
          <w:sz w:val="32"/>
          <w:szCs w:val="32"/>
          <w:lang w:val="en-US" w:eastAsia="zh-CN"/>
        </w:rPr>
        <w:t>商家</w:t>
      </w:r>
      <w:r>
        <w:rPr>
          <w:rFonts w:hint="eastAsia" w:ascii="仿宋_GB2312" w:hAnsi="宋体" w:eastAsia="仿宋_GB2312" w:cs="仿宋_GB2312"/>
          <w:i w:val="0"/>
          <w:iCs w:val="0"/>
          <w:caps w:val="0"/>
          <w:color w:val="auto"/>
          <w:spacing w:val="0"/>
          <w:sz w:val="32"/>
          <w:szCs w:val="32"/>
        </w:rPr>
        <w:t>镇对法治政府建设工作高度重视，</w:t>
      </w:r>
      <w:r>
        <w:rPr>
          <w:rFonts w:hint="eastAsia" w:ascii="仿宋_GB2312" w:hAnsi="宋体" w:eastAsia="仿宋_GB2312" w:cs="仿宋_GB2312"/>
          <w:i w:val="0"/>
          <w:iCs w:val="0"/>
          <w:caps w:val="0"/>
          <w:color w:val="auto"/>
          <w:spacing w:val="0"/>
          <w:sz w:val="32"/>
          <w:szCs w:val="32"/>
          <w:lang w:val="en-US" w:eastAsia="zh-CN"/>
        </w:rPr>
        <w:t>定期</w:t>
      </w:r>
      <w:r>
        <w:rPr>
          <w:rFonts w:hint="eastAsia" w:ascii="仿宋_GB2312" w:hAnsi="宋体" w:eastAsia="仿宋_GB2312" w:cs="仿宋_GB2312"/>
          <w:i w:val="0"/>
          <w:iCs w:val="0"/>
          <w:caps w:val="0"/>
          <w:color w:val="auto"/>
          <w:spacing w:val="0"/>
          <w:sz w:val="32"/>
          <w:szCs w:val="32"/>
        </w:rPr>
        <w:t>召开</w:t>
      </w:r>
      <w:r>
        <w:rPr>
          <w:rFonts w:hint="eastAsia" w:ascii="仿宋_GB2312" w:hAnsi="宋体" w:eastAsia="仿宋_GB2312" w:cs="仿宋_GB2312"/>
          <w:i w:val="0"/>
          <w:iCs w:val="0"/>
          <w:caps w:val="0"/>
          <w:color w:val="auto"/>
          <w:spacing w:val="0"/>
          <w:sz w:val="32"/>
          <w:szCs w:val="32"/>
          <w:lang w:val="en-US" w:eastAsia="zh-CN"/>
        </w:rPr>
        <w:t>镇</w:t>
      </w:r>
      <w:r>
        <w:rPr>
          <w:rFonts w:hint="eastAsia" w:ascii="仿宋_GB2312" w:hAnsi="宋体" w:eastAsia="仿宋_GB2312" w:cs="仿宋_GB2312"/>
          <w:i w:val="0"/>
          <w:iCs w:val="0"/>
          <w:caps w:val="0"/>
          <w:color w:val="auto"/>
          <w:spacing w:val="0"/>
          <w:sz w:val="32"/>
          <w:szCs w:val="32"/>
        </w:rPr>
        <w:t>领导班子会议专题研究部署工作，听取法治政府建设情况汇报，</w:t>
      </w:r>
      <w:r>
        <w:rPr>
          <w:rFonts w:hint="eastAsia" w:ascii="仿宋_GB2312" w:hAnsi="宋体" w:eastAsia="仿宋_GB2312" w:cs="仿宋_GB2312"/>
          <w:i w:val="0"/>
          <w:iCs w:val="0"/>
          <w:caps w:val="0"/>
          <w:color w:val="auto"/>
          <w:spacing w:val="0"/>
          <w:sz w:val="32"/>
          <w:szCs w:val="32"/>
          <w:lang w:val="en-US" w:eastAsia="zh-CN"/>
        </w:rPr>
        <w:t>严格</w:t>
      </w:r>
      <w:r>
        <w:rPr>
          <w:rFonts w:hint="eastAsia" w:ascii="仿宋_GB2312" w:hAnsi="宋体" w:eastAsia="仿宋_GB2312" w:cs="仿宋_GB2312"/>
          <w:i w:val="0"/>
          <w:iCs w:val="0"/>
          <w:caps w:val="0"/>
          <w:color w:val="auto"/>
          <w:spacing w:val="0"/>
          <w:sz w:val="32"/>
          <w:szCs w:val="32"/>
        </w:rPr>
        <w:t>按照党中央实施依法治国方略要求，认真贯彻关于依法治理工作的文件精神，加大社会综合治理和法治宣传教育力度，全面推进我镇依法治理工作。在镇政府统筹下，各职能部门按照岗位职责分工,提升服务效能，加强社会治安综合管理，扎实推进全镇依法治理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lang w:eastAsia="zh-CN"/>
        </w:rPr>
      </w:pPr>
      <w:r>
        <w:rPr>
          <w:rFonts w:hint="eastAsia" w:ascii="楷体_GB2312" w:hAnsi="楷体_GB2312" w:eastAsia="楷体_GB2312" w:cs="楷体_GB2312"/>
          <w:i w:val="0"/>
          <w:iCs w:val="0"/>
          <w:caps w:val="0"/>
          <w:color w:val="auto"/>
          <w:spacing w:val="0"/>
          <w:sz w:val="32"/>
          <w:szCs w:val="32"/>
          <w:lang w:eastAsia="zh-CN"/>
        </w:rPr>
        <w:t>（二）</w:t>
      </w:r>
      <w:r>
        <w:rPr>
          <w:rFonts w:hint="eastAsia" w:ascii="楷体_GB2312" w:hAnsi="楷体_GB2312" w:eastAsia="楷体_GB2312" w:cs="楷体_GB2312"/>
          <w:i w:val="0"/>
          <w:iCs w:val="0"/>
          <w:caps w:val="0"/>
          <w:color w:val="auto"/>
          <w:spacing w:val="0"/>
          <w:sz w:val="32"/>
          <w:szCs w:val="32"/>
        </w:rPr>
        <w:t>完善依法行政制度体系</w:t>
      </w:r>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rPr>
        <w:t>严格规范性文件制定程序。</w:t>
      </w:r>
      <w:r>
        <w:rPr>
          <w:rFonts w:hint="eastAsia" w:ascii="仿宋_GB2312" w:hAnsi="宋体" w:eastAsia="仿宋_GB2312" w:cs="仿宋_GB2312"/>
          <w:i w:val="0"/>
          <w:iCs w:val="0"/>
          <w:caps w:val="0"/>
          <w:color w:val="auto"/>
          <w:spacing w:val="0"/>
          <w:sz w:val="32"/>
          <w:szCs w:val="32"/>
        </w:rPr>
        <w:t>按照有关规定，严格履行规范性文件、政策性文件，切实做到有件必备、有备必审、有错必纠、审备及时。对以镇政府名义出台的规范性文件，重点审查其有没有权限、有没有按照法定程序规定制定。对于不符合程序制定或起草的文件，要求起草部门重新按程序</w:t>
      </w:r>
      <w:r>
        <w:rPr>
          <w:rFonts w:hint="eastAsia" w:ascii="仿宋_GB2312" w:hAnsi="宋体" w:eastAsia="仿宋_GB2312" w:cs="仿宋_GB2312"/>
          <w:i w:val="0"/>
          <w:iCs w:val="0"/>
          <w:caps w:val="0"/>
          <w:color w:val="auto"/>
          <w:spacing w:val="0"/>
          <w:sz w:val="32"/>
          <w:szCs w:val="32"/>
          <w:lang w:val="en-US" w:eastAsia="zh-CN"/>
        </w:rPr>
        <w:t>办理</w:t>
      </w:r>
      <w:r>
        <w:rPr>
          <w:rFonts w:hint="eastAsia" w:ascii="仿宋_GB2312" w:hAnsi="宋体" w:eastAsia="仿宋_GB2312" w:cs="仿宋_GB2312"/>
          <w:i w:val="0"/>
          <w:iCs w:val="0"/>
          <w:caps w:val="0"/>
          <w:color w:val="auto"/>
          <w:spacing w:val="0"/>
          <w:sz w:val="32"/>
          <w:szCs w:val="32"/>
        </w:rPr>
        <w:t>，以程序的正当性促进内容合法性、科学性。建立和健全法律顾问机制，</w:t>
      </w:r>
      <w:r>
        <w:rPr>
          <w:rFonts w:hint="eastAsia" w:ascii="仿宋_GB2312" w:hAnsi="宋体" w:eastAsia="仿宋_GB2312" w:cs="仿宋_GB2312"/>
          <w:i w:val="0"/>
          <w:iCs w:val="0"/>
          <w:caps w:val="0"/>
          <w:color w:val="auto"/>
          <w:spacing w:val="0"/>
          <w:sz w:val="32"/>
          <w:szCs w:val="32"/>
          <w:lang w:val="en-US" w:eastAsia="zh-CN"/>
        </w:rPr>
        <w:t>充分</w:t>
      </w:r>
      <w:r>
        <w:rPr>
          <w:rFonts w:hint="eastAsia" w:ascii="仿宋_GB2312" w:hAnsi="宋体" w:eastAsia="仿宋_GB2312" w:cs="仿宋_GB2312"/>
          <w:i w:val="0"/>
          <w:iCs w:val="0"/>
          <w:caps w:val="0"/>
          <w:color w:val="auto"/>
          <w:spacing w:val="0"/>
          <w:sz w:val="32"/>
          <w:szCs w:val="32"/>
        </w:rPr>
        <w:t>发挥</w:t>
      </w:r>
      <w:r>
        <w:rPr>
          <w:rFonts w:hint="eastAsia" w:ascii="仿宋_GB2312" w:hAnsi="宋体" w:eastAsia="仿宋_GB2312" w:cs="仿宋_GB2312"/>
          <w:i w:val="0"/>
          <w:iCs w:val="0"/>
          <w:caps w:val="0"/>
          <w:color w:val="auto"/>
          <w:spacing w:val="0"/>
          <w:sz w:val="32"/>
          <w:szCs w:val="32"/>
          <w:lang w:val="en-US" w:eastAsia="zh-CN"/>
        </w:rPr>
        <w:t>法律顾问</w:t>
      </w:r>
      <w:r>
        <w:rPr>
          <w:rFonts w:hint="eastAsia" w:ascii="仿宋_GB2312" w:hAnsi="宋体" w:eastAsia="仿宋_GB2312" w:cs="仿宋_GB2312"/>
          <w:i w:val="0"/>
          <w:iCs w:val="0"/>
          <w:caps w:val="0"/>
          <w:color w:val="auto"/>
          <w:spacing w:val="0"/>
          <w:sz w:val="32"/>
          <w:szCs w:val="32"/>
        </w:rPr>
        <w:t>在镇党委、政府决策过程中的参谋作用</w:t>
      </w:r>
      <w:r>
        <w:rPr>
          <w:rFonts w:hint="eastAsia" w:ascii="仿宋_GB2312" w:hAnsi="宋体" w:eastAsia="仿宋_GB2312" w:cs="仿宋_GB2312"/>
          <w:i w:val="0"/>
          <w:iCs w:val="0"/>
          <w:caps w:val="0"/>
          <w:color w:val="auto"/>
          <w:spacing w:val="0"/>
          <w:sz w:val="32"/>
          <w:szCs w:val="32"/>
          <w:lang w:eastAsia="zh-CN"/>
        </w:rPr>
        <w:t>，</w:t>
      </w:r>
      <w:r>
        <w:rPr>
          <w:rFonts w:hint="eastAsia" w:ascii="仿宋_GB2312" w:hAnsi="宋体" w:eastAsia="仿宋_GB2312" w:cs="仿宋_GB2312"/>
          <w:i w:val="0"/>
          <w:iCs w:val="0"/>
          <w:caps w:val="0"/>
          <w:color w:val="auto"/>
          <w:spacing w:val="0"/>
          <w:sz w:val="32"/>
          <w:szCs w:val="32"/>
        </w:rPr>
        <w:t>凡政府重大事项均</w:t>
      </w:r>
      <w:r>
        <w:rPr>
          <w:rFonts w:hint="eastAsia" w:ascii="仿宋_GB2312" w:hAnsi="宋体" w:eastAsia="仿宋_GB2312" w:cs="仿宋_GB2312"/>
          <w:i w:val="0"/>
          <w:iCs w:val="0"/>
          <w:caps w:val="0"/>
          <w:color w:val="auto"/>
          <w:spacing w:val="0"/>
          <w:sz w:val="32"/>
          <w:szCs w:val="32"/>
          <w:lang w:val="en-US" w:eastAsia="zh-CN"/>
        </w:rPr>
        <w:t>由</w:t>
      </w:r>
      <w:r>
        <w:rPr>
          <w:rFonts w:hint="eastAsia" w:ascii="仿宋_GB2312" w:hAnsi="宋体" w:eastAsia="仿宋_GB2312" w:cs="仿宋_GB2312"/>
          <w:i w:val="0"/>
          <w:iCs w:val="0"/>
          <w:caps w:val="0"/>
          <w:color w:val="auto"/>
          <w:spacing w:val="0"/>
          <w:sz w:val="32"/>
          <w:szCs w:val="32"/>
        </w:rPr>
        <w:t>法律顾问审查后出具合法性意见书，</w:t>
      </w:r>
      <w:r>
        <w:rPr>
          <w:rFonts w:hint="eastAsia" w:ascii="仿宋_GB2312" w:hAnsi="宋体" w:eastAsia="仿宋_GB2312" w:cs="仿宋_GB2312"/>
          <w:i w:val="0"/>
          <w:iCs w:val="0"/>
          <w:caps w:val="0"/>
          <w:color w:val="auto"/>
          <w:spacing w:val="0"/>
          <w:sz w:val="32"/>
          <w:szCs w:val="32"/>
          <w:lang w:val="en-US" w:eastAsia="zh-CN"/>
        </w:rPr>
        <w:t>确保镇决策合法性</w:t>
      </w:r>
      <w:r>
        <w:rPr>
          <w:rFonts w:hint="eastAsia" w:ascii="仿宋_GB2312" w:hAnsi="宋体" w:eastAsia="仿宋_GB2312" w:cs="仿宋_GB2312"/>
          <w:i w:val="0"/>
          <w:iCs w:val="0"/>
          <w:caps w:val="0"/>
          <w:color w:val="auto"/>
          <w:spacing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lang w:eastAsia="zh-CN"/>
        </w:rPr>
      </w:pPr>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三</w:t>
      </w:r>
      <w:r>
        <w:rPr>
          <w:rFonts w:hint="eastAsia" w:ascii="楷体_GB2312" w:hAnsi="楷体_GB2312" w:eastAsia="楷体_GB2312" w:cs="楷体_GB2312"/>
          <w:i w:val="0"/>
          <w:iCs w:val="0"/>
          <w:caps w:val="0"/>
          <w:color w:val="auto"/>
          <w:spacing w:val="0"/>
          <w:sz w:val="32"/>
          <w:szCs w:val="32"/>
          <w:lang w:eastAsia="zh-CN"/>
        </w:rPr>
        <w:t>）强化对行政权力的制约和监督，加强党风廉政教育，构建防腐机制。</w:t>
      </w:r>
      <w:r>
        <w:rPr>
          <w:rFonts w:hint="eastAsia" w:ascii="仿宋_GB2312" w:hAnsi="宋体" w:eastAsia="仿宋_GB2312" w:cs="仿宋_GB2312"/>
          <w:i w:val="0"/>
          <w:iCs w:val="0"/>
          <w:caps w:val="0"/>
          <w:color w:val="auto"/>
          <w:spacing w:val="0"/>
          <w:sz w:val="32"/>
          <w:szCs w:val="32"/>
          <w:lang w:eastAsia="zh-CN"/>
        </w:rPr>
        <w:t>党政班子和镇领导干部依法办事，群众总体满意度较高。</w:t>
      </w:r>
      <w:r>
        <w:rPr>
          <w:rFonts w:hint="eastAsia" w:ascii="仿宋_GB2312" w:hAnsi="宋体" w:eastAsia="仿宋_GB2312" w:cs="仿宋_GB2312"/>
          <w:i w:val="0"/>
          <w:iCs w:val="0"/>
          <w:caps w:val="0"/>
          <w:color w:val="auto"/>
          <w:spacing w:val="0"/>
          <w:sz w:val="32"/>
          <w:szCs w:val="32"/>
          <w:lang w:val="en-US" w:eastAsia="zh-CN"/>
        </w:rPr>
        <w:t>商家镇</w:t>
      </w:r>
      <w:r>
        <w:rPr>
          <w:rFonts w:hint="eastAsia" w:ascii="仿宋_GB2312" w:hAnsi="宋体" w:eastAsia="仿宋_GB2312" w:cs="仿宋_GB2312"/>
          <w:i w:val="0"/>
          <w:iCs w:val="0"/>
          <w:caps w:val="0"/>
          <w:color w:val="auto"/>
          <w:spacing w:val="0"/>
          <w:sz w:val="32"/>
          <w:szCs w:val="32"/>
          <w:lang w:eastAsia="zh-CN"/>
        </w:rPr>
        <w:t>不断深化党风廉政建设和反腐败工作，不断提升全镇党员干部依法行政、依法执政的理念、水平得到进一步提升，积极开展党风廉政教育，多次组织专题教育学习，提高干部廉政意识，并且始终把群众对镇政府工作满意度作为评价工作成效的重要指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楷体_GB2312" w:hAnsi="楷体_GB2312" w:eastAsia="楷体_GB2312" w:cs="楷体_GB2312"/>
          <w:i w:val="0"/>
          <w:iCs w:val="0"/>
          <w:caps w:val="0"/>
          <w:color w:val="auto"/>
          <w:spacing w:val="0"/>
          <w:sz w:val="32"/>
          <w:szCs w:val="32"/>
          <w:lang w:eastAsia="zh-CN"/>
        </w:rPr>
        <w:t>（</w:t>
      </w:r>
      <w:r>
        <w:rPr>
          <w:rFonts w:hint="eastAsia" w:ascii="楷体_GB2312" w:hAnsi="楷体_GB2312" w:eastAsia="楷体_GB2312" w:cs="楷体_GB2312"/>
          <w:i w:val="0"/>
          <w:iCs w:val="0"/>
          <w:caps w:val="0"/>
          <w:color w:val="auto"/>
          <w:spacing w:val="0"/>
          <w:sz w:val="32"/>
          <w:szCs w:val="32"/>
          <w:lang w:val="en-US" w:eastAsia="zh-CN"/>
        </w:rPr>
        <w:t>四</w:t>
      </w:r>
      <w:r>
        <w:rPr>
          <w:rFonts w:hint="eastAsia" w:ascii="楷体_GB2312" w:hAnsi="楷体_GB2312" w:eastAsia="楷体_GB2312" w:cs="楷体_GB2312"/>
          <w:i w:val="0"/>
          <w:iCs w:val="0"/>
          <w:caps w:val="0"/>
          <w:color w:val="auto"/>
          <w:spacing w:val="0"/>
          <w:sz w:val="32"/>
          <w:szCs w:val="32"/>
          <w:lang w:eastAsia="zh-CN"/>
        </w:rPr>
        <w:t>）加强普法宣传，坚持教育与法治实践相结合。</w:t>
      </w:r>
      <w:r>
        <w:rPr>
          <w:rFonts w:hint="eastAsia" w:ascii="仿宋_GB2312" w:hAnsi="仿宋_GB2312" w:eastAsia="仿宋_GB2312" w:cs="仿宋_GB2312"/>
          <w:i w:val="0"/>
          <w:iCs w:val="0"/>
          <w:caps w:val="0"/>
          <w:color w:val="auto"/>
          <w:spacing w:val="0"/>
          <w:sz w:val="32"/>
          <w:szCs w:val="32"/>
          <w:lang w:val="en-US" w:eastAsia="zh-CN"/>
        </w:rPr>
        <w:t>始终</w:t>
      </w:r>
      <w:r>
        <w:rPr>
          <w:rFonts w:hint="eastAsia" w:ascii="仿宋_GB2312" w:hAnsi="仿宋_GB2312" w:eastAsia="仿宋_GB2312" w:cs="仿宋_GB2312"/>
          <w:i w:val="0"/>
          <w:iCs w:val="0"/>
          <w:caps w:val="0"/>
          <w:color w:val="auto"/>
          <w:spacing w:val="0"/>
          <w:sz w:val="32"/>
          <w:szCs w:val="32"/>
          <w:lang w:eastAsia="zh-CN"/>
        </w:rPr>
        <w:t>把法治宣传工作作为我镇法治政府建设的基础性工作，各部门按照职责分工，严格落实“谁执法谁普法”普法责任制要求，</w:t>
      </w:r>
      <w:r>
        <w:rPr>
          <w:rFonts w:hint="eastAsia" w:ascii="仿宋_GB2312" w:hAnsi="仿宋_GB2312" w:eastAsia="仿宋_GB2312" w:cs="仿宋_GB2312"/>
          <w:i w:val="0"/>
          <w:iCs w:val="0"/>
          <w:caps w:val="0"/>
          <w:color w:val="auto"/>
          <w:spacing w:val="0"/>
          <w:sz w:val="32"/>
          <w:szCs w:val="32"/>
          <w:lang w:val="en-US" w:eastAsia="zh-CN"/>
        </w:rPr>
        <w:t>通过多种方式进行普法宣传，在全镇营造了尊法、学法、守法、用法的浓厚氛围，特别是结合庆祝建党</w:t>
      </w:r>
      <w:r>
        <w:rPr>
          <w:rFonts w:hint="default" w:ascii="Times New Roman" w:hAnsi="Times New Roman" w:eastAsia="仿宋_GB2312" w:cs="Times New Roman"/>
          <w:i w:val="0"/>
          <w:iCs w:val="0"/>
          <w:caps w:val="0"/>
          <w:color w:val="auto"/>
          <w:spacing w:val="0"/>
          <w:sz w:val="32"/>
          <w:szCs w:val="32"/>
          <w:lang w:val="en-US" w:eastAsia="zh-CN"/>
        </w:rPr>
        <w:t>100</w:t>
      </w:r>
      <w:r>
        <w:rPr>
          <w:rFonts w:hint="eastAsia" w:ascii="仿宋_GB2312" w:hAnsi="仿宋_GB2312" w:eastAsia="仿宋_GB2312" w:cs="仿宋_GB2312"/>
          <w:i w:val="0"/>
          <w:iCs w:val="0"/>
          <w:caps w:val="0"/>
          <w:color w:val="auto"/>
          <w:spacing w:val="0"/>
          <w:sz w:val="32"/>
          <w:szCs w:val="32"/>
          <w:lang w:val="en-US" w:eastAsia="zh-CN"/>
        </w:rPr>
        <w:t>周年，我镇组织开展了系列法治宣传教育活动，组织开展法治进机关、进乡村、进社区、进企业、进学校宣传活动，进一步增强了群众的法治意识，有力地促进了我镇法治宣传教育活动的开展。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仿宋_GB2312" w:hAnsi="仿宋_GB2312" w:eastAsia="仿宋_GB2312" w:cs="仿宋_GB2312"/>
          <w:i w:val="0"/>
          <w:iCs w:val="0"/>
          <w:caps w:val="0"/>
          <w:color w:val="auto"/>
          <w:spacing w:val="0"/>
          <w:kern w:val="2"/>
          <w:sz w:val="32"/>
          <w:szCs w:val="32"/>
          <w:lang w:val="en-US" w:eastAsia="zh-CN" w:bidi="ar-SA"/>
        </w:rPr>
      </w:pPr>
      <w:r>
        <w:rPr>
          <w:rFonts w:hint="eastAsia" w:ascii="楷体_GB2312" w:hAnsi="楷体_GB2312" w:eastAsia="楷体_GB2312" w:cs="楷体_GB2312"/>
          <w:i w:val="0"/>
          <w:iCs w:val="0"/>
          <w:caps w:val="0"/>
          <w:color w:val="auto"/>
          <w:spacing w:val="0"/>
          <w:kern w:val="2"/>
          <w:sz w:val="32"/>
          <w:szCs w:val="32"/>
          <w:lang w:val="en-US" w:eastAsia="zh-CN" w:bidi="ar-SA"/>
        </w:rPr>
        <w:t>（五）优化法治化营商环境，依法提升服务企业的水平。</w:t>
      </w:r>
      <w:r>
        <w:rPr>
          <w:rFonts w:hint="eastAsia" w:ascii="仿宋_GB2312" w:hAnsi="仿宋_GB2312" w:eastAsia="仿宋_GB2312" w:cs="仿宋_GB2312"/>
          <w:i w:val="0"/>
          <w:iCs w:val="0"/>
          <w:caps w:val="0"/>
          <w:color w:val="auto"/>
          <w:spacing w:val="0"/>
          <w:kern w:val="2"/>
          <w:sz w:val="32"/>
          <w:szCs w:val="32"/>
          <w:lang w:val="en-US" w:eastAsia="zh-CN" w:bidi="ar-SA"/>
        </w:rPr>
        <w:t>一是针对商家镇企业职工进一步加强安全生产、电信网络诈骗等方面法治宣传，健全完善企业管理人员定期学法制度，不断提高经营人员安全生产和依法经营的法律意识和责任意识，进一步优化辖区营商环境。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黑体" w:hAnsi="黑体" w:eastAsia="黑体" w:cs="黑体"/>
          <w:i w:val="0"/>
          <w:iCs w:val="0"/>
          <w:caps w:val="0"/>
          <w:color w:val="auto"/>
          <w:spacing w:val="0"/>
          <w:kern w:val="2"/>
          <w:sz w:val="32"/>
          <w:szCs w:val="32"/>
          <w:lang w:val="en-US" w:eastAsia="zh-CN" w:bidi="ar-SA"/>
        </w:rPr>
      </w:pPr>
      <w:r>
        <w:rPr>
          <w:rFonts w:hint="eastAsia" w:ascii="黑体" w:hAnsi="黑体" w:eastAsia="黑体" w:cs="黑体"/>
          <w:i w:val="0"/>
          <w:iCs w:val="0"/>
          <w:caps w:val="0"/>
          <w:color w:val="auto"/>
          <w:spacing w:val="0"/>
          <w:sz w:val="32"/>
          <w:szCs w:val="32"/>
          <w:shd w:val="clear" w:fill="FFFFFF"/>
        </w:rPr>
        <w:t>二、党政主要负责人履行推进法治建设第一责任人职责情况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rPr>
          <w:rFonts w:hint="eastAsia" w:ascii="仿宋_GB2312" w:hAnsi="微软雅黑" w:eastAsia="仿宋_GB2312" w:cs="仿宋_GB2312"/>
          <w:i w:val="0"/>
          <w:iCs w:val="0"/>
          <w:caps w:val="0"/>
          <w:color w:val="auto"/>
          <w:spacing w:val="0"/>
          <w:sz w:val="31"/>
          <w:szCs w:val="31"/>
          <w:shd w:val="clear" w:fill="FFFFFF"/>
        </w:rPr>
      </w:pPr>
      <w:r>
        <w:rPr>
          <w:rFonts w:ascii="仿宋_GB2312" w:hAnsi="微软雅黑" w:eastAsia="仿宋_GB2312" w:cs="仿宋_GB2312"/>
          <w:i w:val="0"/>
          <w:iCs w:val="0"/>
          <w:caps w:val="0"/>
          <w:color w:val="auto"/>
          <w:spacing w:val="0"/>
          <w:sz w:val="31"/>
          <w:szCs w:val="31"/>
          <w:shd w:val="clear" w:fill="FFFFFF"/>
        </w:rPr>
        <w:t>成立依法治镇领导小组和领导小组办公室，将法治建设纳入镇工作总体规划和年度工作计划，与业务工作同部署、同推进、同督促、同考核、同奖惩。镇党政主要负责人对法治建设重要工作、重要环节进行安排部署、协调督办。深入学习了习近平法治思想，建立了党委理论学习中心组学法制度，</w:t>
      </w:r>
      <w:r>
        <w:rPr>
          <w:rFonts w:hint="eastAsia" w:ascii="仿宋_GB2312" w:hAnsi="微软雅黑" w:eastAsia="仿宋_GB2312" w:cs="仿宋_GB2312"/>
          <w:i w:val="0"/>
          <w:iCs w:val="0"/>
          <w:caps w:val="0"/>
          <w:color w:val="auto"/>
          <w:spacing w:val="0"/>
          <w:sz w:val="31"/>
          <w:szCs w:val="31"/>
          <w:shd w:val="clear" w:fill="FFFFFF"/>
          <w:lang w:val="en-US" w:eastAsia="zh-CN"/>
        </w:rPr>
        <w:t>组织</w:t>
      </w:r>
      <w:r>
        <w:rPr>
          <w:rFonts w:ascii="仿宋_GB2312" w:hAnsi="微软雅黑" w:eastAsia="仿宋_GB2312" w:cs="仿宋_GB2312"/>
          <w:i w:val="0"/>
          <w:iCs w:val="0"/>
          <w:caps w:val="0"/>
          <w:color w:val="auto"/>
          <w:spacing w:val="0"/>
          <w:sz w:val="31"/>
          <w:szCs w:val="31"/>
          <w:shd w:val="clear" w:fill="FFFFFF"/>
        </w:rPr>
        <w:t>机关</w:t>
      </w:r>
      <w:r>
        <w:rPr>
          <w:rFonts w:hint="eastAsia" w:ascii="仿宋_GB2312" w:hAnsi="微软雅黑" w:eastAsia="仿宋_GB2312" w:cs="仿宋_GB2312"/>
          <w:i w:val="0"/>
          <w:iCs w:val="0"/>
          <w:caps w:val="0"/>
          <w:color w:val="auto"/>
          <w:spacing w:val="0"/>
          <w:sz w:val="31"/>
          <w:szCs w:val="31"/>
          <w:shd w:val="clear" w:fill="FFFFFF"/>
          <w:lang w:val="en-US" w:eastAsia="zh-CN"/>
        </w:rPr>
        <w:t>干部和</w:t>
      </w:r>
      <w:r>
        <w:rPr>
          <w:rFonts w:ascii="仿宋_GB2312" w:hAnsi="微软雅黑" w:eastAsia="仿宋_GB2312" w:cs="仿宋_GB2312"/>
          <w:i w:val="0"/>
          <w:iCs w:val="0"/>
          <w:caps w:val="0"/>
          <w:color w:val="auto"/>
          <w:spacing w:val="0"/>
          <w:sz w:val="31"/>
          <w:szCs w:val="31"/>
          <w:shd w:val="clear" w:fill="FFFFFF"/>
        </w:rPr>
        <w:t>工作人员学法用法，党政主要负责人将履行推进法治建设第一责任人职责情况列入年终述职内容。</w:t>
      </w:r>
      <w:r>
        <w:rPr>
          <w:rFonts w:hint="default" w:ascii="Times New Roman" w:hAnsi="Times New Roman" w:eastAsia="仿宋_GB2312" w:cs="Times New Roman"/>
          <w:i w:val="0"/>
          <w:iCs w:val="0"/>
          <w:caps w:val="0"/>
          <w:color w:val="auto"/>
          <w:spacing w:val="0"/>
          <w:kern w:val="2"/>
          <w:sz w:val="32"/>
          <w:szCs w:val="32"/>
          <w:lang w:val="en-US" w:eastAsia="zh-CN" w:bidi="ar-SA"/>
        </w:rPr>
        <w:t>2021</w:t>
      </w:r>
      <w:r>
        <w:rPr>
          <w:rFonts w:ascii="仿宋_GB2312" w:hAnsi="微软雅黑" w:eastAsia="仿宋_GB2312" w:cs="仿宋_GB2312"/>
          <w:i w:val="0"/>
          <w:iCs w:val="0"/>
          <w:caps w:val="0"/>
          <w:color w:val="auto"/>
          <w:spacing w:val="0"/>
          <w:sz w:val="31"/>
          <w:szCs w:val="31"/>
          <w:shd w:val="clear" w:fill="FFFFFF"/>
        </w:rPr>
        <w:t>年，</w:t>
      </w:r>
      <w:r>
        <w:rPr>
          <w:rFonts w:hint="eastAsia" w:ascii="仿宋_GB2312" w:hAnsi="微软雅黑" w:eastAsia="仿宋_GB2312" w:cs="仿宋_GB2312"/>
          <w:i w:val="0"/>
          <w:iCs w:val="0"/>
          <w:caps w:val="0"/>
          <w:color w:val="auto"/>
          <w:spacing w:val="0"/>
          <w:sz w:val="31"/>
          <w:szCs w:val="31"/>
          <w:shd w:val="clear" w:fill="FFFFFF"/>
          <w:lang w:val="en-US" w:eastAsia="zh-CN"/>
        </w:rPr>
        <w:t>组织全镇</w:t>
      </w:r>
      <w:r>
        <w:rPr>
          <w:rFonts w:hint="eastAsia" w:ascii="Times New Roman" w:hAnsi="Times New Roman" w:eastAsia="仿宋_GB2312" w:cs="Times New Roman"/>
          <w:i w:val="0"/>
          <w:iCs w:val="0"/>
          <w:caps w:val="0"/>
          <w:color w:val="auto"/>
          <w:spacing w:val="0"/>
          <w:kern w:val="2"/>
          <w:sz w:val="32"/>
          <w:szCs w:val="32"/>
          <w:lang w:val="en-US" w:eastAsia="zh-CN" w:bidi="ar-SA"/>
        </w:rPr>
        <w:t>60</w:t>
      </w:r>
      <w:r>
        <w:rPr>
          <w:rFonts w:hint="eastAsia" w:ascii="仿宋_GB2312" w:hAnsi="微软雅黑" w:eastAsia="仿宋_GB2312" w:cs="仿宋_GB2312"/>
          <w:i w:val="0"/>
          <w:iCs w:val="0"/>
          <w:caps w:val="0"/>
          <w:color w:val="auto"/>
          <w:spacing w:val="0"/>
          <w:sz w:val="31"/>
          <w:szCs w:val="31"/>
          <w:shd w:val="clear" w:fill="FFFFFF"/>
          <w:lang w:val="en-US" w:eastAsia="zh-CN"/>
        </w:rPr>
        <w:t>余名机关干部参加了</w:t>
      </w:r>
      <w:r>
        <w:rPr>
          <w:rFonts w:ascii="仿宋_GB2312" w:hAnsi="微软雅黑" w:eastAsia="仿宋_GB2312" w:cs="仿宋_GB2312"/>
          <w:i w:val="0"/>
          <w:iCs w:val="0"/>
          <w:caps w:val="0"/>
          <w:color w:val="auto"/>
          <w:spacing w:val="0"/>
          <w:sz w:val="31"/>
          <w:szCs w:val="31"/>
          <w:shd w:val="clear" w:fill="FFFFFF"/>
        </w:rPr>
        <w:t>习近平法治思想</w:t>
      </w:r>
      <w:r>
        <w:rPr>
          <w:rFonts w:hint="eastAsia" w:ascii="仿宋_GB2312" w:hAnsi="微软雅黑" w:eastAsia="仿宋_GB2312" w:cs="仿宋_GB2312"/>
          <w:i w:val="0"/>
          <w:iCs w:val="0"/>
          <w:caps w:val="0"/>
          <w:color w:val="auto"/>
          <w:spacing w:val="0"/>
          <w:sz w:val="31"/>
          <w:szCs w:val="31"/>
          <w:shd w:val="clear" w:fill="FFFFFF"/>
          <w:lang w:val="en-US" w:eastAsia="zh-CN"/>
        </w:rPr>
        <w:t>网上学习考试</w:t>
      </w:r>
      <w:r>
        <w:rPr>
          <w:rFonts w:ascii="仿宋_GB2312" w:hAnsi="微软雅黑" w:eastAsia="仿宋_GB2312" w:cs="仿宋_GB2312"/>
          <w:i w:val="0"/>
          <w:iCs w:val="0"/>
          <w:caps w:val="0"/>
          <w:color w:val="auto"/>
          <w:spacing w:val="0"/>
          <w:sz w:val="31"/>
          <w:szCs w:val="31"/>
          <w:shd w:val="clear" w:fill="FFFFFF"/>
        </w:rPr>
        <w:t>，</w:t>
      </w:r>
      <w:r>
        <w:rPr>
          <w:rFonts w:hint="eastAsia" w:ascii="仿宋_GB2312" w:hAnsi="微软雅黑" w:eastAsia="仿宋_GB2312" w:cs="仿宋_GB2312"/>
          <w:i w:val="0"/>
          <w:iCs w:val="0"/>
          <w:caps w:val="0"/>
          <w:color w:val="auto"/>
          <w:spacing w:val="0"/>
          <w:sz w:val="31"/>
          <w:szCs w:val="31"/>
          <w:shd w:val="clear" w:fill="FFFFFF"/>
          <w:lang w:val="en-US" w:eastAsia="zh-CN"/>
        </w:rPr>
        <w:t>成绩均合格，并完成了</w:t>
      </w:r>
      <w:r>
        <w:rPr>
          <w:rFonts w:hint="eastAsia" w:ascii="Times New Roman" w:hAnsi="Times New Roman" w:eastAsia="仿宋_GB2312" w:cs="Times New Roman"/>
          <w:i w:val="0"/>
          <w:iCs w:val="0"/>
          <w:caps w:val="0"/>
          <w:color w:val="auto"/>
          <w:spacing w:val="0"/>
          <w:kern w:val="2"/>
          <w:sz w:val="32"/>
          <w:szCs w:val="32"/>
          <w:lang w:val="en-US" w:eastAsia="zh-CN" w:bidi="ar-SA"/>
        </w:rPr>
        <w:t>2021</w:t>
      </w:r>
      <w:r>
        <w:rPr>
          <w:rFonts w:hint="eastAsia" w:ascii="仿宋_GB2312" w:hAnsi="微软雅黑" w:eastAsia="仿宋_GB2312" w:cs="仿宋_GB2312"/>
          <w:i w:val="0"/>
          <w:iCs w:val="0"/>
          <w:caps w:val="0"/>
          <w:color w:val="auto"/>
          <w:spacing w:val="0"/>
          <w:sz w:val="31"/>
          <w:szCs w:val="31"/>
          <w:shd w:val="clear" w:fill="FFFFFF"/>
          <w:lang w:val="en-US" w:eastAsia="zh-CN"/>
        </w:rPr>
        <w:t>年度国家工作人员学法考试，</w:t>
      </w:r>
      <w:r>
        <w:rPr>
          <w:rFonts w:ascii="仿宋_GB2312" w:hAnsi="微软雅黑" w:eastAsia="仿宋_GB2312" w:cs="仿宋_GB2312"/>
          <w:i w:val="0"/>
          <w:iCs w:val="0"/>
          <w:caps w:val="0"/>
          <w:color w:val="auto"/>
          <w:spacing w:val="0"/>
          <w:sz w:val="31"/>
          <w:szCs w:val="31"/>
          <w:shd w:val="clear" w:fill="FFFFFF"/>
        </w:rPr>
        <w:t>党委理论学习中心组学法</w:t>
      </w:r>
      <w:r>
        <w:rPr>
          <w:rFonts w:hint="eastAsia" w:ascii="Times New Roman" w:hAnsi="Times New Roman" w:eastAsia="仿宋_GB2312" w:cs="Times New Roman"/>
          <w:i w:val="0"/>
          <w:iCs w:val="0"/>
          <w:caps w:val="0"/>
          <w:color w:val="auto"/>
          <w:spacing w:val="0"/>
          <w:kern w:val="2"/>
          <w:sz w:val="32"/>
          <w:szCs w:val="32"/>
          <w:lang w:val="en-US" w:eastAsia="zh-CN" w:bidi="ar-SA"/>
        </w:rPr>
        <w:t>6</w:t>
      </w:r>
      <w:r>
        <w:rPr>
          <w:rFonts w:ascii="仿宋_GB2312" w:hAnsi="微软雅黑" w:eastAsia="仿宋_GB2312" w:cs="仿宋_GB2312"/>
          <w:i w:val="0"/>
          <w:iCs w:val="0"/>
          <w:caps w:val="0"/>
          <w:color w:val="auto"/>
          <w:spacing w:val="0"/>
          <w:sz w:val="31"/>
          <w:szCs w:val="31"/>
          <w:shd w:val="clear" w:fill="FFFFFF"/>
        </w:rPr>
        <w:t>次，国家机关工作人员学法</w:t>
      </w:r>
      <w:r>
        <w:rPr>
          <w:rFonts w:hint="eastAsia" w:ascii="Times New Roman" w:hAnsi="Times New Roman" w:eastAsia="仿宋_GB2312" w:cs="Times New Roman"/>
          <w:i w:val="0"/>
          <w:iCs w:val="0"/>
          <w:caps w:val="0"/>
          <w:color w:val="auto"/>
          <w:spacing w:val="0"/>
          <w:kern w:val="2"/>
          <w:sz w:val="32"/>
          <w:szCs w:val="32"/>
          <w:lang w:val="en-US" w:eastAsia="zh-CN" w:bidi="ar-SA"/>
        </w:rPr>
        <w:t>12</w:t>
      </w:r>
      <w:r>
        <w:rPr>
          <w:rFonts w:ascii="仿宋_GB2312" w:hAnsi="微软雅黑" w:eastAsia="仿宋_GB2312" w:cs="仿宋_GB2312"/>
          <w:i w:val="0"/>
          <w:iCs w:val="0"/>
          <w:caps w:val="0"/>
          <w:color w:val="auto"/>
          <w:spacing w:val="0"/>
          <w:sz w:val="31"/>
          <w:szCs w:val="31"/>
          <w:shd w:val="clear" w:fill="FFFFFF"/>
        </w:rPr>
        <w:t>次</w:t>
      </w:r>
      <w:r>
        <w:rPr>
          <w:rFonts w:hint="eastAsia" w:ascii="仿宋_GB2312" w:hAnsi="微软雅黑" w:eastAsia="仿宋_GB2312" w:cs="仿宋_GB2312"/>
          <w:i w:val="0"/>
          <w:iCs w:val="0"/>
          <w:caps w:val="0"/>
          <w:color w:val="auto"/>
          <w:spacing w:val="0"/>
          <w:sz w:val="31"/>
          <w:szCs w:val="31"/>
          <w:shd w:val="clear" w:fill="FFFFFF"/>
          <w:lang w:eastAsia="zh-CN"/>
        </w:rPr>
        <w:t>，</w:t>
      </w:r>
      <w:r>
        <w:rPr>
          <w:rFonts w:hint="eastAsia" w:ascii="仿宋_GB2312" w:hAnsi="微软雅黑" w:eastAsia="仿宋_GB2312" w:cs="仿宋_GB2312"/>
          <w:i w:val="0"/>
          <w:iCs w:val="0"/>
          <w:caps w:val="0"/>
          <w:color w:val="auto"/>
          <w:spacing w:val="0"/>
          <w:sz w:val="31"/>
          <w:szCs w:val="31"/>
          <w:shd w:val="clear" w:fill="FFFFFF"/>
        </w:rPr>
        <w:t>切实推动</w:t>
      </w:r>
      <w:r>
        <w:rPr>
          <w:rFonts w:hint="eastAsia" w:ascii="仿宋_GB2312" w:hAnsi="微软雅黑" w:eastAsia="仿宋_GB2312" w:cs="仿宋_GB2312"/>
          <w:i w:val="0"/>
          <w:iCs w:val="0"/>
          <w:caps w:val="0"/>
          <w:color w:val="auto"/>
          <w:spacing w:val="0"/>
          <w:sz w:val="31"/>
          <w:szCs w:val="31"/>
          <w:shd w:val="clear" w:fill="FFFFFF"/>
          <w:lang w:val="en-US" w:eastAsia="zh-CN"/>
        </w:rPr>
        <w:t>了</w:t>
      </w:r>
      <w:r>
        <w:rPr>
          <w:rFonts w:hint="eastAsia" w:ascii="仿宋_GB2312" w:hAnsi="微软雅黑" w:eastAsia="仿宋_GB2312" w:cs="仿宋_GB2312"/>
          <w:i w:val="0"/>
          <w:iCs w:val="0"/>
          <w:caps w:val="0"/>
          <w:color w:val="auto"/>
          <w:spacing w:val="0"/>
          <w:sz w:val="31"/>
          <w:szCs w:val="31"/>
          <w:shd w:val="clear" w:fill="FFFFFF"/>
        </w:rPr>
        <w:t>领导干部践行法治理念，共同推进法治政府建设。</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rightChars="0" w:firstLine="620" w:firstLineChars="200"/>
        <w:rPr>
          <w:rFonts w:hint="eastAsia" w:ascii="黑体" w:hAnsi="黑体" w:eastAsia="黑体" w:cs="黑体"/>
          <w:i w:val="0"/>
          <w:iCs w:val="0"/>
          <w:caps w:val="0"/>
          <w:color w:val="auto"/>
          <w:spacing w:val="0"/>
          <w:sz w:val="31"/>
          <w:szCs w:val="31"/>
          <w:shd w:val="clear" w:fill="FFFFFF"/>
        </w:rPr>
      </w:pPr>
      <w:r>
        <w:rPr>
          <w:rFonts w:hint="eastAsia" w:ascii="黑体" w:hAnsi="黑体" w:eastAsia="黑体" w:cs="黑体"/>
          <w:i w:val="0"/>
          <w:iCs w:val="0"/>
          <w:caps w:val="0"/>
          <w:color w:val="auto"/>
          <w:spacing w:val="0"/>
          <w:sz w:val="31"/>
          <w:szCs w:val="31"/>
          <w:shd w:val="clear" w:fill="FFFFFF"/>
          <w:lang w:val="en-US" w:eastAsia="zh-CN"/>
        </w:rPr>
        <w:t>三、</w:t>
      </w:r>
      <w:r>
        <w:rPr>
          <w:rFonts w:hint="eastAsia" w:ascii="黑体" w:hAnsi="黑体" w:eastAsia="黑体" w:cs="黑体"/>
          <w:i w:val="0"/>
          <w:iCs w:val="0"/>
          <w:caps w:val="0"/>
          <w:color w:val="auto"/>
          <w:spacing w:val="0"/>
          <w:sz w:val="31"/>
          <w:szCs w:val="31"/>
          <w:shd w:val="clear" w:fill="FFFFFF"/>
        </w:rPr>
        <w:t>存在的不足</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一是法治宣传教育工作的广度和深度不够，宣传方式和方法不够全面，宣传手段单一，大部分单位还停在“摆摊摊，发传单”的形式。随着新媒体时代的到来，群众了解法律的途径越来越多元，运用新媒体手段开展法治宣传工作有待加强，利用大众关注度高的社会问题或具体化案例进行宣传教育的深度和广度还不够。</w:t>
      </w:r>
    </w:p>
    <w:p>
      <w:pPr>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 xml:space="preserve">    二是农村普法工作普遍薄弱，法治宣传教育针对性不强。对领导干部、企业人员、在校学生的法治宣传教育抓的比较紧，效果比较明显，对其他人员的法治宣传教育还不到位，无法做到面面俱到，影响了普法教育工作的效果。</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三是各部门联动机制不够健全，贯彻落实不够全面。往往是各行其是，协调配合不够，没有很好的建立起部门之间的既监督又协同的关系。</w:t>
      </w:r>
    </w:p>
    <w:p>
      <w:pPr>
        <w:ind w:firstLine="640" w:firstLineChars="200"/>
        <w:rPr>
          <w:rFonts w:hint="eastAsia" w:ascii="黑体" w:hAnsi="宋体" w:eastAsia="黑体" w:cs="黑体"/>
          <w:i w:val="0"/>
          <w:iCs w:val="0"/>
          <w:caps w:val="0"/>
          <w:color w:val="auto"/>
          <w:spacing w:val="0"/>
          <w:sz w:val="32"/>
          <w:szCs w:val="32"/>
        </w:rPr>
      </w:pPr>
      <w:r>
        <w:rPr>
          <w:rFonts w:ascii="黑体" w:hAnsi="宋体" w:eastAsia="黑体" w:cs="黑体"/>
          <w:i w:val="0"/>
          <w:iCs w:val="0"/>
          <w:caps w:val="0"/>
          <w:color w:val="auto"/>
          <w:spacing w:val="0"/>
          <w:sz w:val="32"/>
          <w:szCs w:val="32"/>
        </w:rPr>
        <w:t>四、</w:t>
      </w:r>
      <w:r>
        <w:rPr>
          <w:rFonts w:hint="default" w:ascii="Times New Roman" w:hAnsi="Times New Roman" w:eastAsia="宋体" w:cs="Times New Roman"/>
          <w:i w:val="0"/>
          <w:iCs w:val="0"/>
          <w:caps w:val="0"/>
          <w:color w:val="auto"/>
          <w:spacing w:val="0"/>
          <w:sz w:val="32"/>
          <w:szCs w:val="32"/>
        </w:rPr>
        <w:t>2022</w:t>
      </w:r>
      <w:r>
        <w:rPr>
          <w:rFonts w:hint="eastAsia" w:ascii="黑体" w:hAnsi="宋体" w:eastAsia="黑体" w:cs="黑体"/>
          <w:i w:val="0"/>
          <w:iCs w:val="0"/>
          <w:caps w:val="0"/>
          <w:color w:val="auto"/>
          <w:spacing w:val="0"/>
          <w:sz w:val="32"/>
          <w:szCs w:val="32"/>
        </w:rPr>
        <w:t>年工作措施</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ascii="仿宋_GB2312" w:hAnsi="宋体" w:eastAsia="仿宋_GB2312" w:cs="仿宋_GB2312"/>
          <w:i w:val="0"/>
          <w:iCs w:val="0"/>
          <w:caps w:val="0"/>
          <w:color w:val="auto"/>
          <w:spacing w:val="0"/>
          <w:sz w:val="32"/>
          <w:szCs w:val="32"/>
        </w:rPr>
        <w:t>下一步，我镇将</w:t>
      </w:r>
      <w:r>
        <w:rPr>
          <w:rFonts w:hint="eastAsia" w:ascii="仿宋_GB2312" w:hAnsi="仿宋_GB2312" w:eastAsia="仿宋_GB2312" w:cs="仿宋_GB2312"/>
          <w:b w:val="0"/>
          <w:color w:val="auto"/>
          <w:kern w:val="2"/>
          <w:sz w:val="32"/>
          <w:szCs w:val="32"/>
          <w:lang w:val="en-US" w:eastAsia="zh-CN" w:bidi="ar-SA"/>
        </w:rPr>
        <w:t>继续围绕法治政府建设要求继续认真抓好法治政府建设工作，</w:t>
      </w:r>
      <w:r>
        <w:rPr>
          <w:rFonts w:ascii="仿宋_GB2312" w:hAnsi="宋体" w:eastAsia="仿宋_GB2312" w:cs="仿宋_GB2312"/>
          <w:i w:val="0"/>
          <w:iCs w:val="0"/>
          <w:caps w:val="0"/>
          <w:color w:val="auto"/>
          <w:spacing w:val="0"/>
          <w:sz w:val="32"/>
          <w:szCs w:val="32"/>
        </w:rPr>
        <w:t>持续推进法治政府建设，做好以下几点：</w:t>
      </w:r>
      <w:r>
        <w:rPr>
          <w:rFonts w:hint="eastAsia" w:ascii="仿宋_GB2312" w:hAnsi="仿宋_GB2312" w:eastAsia="仿宋_GB2312" w:cs="仿宋_GB2312"/>
          <w:b w:val="0"/>
          <w:color w:val="auto"/>
          <w:kern w:val="2"/>
          <w:sz w:val="32"/>
          <w:szCs w:val="32"/>
          <w:lang w:val="en-US" w:eastAsia="zh-CN" w:bidi="ar-SA"/>
        </w:rPr>
        <w:t>一是强化机关干部法制观念，把政治建设摆在首位，加强法治理念教育和警示教育，建设高素质的国家工作人员队伍，推进队伍正规化、专业化、职业化，提高职业素养和专业水平。二是加大对政府工作人员的培训力度，制定切实可行的宣传、教育和培训计划，针对不同时期法治工作的重点，有组织、有计划、分层次地对政府工作人员进行法律法规和专业知识的培训，特别是与本职工作相关专业知识的学习和培训，不断增强法律意识，提高执法水平。三是有针对性的深入开展农民群众法治宣传教育工作，切实提高广大群众的法律素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lang w:val="en-US" w:eastAsia="zh-CN"/>
        </w:rPr>
      </w:pPr>
      <w:r>
        <w:rPr>
          <w:rFonts w:hint="default" w:ascii="Times New Roman" w:hAnsi="Times New Roman" w:eastAsia="宋体" w:cs="Times New Roman"/>
          <w:i w:val="0"/>
          <w:iCs w:val="0"/>
          <w:caps w:val="0"/>
          <w:color w:val="auto"/>
          <w:spacing w:val="0"/>
          <w:sz w:val="32"/>
          <w:szCs w:val="32"/>
        </w:rPr>
        <w:t>2022</w:t>
      </w:r>
      <w:r>
        <w:rPr>
          <w:rFonts w:ascii="仿宋_GB2312" w:hAnsi="宋体" w:eastAsia="仿宋_GB2312" w:cs="仿宋_GB2312"/>
          <w:i w:val="0"/>
          <w:iCs w:val="0"/>
          <w:caps w:val="0"/>
          <w:color w:val="auto"/>
          <w:spacing w:val="0"/>
          <w:sz w:val="32"/>
          <w:szCs w:val="32"/>
          <w:shd w:val="clear" w:fill="FFFFFF"/>
        </w:rPr>
        <w:t>年，</w:t>
      </w:r>
      <w:r>
        <w:rPr>
          <w:rFonts w:hint="eastAsia" w:ascii="仿宋_GB2312" w:hAnsi="宋体" w:eastAsia="仿宋_GB2312" w:cs="仿宋_GB2312"/>
          <w:i w:val="0"/>
          <w:iCs w:val="0"/>
          <w:caps w:val="0"/>
          <w:color w:val="auto"/>
          <w:spacing w:val="0"/>
          <w:sz w:val="32"/>
          <w:szCs w:val="32"/>
          <w:shd w:val="clear" w:fill="FFFFFF"/>
          <w:lang w:val="en-US" w:eastAsia="zh-CN"/>
        </w:rPr>
        <w:t>商家</w:t>
      </w:r>
      <w:r>
        <w:rPr>
          <w:rFonts w:ascii="仿宋_GB2312" w:hAnsi="宋体" w:eastAsia="仿宋_GB2312" w:cs="仿宋_GB2312"/>
          <w:i w:val="0"/>
          <w:iCs w:val="0"/>
          <w:caps w:val="0"/>
          <w:color w:val="auto"/>
          <w:spacing w:val="0"/>
          <w:sz w:val="32"/>
          <w:szCs w:val="32"/>
          <w:shd w:val="clear" w:fill="FFFFFF"/>
        </w:rPr>
        <w:t>镇将</w:t>
      </w:r>
      <w:r>
        <w:rPr>
          <w:rFonts w:hint="eastAsia" w:ascii="仿宋_GB2312" w:hAnsi="宋体" w:eastAsia="仿宋_GB2312" w:cs="仿宋_GB2312"/>
          <w:i w:val="0"/>
          <w:iCs w:val="0"/>
          <w:caps w:val="0"/>
          <w:color w:val="auto"/>
          <w:spacing w:val="0"/>
          <w:sz w:val="32"/>
          <w:szCs w:val="32"/>
          <w:shd w:val="clear" w:fill="FFFFFF"/>
          <w:lang w:val="en-US" w:eastAsia="zh-CN"/>
        </w:rPr>
        <w:t>继续深入开展和推进</w:t>
      </w:r>
      <w:r>
        <w:rPr>
          <w:rFonts w:ascii="仿宋_GB2312" w:hAnsi="宋体" w:eastAsia="仿宋_GB2312" w:cs="仿宋_GB2312"/>
          <w:i w:val="0"/>
          <w:iCs w:val="0"/>
          <w:caps w:val="0"/>
          <w:color w:val="auto"/>
          <w:spacing w:val="0"/>
          <w:sz w:val="32"/>
          <w:szCs w:val="32"/>
          <w:shd w:val="clear" w:fill="FFFFFF"/>
        </w:rPr>
        <w:t>法治</w:t>
      </w:r>
      <w:r>
        <w:rPr>
          <w:rFonts w:hint="eastAsia" w:ascii="仿宋_GB2312" w:hAnsi="宋体" w:eastAsia="仿宋_GB2312" w:cs="仿宋_GB2312"/>
          <w:i w:val="0"/>
          <w:iCs w:val="0"/>
          <w:caps w:val="0"/>
          <w:color w:val="auto"/>
          <w:spacing w:val="0"/>
          <w:sz w:val="32"/>
          <w:szCs w:val="32"/>
          <w:shd w:val="clear" w:fill="FFFFFF"/>
          <w:lang w:val="en-US" w:eastAsia="zh-CN"/>
        </w:rPr>
        <w:t>政府</w:t>
      </w:r>
      <w:r>
        <w:rPr>
          <w:rFonts w:ascii="仿宋_GB2312" w:hAnsi="宋体" w:eastAsia="仿宋_GB2312" w:cs="仿宋_GB2312"/>
          <w:i w:val="0"/>
          <w:iCs w:val="0"/>
          <w:caps w:val="0"/>
          <w:color w:val="auto"/>
          <w:spacing w:val="0"/>
          <w:sz w:val="32"/>
          <w:szCs w:val="32"/>
          <w:shd w:val="clear" w:fill="FFFFFF"/>
        </w:rPr>
        <w:t>建设，</w:t>
      </w:r>
      <w:r>
        <w:rPr>
          <w:rFonts w:hint="eastAsia" w:ascii="仿宋_GB2312" w:hAnsi="宋体" w:eastAsia="仿宋_GB2312" w:cs="仿宋_GB2312"/>
          <w:i w:val="0"/>
          <w:iCs w:val="0"/>
          <w:caps w:val="0"/>
          <w:color w:val="auto"/>
          <w:spacing w:val="0"/>
          <w:sz w:val="32"/>
          <w:szCs w:val="32"/>
          <w:shd w:val="clear" w:fill="FFFFFF"/>
          <w:lang w:val="en-US" w:eastAsia="zh-CN"/>
        </w:rPr>
        <w:t>不断推进习近平法治思想教育活动，促进依法行政、</w:t>
      </w:r>
      <w:bookmarkStart w:id="0" w:name="_GoBack"/>
      <w:bookmarkEnd w:id="0"/>
      <w:r>
        <w:rPr>
          <w:rFonts w:hint="eastAsia" w:ascii="仿宋_GB2312" w:hAnsi="宋体" w:eastAsia="仿宋_GB2312" w:cs="仿宋_GB2312"/>
          <w:i w:val="0"/>
          <w:iCs w:val="0"/>
          <w:caps w:val="0"/>
          <w:color w:val="auto"/>
          <w:spacing w:val="0"/>
          <w:sz w:val="32"/>
          <w:szCs w:val="32"/>
          <w:shd w:val="clear" w:fill="FFFFFF"/>
          <w:lang w:val="en-US" w:eastAsia="zh-CN"/>
        </w:rPr>
        <w:t>依法治镇、依法决策、依法开展各项工作，用法治理念做好法治政府工作，规范政府行政行为，不断推进各项工作顺利进行</w:t>
      </w:r>
      <w:r>
        <w:rPr>
          <w:rFonts w:ascii="仿宋_GB2312" w:hAnsi="宋体" w:eastAsia="仿宋_GB2312" w:cs="仿宋_GB2312"/>
          <w:i w:val="0"/>
          <w:iCs w:val="0"/>
          <w:caps w:val="0"/>
          <w:color w:val="auto"/>
          <w:spacing w:val="0"/>
          <w:sz w:val="32"/>
          <w:szCs w:val="32"/>
          <w:shd w:val="clear" w:fill="FFFFFF"/>
        </w:rPr>
        <w:t>。</w:t>
      </w:r>
    </w:p>
    <w:sectPr>
      <w:footerReference r:id="rId3" w:type="default"/>
      <w:pgSz w:w="11906" w:h="16838"/>
      <w:pgMar w:top="2041"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EE5B5"/>
    <w:multiLevelType w:val="singleLevel"/>
    <w:tmpl w:val="1F3EE5B5"/>
    <w:lvl w:ilvl="0" w:tentative="0">
      <w:start w:val="1"/>
      <w:numFmt w:val="chineseCounting"/>
      <w:suff w:val="nothing"/>
      <w:lvlText w:val="%1、"/>
      <w:lvlJc w:val="left"/>
      <w:pPr>
        <w:ind w:left="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DRjMjIzNDk5NWFkY2RlMjhlMzJmMjY1MzFkZjUifQ=="/>
  </w:docVars>
  <w:rsids>
    <w:rsidRoot w:val="00000000"/>
    <w:rsid w:val="01BC08AF"/>
    <w:rsid w:val="1E5F2B72"/>
    <w:rsid w:val="43807B0C"/>
    <w:rsid w:val="58D73AA9"/>
    <w:rsid w:val="5AC8460F"/>
    <w:rsid w:val="7478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2129</Words>
  <Characters>2154</Characters>
  <Lines>0</Lines>
  <Paragraphs>0</Paragraphs>
  <TotalTime>9</TotalTime>
  <ScaleCrop>false</ScaleCrop>
  <LinksUpToDate>false</LinksUpToDate>
  <CharactersWithSpaces>2158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2022-06-17T02:28:00Z</dcterms:created>
  <dc:creator>Administrator</dc:creator>
  <cp:lastModifiedBy>Administrator</cp:lastModifiedBy>
  <cp:lastPrinted>2022-06-17T05:42:00Z</cp:lastPrinted>
  <dcterms:modified xsi:type="dcterms:W3CDTF">2022-06-17T06:17:10Z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95918A09C16242F2962CC2609BB3E1E2</vt:lpwstr>
  </property>
</Properties>
</file>