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</w:pPr>
      <w:bookmarkStart w:id="0" w:name="_Toc24724725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安全生产领域基层政务公开标准目录</w:t>
      </w:r>
      <w:bookmarkEnd w:id="0"/>
    </w:p>
    <w:tbl>
      <w:tblPr>
        <w:tblStyle w:val="3"/>
        <w:tblW w:w="15660" w:type="dxa"/>
        <w:tblInd w:w="-8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政策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可以公开的与安全生产有关的政策文件，包括改革方案、发展规划、专项规划、工作计划等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val="en-US" w:eastAsia="zh-CN"/>
              </w:rPr>
              <w:t>安全生产监管和环境保护办公室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《安全生产法》、《政府信息公开条例》、《中共中央 国务院关于推进安全生产领域改革发展的意见》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val="en-US" w:eastAsia="zh-CN"/>
              </w:rPr>
              <w:t>安全生产监管和环境保护办公室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业务工作动态、安全生产执法检查动态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val="en-US" w:eastAsia="zh-CN"/>
              </w:rPr>
              <w:t>安全生产监管和环境保护办公室</w:t>
            </w:r>
            <w:bookmarkStart w:id="1" w:name="_GoBack"/>
            <w:bookmarkEnd w:id="1"/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  <w:lang w:eastAsia="zh-CN"/>
              </w:rPr>
              <w:t>安环办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F57AF9"/>
    <w:rsid w:val="185728D4"/>
    <w:rsid w:val="1C7E1ECC"/>
    <w:rsid w:val="32F5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2020-11-18T01:40:00Z</dcterms:created>
  <dc:creator>Administrator</dc:creator>
  <cp:lastModifiedBy>哼哼哈嘿</cp:lastModifiedBy>
  <dcterms:modified xsi:type="dcterms:W3CDTF">2020-12-15T08:27:31Z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