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CD61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与用工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单位稳岗返还资金</w:t>
      </w:r>
    </w:p>
    <w:p w14:paraId="2CB1A13B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分配协议</w:t>
      </w:r>
    </w:p>
    <w:p w14:paraId="56C67262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参考模版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45ACCEA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3BE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甲方（用工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</w:p>
    <w:p w14:paraId="4C4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乙方（派遣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 w14:paraId="27CFE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为规范企业使用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稳岗返还资金</w:t>
      </w:r>
      <w:r>
        <w:rPr>
          <w:rFonts w:ascii="Times New Roman" w:hAnsi="Times New Roman" w:eastAsia="仿宋_GB2312" w:cs="Times New Roman"/>
          <w:sz w:val="32"/>
          <w:szCs w:val="32"/>
        </w:rPr>
        <w:t>，根据</w:t>
      </w:r>
      <w:r>
        <w:rPr>
          <w:rFonts w:hint="eastAsia" w:ascii="仿宋" w:hAnsi="仿宋" w:eastAsia="仿宋" w:cs="仿宋"/>
          <w:sz w:val="32"/>
          <w:szCs w:val="32"/>
        </w:rPr>
        <w:t>《山东省人力资源和社会保障厅等4部门关于落实失业保险稳岗惠民政策措施的通知》(鲁人社发〔2025〕52号)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要求，经甲乙双方共同商定，特签订本协议。</w:t>
      </w:r>
    </w:p>
    <w:p w14:paraId="0A8D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一、按照甲乙双方签署的派遣协议，乙方根据甲方要求，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人签订劳动合同并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为其</w:t>
      </w:r>
      <w:r>
        <w:rPr>
          <w:rFonts w:ascii="Times New Roman" w:hAnsi="Times New Roman" w:eastAsia="仿宋_GB2312" w:cs="Times New Roman"/>
          <w:sz w:val="32"/>
          <w:szCs w:val="32"/>
        </w:rPr>
        <w:t>缴纳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ascii="Times New Roman" w:hAnsi="Times New Roman" w:eastAsia="仿宋_GB2312" w:cs="Times New Roman"/>
          <w:sz w:val="32"/>
          <w:szCs w:val="32"/>
        </w:rPr>
        <w:t>保险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所需资金由甲方承担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F67B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二、乙方代为甲方申请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稳岗返还资金</w:t>
      </w:r>
      <w:r>
        <w:rPr>
          <w:rFonts w:ascii="Times New Roman" w:hAnsi="Times New Roman" w:eastAsia="仿宋_GB2312" w:cs="Times New Roman"/>
          <w:sz w:val="32"/>
          <w:szCs w:val="32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元，其中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元由甲方使用，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元由乙方使用。资金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分别拨付</w:t>
      </w:r>
      <w:r>
        <w:rPr>
          <w:rFonts w:ascii="Times New Roman" w:hAnsi="Times New Roman" w:eastAsia="仿宋_GB2312" w:cs="Times New Roman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</w:t>
      </w:r>
      <w:r>
        <w:rPr>
          <w:rFonts w:ascii="Times New Roman" w:hAnsi="Times New Roman" w:eastAsia="仿宋_GB2312" w:cs="Times New Roman"/>
          <w:sz w:val="32"/>
          <w:szCs w:val="32"/>
        </w:rPr>
        <w:t>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</w:t>
      </w:r>
      <w:r>
        <w:rPr>
          <w:rFonts w:ascii="Times New Roman" w:hAnsi="Times New Roman" w:eastAsia="仿宋_GB2312" w:cs="Times New Roman"/>
          <w:sz w:val="32"/>
          <w:szCs w:val="32"/>
        </w:rPr>
        <w:t>方提供的对公账户。</w:t>
      </w:r>
    </w:p>
    <w:p w14:paraId="6172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、本协议一式两份，甲乙双方各执一份，本协议自签订之日起生效。</w:t>
      </w:r>
    </w:p>
    <w:p w14:paraId="359D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D7C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甲方（盖章）：          </w:t>
      </w:r>
    </w:p>
    <w:p w14:paraId="64A1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3433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乙方（盖章）：</w:t>
      </w:r>
    </w:p>
    <w:p w14:paraId="34ECF0BF">
      <w:pPr>
        <w:spacing w:line="52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377790A">
      <w:pPr>
        <w:spacing w:line="52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75F56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46143"/>
    <w:rsid w:val="2C80073F"/>
    <w:rsid w:val="2E266B06"/>
    <w:rsid w:val="39546143"/>
    <w:rsid w:val="41142572"/>
    <w:rsid w:val="791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6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2024-07-30T07:01:00Z</dcterms:created>
  <dc:creator>海绵</dc:creator>
  <cp:lastModifiedBy>王博</cp:lastModifiedBy>
  <dcterms:modified xsi:type="dcterms:W3CDTF">2025-06-24T01:19:47Z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CA01B53F4FDF4577BAA3FE4E65D8F1C4</vt:lpwstr>
  </property>
  <property fmtid="{D5CDD505-2E9C-101B-9397-08002B2CF9AE}" pid="4" name="KSOTemplateDocerSaveRecord">
    <vt:lpwstr>eyJoZGlkIjoiOTgwMDM5ZTVmMjkwOGJlYjJhNDg1MjM3ODQ3NWFiYjciLCJ1c2VySWQiOiIxNDgyODkzNjAxIn0=</vt:lpwstr>
  </property>
</Properties>
</file>