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600" w:lineRule="exact"/>
        <w:jc w:val="center"/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</w:rPr>
      </w:pPr>
    </w:p>
    <w:p>
      <w:pPr>
        <w:autoSpaceDE w:val="0"/>
        <w:autoSpaceDN w:val="0"/>
        <w:adjustRightInd w:val="0"/>
        <w:spacing w:line="600" w:lineRule="exact"/>
        <w:jc w:val="center"/>
        <w:rPr>
          <w:rFonts w:hint="default" w:ascii="Times New Roman" w:hAnsi="Times New Roman" w:eastAsia="方正小标宋简体" w:cs="Times New Roman"/>
          <w:bCs/>
          <w:color w:val="000000"/>
          <w:spacing w:val="-20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spacing w:val="-20"/>
          <w:kern w:val="0"/>
          <w:sz w:val="44"/>
          <w:szCs w:val="44"/>
        </w:rPr>
        <w:t>淄博</w:t>
      </w:r>
      <w:r>
        <w:rPr>
          <w:rFonts w:hint="default" w:ascii="Times New Roman" w:hAnsi="Times New Roman" w:eastAsia="方正小标宋简体" w:cs="Times New Roman"/>
          <w:bCs/>
          <w:color w:val="000000"/>
          <w:spacing w:val="-20"/>
          <w:kern w:val="0"/>
          <w:sz w:val="44"/>
          <w:szCs w:val="44"/>
          <w:lang w:eastAsia="zh-CN"/>
        </w:rPr>
        <w:t>文昌湖省级旅游度假区</w:t>
      </w:r>
    </w:p>
    <w:p>
      <w:pPr>
        <w:autoSpaceDE w:val="0"/>
        <w:autoSpaceDN w:val="0"/>
        <w:adjustRightInd w:val="0"/>
        <w:spacing w:line="600" w:lineRule="exact"/>
        <w:jc w:val="center"/>
        <w:rPr>
          <w:rFonts w:hint="default" w:ascii="Times New Roman" w:hAnsi="Times New Roman" w:eastAsia="方正小标宋简体" w:cs="Times New Roman"/>
          <w:bCs/>
          <w:color w:val="000000"/>
          <w:spacing w:val="-2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spacing w:val="-20"/>
          <w:kern w:val="0"/>
          <w:sz w:val="44"/>
          <w:szCs w:val="44"/>
          <w:lang w:eastAsia="zh-CN"/>
        </w:rPr>
        <w:t>综合行政执法局</w:t>
      </w:r>
      <w:r>
        <w:rPr>
          <w:rFonts w:hint="default" w:ascii="Times New Roman" w:hAnsi="Times New Roman" w:eastAsia="方正小标宋简体" w:cs="Times New Roman"/>
          <w:bCs/>
          <w:color w:val="000000"/>
          <w:spacing w:val="-20"/>
          <w:kern w:val="0"/>
          <w:sz w:val="44"/>
          <w:szCs w:val="44"/>
        </w:rPr>
        <w:t>201</w:t>
      </w:r>
      <w:r>
        <w:rPr>
          <w:rFonts w:hint="default" w:ascii="Times New Roman" w:hAnsi="Times New Roman" w:eastAsia="方正小标宋简体" w:cs="Times New Roman"/>
          <w:bCs/>
          <w:color w:val="000000"/>
          <w:spacing w:val="-20"/>
          <w:kern w:val="0"/>
          <w:sz w:val="44"/>
          <w:szCs w:val="44"/>
          <w:lang w:val="en-US" w:eastAsia="zh-CN"/>
        </w:rPr>
        <w:t>8</w:t>
      </w:r>
      <w:r>
        <w:rPr>
          <w:rFonts w:hint="default" w:ascii="Times New Roman" w:hAnsi="Times New Roman" w:eastAsia="方正小标宋简体" w:cs="Times New Roman"/>
          <w:bCs/>
          <w:color w:val="000000"/>
          <w:spacing w:val="-20"/>
          <w:kern w:val="0"/>
          <w:sz w:val="44"/>
          <w:szCs w:val="44"/>
        </w:rPr>
        <w:t>年度政府信息公开工作报告</w:t>
      </w:r>
    </w:p>
    <w:p>
      <w:pPr>
        <w:autoSpaceDE w:val="0"/>
        <w:autoSpaceDN w:val="0"/>
        <w:adjustRightInd w:val="0"/>
        <w:spacing w:line="600" w:lineRule="exact"/>
        <w:jc w:val="center"/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</w:rPr>
      </w:pPr>
    </w:p>
    <w:p>
      <w:pPr>
        <w:widowControl/>
        <w:spacing w:line="600" w:lineRule="exact"/>
        <w:ind w:firstLine="640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根据《中华人民共和国政府信息公开条例》、《山东省政府信息公开办法》规定和省、市城市管理工作的部署要求,区综合行政执法局结合自身实际积极开展信息公开工作，进一步提高行政执法水平，不断提升群众的满意度。现将有关情况报告如下：</w:t>
      </w:r>
    </w:p>
    <w:p>
      <w:pPr>
        <w:widowControl/>
        <w:spacing w:line="600" w:lineRule="exact"/>
        <w:ind w:firstLine="640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一、基本情况</w:t>
      </w:r>
    </w:p>
    <w:p>
      <w:pPr>
        <w:widowControl/>
        <w:spacing w:line="6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区综合行政执法局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按照市局和区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党工委、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管委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的要求，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全面落实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《中华人民共和国政府信息公开条例》、《山东省政府信息公开办法》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坚持把政务公开工作作为加强党风廉政建设、规范作业作风、促进依法行政的重要举措来抓，认真做好信息公开工作，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明确政府信息公开的内容，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积极推行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公开透明的行政管理体制；严格按照相关规定，做到依法、准确、全面、及时和合理，既确保了政府信息公开的安全，又有利于提高政府工作的透明度，保障公民、法人和其他组织的知情权利。</w:t>
      </w:r>
    </w:p>
    <w:p>
      <w:pPr>
        <w:numPr>
          <w:ilvl w:val="0"/>
          <w:numId w:val="1"/>
        </w:numPr>
        <w:spacing w:line="600" w:lineRule="exact"/>
        <w:ind w:firstLine="645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政府信息公开落实情况</w:t>
      </w:r>
    </w:p>
    <w:p>
      <w:pPr>
        <w:numPr>
          <w:ilvl w:val="0"/>
          <w:numId w:val="2"/>
        </w:numPr>
        <w:spacing w:line="600" w:lineRule="exact"/>
        <w:ind w:firstLine="640" w:firstLineChars="200"/>
        <w:rPr>
          <w:rFonts w:hint="default" w:ascii="Times New Roman" w:hAnsi="Times New Roman" w:eastAsia="楷体_GB2312" w:cs="Times New Roman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Cs/>
          <w:sz w:val="32"/>
          <w:szCs w:val="32"/>
        </w:rPr>
        <w:t>高度重视，分工部署</w:t>
      </w:r>
    </w:p>
    <w:p>
      <w:pPr>
        <w:numPr>
          <w:numId w:val="0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</w:rPr>
        <w:t>区综合行政执法局领导对政府信息公开工作高度重视，施行“主要负责人亲自抓、分管领导具体抓、各科室各司其职，综合科协调办理”的领导体制和工作机制，明确分工，责任到人，把工作做实做细。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楷体_GB2312" w:cs="Times New Roman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Cs/>
          <w:sz w:val="32"/>
          <w:szCs w:val="32"/>
        </w:rPr>
        <w:t>（二）主动公开政府信息情况</w:t>
      </w:r>
    </w:p>
    <w:p>
      <w:pPr>
        <w:widowControl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一是主动公开政府信息的情况：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区综合行政执法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全年主动公开政府信息共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条，其中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淄博文昌湖省级旅游度假区网站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条、其他方式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条。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二是政府信息公开平台建设情况：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利用网站信息公开。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区综合行政执法局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的政府信息公开工作主要通过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淄博市文昌湖省级旅游度假区网站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发布。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楷体_GB2312" w:cs="Times New Roman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Cs/>
          <w:sz w:val="32"/>
          <w:szCs w:val="32"/>
        </w:rPr>
        <w:t>（三）依申请公开政府信息和不予公开政府信息的情况</w:t>
      </w:r>
    </w:p>
    <w:p>
      <w:pPr>
        <w:spacing w:line="600" w:lineRule="exact"/>
        <w:ind w:firstLine="645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年度，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区综合行政执法局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不存在公民、法人或其他组织提出政府信息公开申请。</w:t>
      </w:r>
    </w:p>
    <w:p>
      <w:pPr>
        <w:spacing w:line="600" w:lineRule="exact"/>
        <w:ind w:firstLine="645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（四）政府信息公开的收费及减免情况</w:t>
      </w:r>
    </w:p>
    <w:p>
      <w:pPr>
        <w:spacing w:line="620" w:lineRule="exact"/>
        <w:ind w:firstLine="645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年全年信息公开未收取任何费用。</w:t>
      </w:r>
    </w:p>
    <w:p>
      <w:pPr>
        <w:spacing w:line="600" w:lineRule="exact"/>
        <w:ind w:firstLine="645"/>
        <w:rPr>
          <w:rFonts w:hint="default" w:ascii="Times New Roman" w:hAnsi="Times New Roman" w:eastAsia="楷体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Cs/>
          <w:sz w:val="32"/>
          <w:szCs w:val="32"/>
        </w:rPr>
        <w:t>（五）因政府信息公开申请行政复议、提起行政诉讼的情况</w:t>
      </w:r>
    </w:p>
    <w:p>
      <w:pPr>
        <w:spacing w:line="620" w:lineRule="exact"/>
        <w:ind w:firstLine="645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年度，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区综合行政执法局</w:t>
      </w:r>
      <w:r>
        <w:rPr>
          <w:rFonts w:hint="eastAsia" w:eastAsia="仿宋_GB2312"/>
          <w:sz w:val="32"/>
          <w:szCs w:val="32"/>
        </w:rPr>
        <w:t>严格按照《条例》有关规定，积极做好政府信息公开工作，未出现因政府信息公开申请而提起行政复议、行政诉讼情况。</w:t>
      </w:r>
    </w:p>
    <w:p>
      <w:pPr>
        <w:spacing w:line="600" w:lineRule="exact"/>
        <w:ind w:firstLine="645"/>
        <w:rPr>
          <w:rFonts w:hint="default" w:ascii="Times New Roman" w:hAnsi="Times New Roman" w:eastAsia="楷体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Cs/>
          <w:sz w:val="32"/>
          <w:szCs w:val="32"/>
        </w:rPr>
        <w:t>（六）政府信息公开工作存在的主要问题及改进请况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2018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区综合行政执法局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结合工作实际，扎实有效地开展了政府信息公开工作，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虽然取得了一定的成绩，但也存在一些问题和不足，主要是信息公开的内容有待进一步完善，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偶尔存在信息更新不及时的情况，工作时间安排上存在不合理的现象。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下一步，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区综合行政执法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局将进一步加大政府信息公开工作的力度。一是加强制度建设，按照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《条例》、《办法》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的相关要求，规范措施，网站信息按照要求定期更新，信息每周至少更新两条。二是更加合理的规划工作安排，相关负责人及时提醒，避免出现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信息更新不及时的情况。</w:t>
      </w:r>
    </w:p>
    <w:p>
      <w:pPr>
        <w:spacing w:line="600" w:lineRule="exact"/>
        <w:ind w:firstLine="645"/>
        <w:rPr>
          <w:rFonts w:hint="default" w:ascii="Times New Roman" w:hAnsi="Times New Roman" w:eastAsia="楷体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Cs/>
          <w:sz w:val="32"/>
          <w:szCs w:val="32"/>
        </w:rPr>
        <w:t>（七）其他需要报告的事项</w:t>
      </w:r>
    </w:p>
    <w:p>
      <w:pPr>
        <w:spacing w:line="600" w:lineRule="exact"/>
        <w:ind w:firstLine="645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除上述情况外，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区综合行政执法局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不存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其他需要报告的事项。</w:t>
      </w:r>
    </w:p>
    <w:p>
      <w:pPr>
        <w:spacing w:line="600" w:lineRule="exact"/>
        <w:ind w:firstLine="645"/>
        <w:rPr>
          <w:rFonts w:hint="default" w:ascii="Times New Roman" w:hAnsi="Times New Roman" w:eastAsia="仿宋_GB2312" w:cs="Times New Roman"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Cs/>
          <w:sz w:val="32"/>
          <w:szCs w:val="32"/>
        </w:rPr>
      </w:pPr>
    </w:p>
    <w:p>
      <w:pPr>
        <w:spacing w:line="600" w:lineRule="exact"/>
        <w:ind w:firstLine="645"/>
        <w:jc w:val="right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淄博文昌湖省级旅游度假区综合行政执法局</w:t>
      </w:r>
    </w:p>
    <w:p>
      <w:pPr>
        <w:spacing w:line="600" w:lineRule="exact"/>
        <w:ind w:firstLine="5139" w:firstLineChars="1606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2019年1月3日</w:t>
      </w:r>
    </w:p>
    <w:p>
      <w:pPr>
        <w:spacing w:line="600" w:lineRule="exact"/>
        <w:rPr>
          <w:rFonts w:hint="default" w:ascii="Times New Roman" w:hAnsi="Times New Roman" w:cs="Times New Roman"/>
        </w:rPr>
      </w:pPr>
    </w:p>
    <w:sectPr>
      <w:pgSz w:w="11906" w:h="16838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67F155"/>
    <w:multiLevelType w:val="singleLevel"/>
    <w:tmpl w:val="5A67F155"/>
    <w:lvl w:ilvl="0" w:tentative="0">
      <w:start w:val="2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>
    <w:nsid w:val="5A68065C"/>
    <w:multiLevelType w:val="singleLevel"/>
    <w:tmpl w:val="5A68065C"/>
    <w:lvl w:ilvl="0" w:tentative="0">
      <w:start w:val="1"/>
      <w:numFmt w:val="chineseCounting"/>
      <w:suff w:val="nothing"/>
      <w:lvlText w:val="（%1）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152D3"/>
    <w:rsid w:val="00172A27"/>
    <w:rsid w:val="002B7DBB"/>
    <w:rsid w:val="002F1DB1"/>
    <w:rsid w:val="00535446"/>
    <w:rsid w:val="00CB2F89"/>
    <w:rsid w:val="00D1449E"/>
    <w:rsid w:val="00D66C8B"/>
    <w:rsid w:val="00FD7621"/>
    <w:rsid w:val="010F5F64"/>
    <w:rsid w:val="01FA6F29"/>
    <w:rsid w:val="037521AB"/>
    <w:rsid w:val="04C567D8"/>
    <w:rsid w:val="09F30D3F"/>
    <w:rsid w:val="0AF1684D"/>
    <w:rsid w:val="0DF02D6C"/>
    <w:rsid w:val="12A309E3"/>
    <w:rsid w:val="16E24019"/>
    <w:rsid w:val="171370E2"/>
    <w:rsid w:val="18F60FE2"/>
    <w:rsid w:val="19BF56CB"/>
    <w:rsid w:val="1CE01DF0"/>
    <w:rsid w:val="1F62413E"/>
    <w:rsid w:val="21C471F5"/>
    <w:rsid w:val="267B25B1"/>
    <w:rsid w:val="29510A55"/>
    <w:rsid w:val="2B713B52"/>
    <w:rsid w:val="2CEB123D"/>
    <w:rsid w:val="2E262242"/>
    <w:rsid w:val="2E5945ED"/>
    <w:rsid w:val="2F0E36C5"/>
    <w:rsid w:val="316A7E21"/>
    <w:rsid w:val="358B0865"/>
    <w:rsid w:val="461C75F4"/>
    <w:rsid w:val="48D613D7"/>
    <w:rsid w:val="4A183189"/>
    <w:rsid w:val="534E3B3B"/>
    <w:rsid w:val="550E652C"/>
    <w:rsid w:val="63AD1D81"/>
    <w:rsid w:val="63E23270"/>
    <w:rsid w:val="67C109B6"/>
    <w:rsid w:val="6EAF1824"/>
    <w:rsid w:val="704F3AA8"/>
    <w:rsid w:val="71FC7052"/>
    <w:rsid w:val="72A61772"/>
    <w:rsid w:val="778238A1"/>
    <w:rsid w:val="77F91723"/>
    <w:rsid w:val="7849279D"/>
    <w:rsid w:val="794416E0"/>
    <w:rsid w:val="79EA29B3"/>
    <w:rsid w:val="7E20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Header Char"/>
    <w:basedOn w:val="5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8">
    <w:name w:val="Footer Char"/>
    <w:basedOn w:val="5"/>
    <w:link w:val="2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4</Pages>
  <Words>208</Words>
  <Characters>1191</Characters>
  <Lines>0</Lines>
  <Paragraphs>0</Paragraphs>
  <TotalTime>3</TotalTime>
  <ScaleCrop>false</ScaleCrop>
  <LinksUpToDate>false</LinksUpToDate>
  <CharactersWithSpaces>0</CharactersWithSpaces>
  <Application>WPS Office_11.1.0.8205_F1E327BC-269C-435d-A152-05C5408002CA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2018-03-27T06:21:00Z</dcterms:created>
  <dc:creator>01</dc:creator>
  <cp:lastModifiedBy>Administrator</cp:lastModifiedBy>
  <dcterms:modified xsi:type="dcterms:W3CDTF">2019-01-04T02:24:32Z</dcterms:modified>
  <dc:title>淄博市地方税务局文昌湖分局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