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E2" w:rsidRDefault="00246E1A">
      <w:pPr>
        <w:spacing w:line="560" w:lineRule="exact"/>
        <w:jc w:val="center"/>
        <w:outlineLvl w:val="0"/>
        <w:rPr>
          <w:rFonts w:ascii="方正小标宋简体" w:eastAsia="方正小标宋简体" w:hAnsi="方正小标宋简体" w:cs="方正小标宋简体"/>
          <w:sz w:val="44"/>
          <w:szCs w:val="44"/>
        </w:rPr>
      </w:pPr>
      <w:bookmarkStart w:id="0" w:name="_Toc27865"/>
      <w:bookmarkStart w:id="1" w:name="_Toc76683363"/>
      <w:r>
        <w:rPr>
          <w:rFonts w:ascii="方正小标宋简体" w:eastAsia="方正小标宋简体" w:hAnsi="方正小标宋简体" w:cs="方正小标宋简体" w:hint="eastAsia"/>
          <w:bCs/>
          <w:sz w:val="44"/>
          <w:szCs w:val="44"/>
          <w:u w:val="single"/>
        </w:rPr>
        <w:t>文昌湖区</w:t>
      </w:r>
      <w:r w:rsidR="00364A92">
        <w:rPr>
          <w:rFonts w:ascii="方正小标宋简体" w:eastAsia="方正小标宋简体" w:hAnsi="方正小标宋简体" w:cs="方正小标宋简体" w:hint="eastAsia"/>
          <w:bCs/>
          <w:sz w:val="44"/>
          <w:szCs w:val="44"/>
        </w:rPr>
        <w:t>市场监督管理局</w:t>
      </w:r>
      <w:bookmarkEnd w:id="0"/>
      <w:bookmarkEnd w:id="1"/>
    </w:p>
    <w:p w:rsidR="00D401E2" w:rsidRDefault="00364A92">
      <w:pPr>
        <w:spacing w:line="560" w:lineRule="exact"/>
        <w:jc w:val="center"/>
        <w:outlineLvl w:val="0"/>
        <w:rPr>
          <w:rFonts w:ascii="Times New Roman" w:eastAsia="方正小标宋简体" w:hAnsi="Times New Roman" w:cs="Mongolian Baiti"/>
          <w:bCs/>
          <w:color w:val="000000"/>
          <w:sz w:val="44"/>
          <w:szCs w:val="44"/>
        </w:rPr>
      </w:pPr>
      <w:bookmarkStart w:id="2" w:name="_Toc76683364"/>
      <w:r>
        <w:rPr>
          <w:rFonts w:ascii="Times New Roman" w:eastAsia="方正小标宋简体" w:hAnsi="Mongolian Baiti" w:cs="Mongolian Baiti"/>
          <w:bCs/>
          <w:color w:val="000000"/>
          <w:sz w:val="44"/>
          <w:szCs w:val="44"/>
        </w:rPr>
        <w:t>行政处罚决定书</w:t>
      </w:r>
      <w:bookmarkEnd w:id="2"/>
    </w:p>
    <w:p w:rsidR="00D401E2" w:rsidRDefault="00246E1A">
      <w:pPr>
        <w:widowControl/>
        <w:snapToGrid w:val="0"/>
        <w:spacing w:line="560" w:lineRule="exact"/>
        <w:ind w:right="55"/>
        <w:jc w:val="center"/>
        <w:outlineLvl w:val="1"/>
        <w:rPr>
          <w:rFonts w:ascii="Times New Roman" w:eastAsia="仿宋_GB2312" w:hAnsi="仿宋_GB2312" w:cs="仿宋_GB2312"/>
          <w:bCs/>
          <w:color w:val="000000"/>
          <w:sz w:val="32"/>
          <w:szCs w:val="32"/>
        </w:rPr>
      </w:pPr>
      <w:r>
        <w:rPr>
          <w:rFonts w:ascii="Times New Roman" w:eastAsia="仿宋_GB2312" w:hAnsi="Times New Roman" w:cs="仿宋_GB2312" w:hint="eastAsia"/>
          <w:bCs/>
          <w:color w:val="000000"/>
          <w:sz w:val="32"/>
          <w:szCs w:val="32"/>
          <w:u w:val="single"/>
        </w:rPr>
        <w:t>淄文昌</w:t>
      </w:r>
      <w:r w:rsidR="00364A92">
        <w:rPr>
          <w:rFonts w:ascii="Times New Roman" w:eastAsia="仿宋_GB2312" w:hAnsi="仿宋_GB2312" w:cs="仿宋_GB2312" w:hint="eastAsia"/>
          <w:bCs/>
          <w:color w:val="000000"/>
          <w:sz w:val="32"/>
          <w:szCs w:val="32"/>
        </w:rPr>
        <w:t>市监处罚〔</w:t>
      </w:r>
      <w:r>
        <w:rPr>
          <w:rFonts w:ascii="Times New Roman" w:eastAsia="仿宋_GB2312" w:hAnsi="Times New Roman" w:cs="仿宋_GB2312"/>
          <w:bCs/>
          <w:color w:val="000000"/>
          <w:sz w:val="32"/>
          <w:szCs w:val="32"/>
          <w:u w:val="single"/>
        </w:rPr>
        <w:t>2022</w:t>
      </w:r>
      <w:r w:rsidR="00364A92">
        <w:rPr>
          <w:rFonts w:ascii="Times New Roman" w:eastAsia="仿宋_GB2312" w:hAnsi="仿宋_GB2312" w:cs="仿宋_GB2312" w:hint="eastAsia"/>
          <w:bCs/>
          <w:color w:val="000000"/>
          <w:sz w:val="32"/>
          <w:szCs w:val="32"/>
        </w:rPr>
        <w:t>〕</w:t>
      </w:r>
      <w:r>
        <w:rPr>
          <w:rFonts w:ascii="Times New Roman" w:eastAsia="仿宋_GB2312" w:hAnsi="Times New Roman" w:cs="仿宋_GB2312"/>
          <w:bCs/>
          <w:color w:val="000000"/>
          <w:sz w:val="32"/>
          <w:szCs w:val="32"/>
          <w:u w:val="single"/>
        </w:rPr>
        <w:t>1</w:t>
      </w:r>
      <w:r w:rsidR="00364A92">
        <w:rPr>
          <w:rFonts w:ascii="Times New Roman" w:eastAsia="仿宋_GB2312" w:hAnsi="仿宋_GB2312" w:cs="仿宋_GB2312" w:hint="eastAsia"/>
          <w:bCs/>
          <w:color w:val="000000"/>
          <w:sz w:val="32"/>
          <w:szCs w:val="32"/>
        </w:rPr>
        <w:t>号</w:t>
      </w:r>
    </w:p>
    <w:p w:rsidR="00D401E2" w:rsidRDefault="00364A92">
      <w:pPr>
        <w:widowControl/>
        <w:snapToGrid w:val="0"/>
        <w:spacing w:line="520" w:lineRule="exact"/>
        <w:ind w:right="55" w:firstLineChars="1700" w:firstLine="5440"/>
        <w:rPr>
          <w:rFonts w:ascii="Times New Roman" w:eastAsia="仿宋_GB2312" w:hAnsi="Times New Roman" w:cs="Mongolian Baiti"/>
          <w:color w:val="000000"/>
          <w:sz w:val="32"/>
          <w:szCs w:val="32"/>
        </w:rPr>
      </w:pPr>
      <w:r>
        <w:rPr>
          <w:rFonts w:ascii="Times New Roman" w:eastAsia="仿宋_GB2312" w:hAnsi="Times New Roman" w:cs="Mongolian Baiti" w:hint="eastAsia"/>
          <w:noProof/>
          <w:color w:val="000000"/>
          <w:sz w:val="32"/>
          <w:szCs w:val="32"/>
        </w:rPr>
        <mc:AlternateContent>
          <mc:Choice Requires="wps">
            <w:drawing>
              <wp:anchor distT="0" distB="0" distL="114300" distR="114300" simplePos="0" relativeHeight="251703296"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06DB2DCF" id="_x0000_t32" coordsize="21600,21600" o:spt="32" o:oned="t" path="m,l21600,21600e" filled="f">
                <v:path arrowok="t" fillok="f" o:connecttype="none"/>
                <o:lock v:ext="edit" shapetype="t"/>
              </v:shapetype>
              <v:shape id="直接箭头连接符 3" o:spid="_x0000_s1026" type="#_x0000_t32" style="position:absolute;left:0;text-align:left;margin-left:-3pt;margin-top:1638pt;width:453.7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" o:allowoverlap="f" strokeweight="1.5pt"/>
            </w:pict>
          </mc:Fallback>
        </mc:AlternateContent>
      </w:r>
    </w:p>
    <w:p w:rsidR="00D401E2" w:rsidRDefault="00364A92">
      <w:pPr>
        <w:spacing w:line="520" w:lineRule="exact"/>
        <w:ind w:left="140" w:hanging="140"/>
        <w:rPr>
          <w:rFonts w:ascii="Times New Roman" w:eastAsia="仿宋_GB2312" w:hAnsi="Times New Roman" w:cs="Mongolian Baiti"/>
          <w:bCs/>
          <w:sz w:val="32"/>
          <w:szCs w:val="32"/>
        </w:rPr>
      </w:pPr>
      <w:r>
        <w:rPr>
          <w:rFonts w:ascii="Times New Roman" w:eastAsia="仿宋_GB2312" w:hAnsi="Times New Roman" w:cs="Mongolian Baiti" w:hint="eastAsia"/>
          <w:bCs/>
          <w:kern w:val="1"/>
          <w:sz w:val="32"/>
          <w:szCs w:val="32"/>
        </w:rPr>
        <w:t>当事人：</w:t>
      </w:r>
      <w:r w:rsidR="00246E1A" w:rsidRPr="00131133">
        <w:rPr>
          <w:rFonts w:ascii="仿宋_GB2312" w:eastAsia="仿宋_GB2312" w:hAnsi="Times New Roman" w:cs="仿宋_GB2312" w:hint="eastAsia"/>
          <w:sz w:val="32"/>
          <w:szCs w:val="32"/>
          <w:u w:val="single"/>
        </w:rPr>
        <w:t>山东龙海润滑科技发展有限公司</w:t>
      </w:r>
    </w:p>
    <w:p w:rsidR="00D401E2" w:rsidRDefault="00364A92">
      <w:pPr>
        <w:spacing w:line="520" w:lineRule="exact"/>
        <w:ind w:left="140" w:hanging="140"/>
        <w:rPr>
          <w:rFonts w:ascii="Times New Roman" w:eastAsia="仿宋_GB2312" w:hAnsi="Times New Roman" w:cs="Mongolian Baiti"/>
          <w:sz w:val="32"/>
          <w:szCs w:val="32"/>
        </w:rPr>
      </w:pPr>
      <w:r>
        <w:rPr>
          <w:rFonts w:ascii="Times New Roman" w:eastAsia="仿宋_GB2312" w:hAnsi="Times New Roman" w:cs="微软雅黑" w:hint="eastAsia"/>
          <w:bCs/>
          <w:kern w:val="1"/>
          <w:sz w:val="32"/>
          <w:szCs w:val="32"/>
        </w:rPr>
        <w:t>主体资格证照</w:t>
      </w:r>
      <w:r>
        <w:rPr>
          <w:rFonts w:ascii="Times New Roman" w:eastAsia="仿宋_GB2312" w:hAnsi="Times New Roman" w:cs="Mongolian Baiti" w:hint="eastAsia"/>
          <w:kern w:val="1"/>
          <w:sz w:val="32"/>
          <w:szCs w:val="32"/>
        </w:rPr>
        <w:t>名称：</w:t>
      </w:r>
      <w:r w:rsidR="00246E1A">
        <w:rPr>
          <w:rFonts w:ascii="Times New Roman" w:eastAsia="仿宋_GB2312" w:hAnsi="Times New Roman" w:cs="Mongolian Baiti" w:hint="eastAsia"/>
          <w:kern w:val="1"/>
          <w:sz w:val="32"/>
          <w:szCs w:val="32"/>
          <w:u w:val="single"/>
        </w:rPr>
        <w:t>营业执照，</w:t>
      </w:r>
      <w:r w:rsidR="00246E1A" w:rsidRPr="00131133">
        <w:rPr>
          <w:rFonts w:ascii="仿宋_GB2312" w:eastAsia="仿宋_GB2312" w:hAnsi="Times New Roman" w:cs="仿宋_GB2312" w:hint="eastAsia"/>
          <w:sz w:val="32"/>
          <w:szCs w:val="32"/>
          <w:u w:val="single"/>
        </w:rPr>
        <w:t>注册号：37030620</w:t>
      </w:r>
      <w:r w:rsidR="00587BF1">
        <w:rPr>
          <w:rFonts w:ascii="仿宋_GB2312" w:eastAsia="仿宋_GB2312" w:hAnsi="Times New Roman" w:cs="仿宋_GB2312"/>
          <w:sz w:val="32"/>
          <w:szCs w:val="32"/>
          <w:u w:val="single"/>
        </w:rPr>
        <w:t>******</w:t>
      </w:r>
      <w:r>
        <w:rPr>
          <w:rFonts w:ascii="Times New Roman" w:eastAsia="仿宋_GB2312" w:hAnsi="Times New Roman" w:cs="Mongolian Baiti" w:hint="eastAsia"/>
          <w:kern w:val="1"/>
          <w:sz w:val="32"/>
          <w:szCs w:val="32"/>
          <w:u w:val="single"/>
        </w:rPr>
        <w:t xml:space="preserve">                     </w:t>
      </w:r>
    </w:p>
    <w:p w:rsidR="00D401E2" w:rsidRDefault="00364A92">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sidR="00246E1A" w:rsidRPr="00131133">
        <w:rPr>
          <w:rFonts w:ascii="仿宋_GB2312" w:eastAsia="仿宋_GB2312" w:hAnsi="Times New Roman" w:cs="仿宋_GB2312" w:hint="eastAsia"/>
          <w:sz w:val="32"/>
          <w:szCs w:val="32"/>
          <w:u w:val="single"/>
        </w:rPr>
        <w:t>913</w:t>
      </w:r>
      <w:r w:rsidR="00587BF1">
        <w:rPr>
          <w:rFonts w:ascii="仿宋_GB2312" w:eastAsia="仿宋_GB2312" w:hAnsi="Times New Roman" w:cs="仿宋_GB2312"/>
          <w:sz w:val="32"/>
          <w:szCs w:val="32"/>
          <w:u w:val="single"/>
        </w:rPr>
        <w:t>***********</w:t>
      </w:r>
      <w:r w:rsidR="00246E1A" w:rsidRPr="00131133">
        <w:rPr>
          <w:rFonts w:ascii="仿宋_GB2312" w:eastAsia="仿宋_GB2312" w:hAnsi="Times New Roman" w:cs="仿宋_GB2312" w:hint="eastAsia"/>
          <w:sz w:val="32"/>
          <w:szCs w:val="32"/>
          <w:u w:val="single"/>
        </w:rPr>
        <w:t>76</w:t>
      </w:r>
      <w:r>
        <w:rPr>
          <w:rFonts w:ascii="Times New Roman" w:eastAsia="仿宋_GB2312" w:hAnsi="Times New Roman" w:cs="Mongolian Baiti" w:hint="eastAsia"/>
          <w:kern w:val="1"/>
          <w:sz w:val="32"/>
          <w:szCs w:val="32"/>
          <w:u w:val="single"/>
        </w:rPr>
        <w:t xml:space="preserve"> </w:t>
      </w:r>
    </w:p>
    <w:p w:rsidR="00D401E2" w:rsidRDefault="00364A92">
      <w:pPr>
        <w:spacing w:line="52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住所（住址）：</w:t>
      </w:r>
      <w:r w:rsidR="00246E1A" w:rsidRPr="00131133">
        <w:rPr>
          <w:rFonts w:ascii="仿宋_GB2312" w:eastAsia="仿宋_GB2312" w:hAnsi="Times New Roman" w:cs="仿宋_GB2312" w:hint="eastAsia"/>
          <w:sz w:val="32"/>
          <w:szCs w:val="32"/>
          <w:u w:val="single"/>
        </w:rPr>
        <w:t>山东省淄博市文昌湖区萌水镇萌一村（杨萌路北150米、滨莱高速东50米处）</w:t>
      </w:r>
      <w:r>
        <w:rPr>
          <w:rFonts w:ascii="Times New Roman" w:eastAsia="仿宋_GB2312" w:hAnsi="Times New Roman" w:cs="Mongolian Baiti" w:hint="eastAsia"/>
          <w:kern w:val="1"/>
          <w:sz w:val="32"/>
          <w:szCs w:val="32"/>
          <w:u w:val="single"/>
        </w:rPr>
        <w:t xml:space="preserve"> </w:t>
      </w:r>
    </w:p>
    <w:p w:rsidR="00D401E2" w:rsidRDefault="00364A92">
      <w:pPr>
        <w:spacing w:line="52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法定代表人（负责人、经营者）：</w:t>
      </w:r>
      <w:r w:rsidR="00246E1A" w:rsidRPr="00246E1A">
        <w:rPr>
          <w:rFonts w:ascii="Times New Roman" w:eastAsia="仿宋_GB2312" w:hAnsi="Times New Roman" w:cs="Mongolian Baiti" w:hint="eastAsia"/>
          <w:kern w:val="1"/>
          <w:sz w:val="32"/>
          <w:szCs w:val="32"/>
          <w:u w:val="single"/>
        </w:rPr>
        <w:t>韩卫</w:t>
      </w:r>
      <w:r>
        <w:rPr>
          <w:rFonts w:ascii="Times New Roman" w:eastAsia="仿宋_GB2312" w:hAnsi="Times New Roman" w:cs="Mongolian Baiti" w:hint="eastAsia"/>
          <w:kern w:val="1"/>
          <w:sz w:val="32"/>
          <w:szCs w:val="32"/>
          <w:u w:val="single"/>
        </w:rPr>
        <w:t xml:space="preserve"> </w:t>
      </w:r>
    </w:p>
    <w:p w:rsidR="00D401E2" w:rsidRDefault="00364A92">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身份证件号码：</w:t>
      </w:r>
      <w:r>
        <w:rPr>
          <w:rFonts w:ascii="Times New Roman" w:eastAsia="仿宋_GB2312" w:hAnsi="Times New Roman" w:cs="Mongolian Baiti" w:hint="eastAsia"/>
          <w:kern w:val="1"/>
          <w:sz w:val="32"/>
          <w:szCs w:val="32"/>
          <w:u w:val="single"/>
        </w:rPr>
        <w:t xml:space="preserve"> </w:t>
      </w:r>
      <w:r w:rsidR="00587BF1">
        <w:rPr>
          <w:rFonts w:ascii="Times New Roman" w:eastAsia="仿宋_GB2312" w:hAnsi="Times New Roman" w:cs="Mongolian Baiti"/>
          <w:kern w:val="1"/>
          <w:sz w:val="32"/>
          <w:szCs w:val="32"/>
          <w:u w:val="single"/>
        </w:rPr>
        <w:t>370306**********17</w:t>
      </w:r>
      <w:r>
        <w:rPr>
          <w:rFonts w:ascii="Times New Roman" w:eastAsia="仿宋_GB2312" w:hAnsi="Times New Roman" w:cs="Mongolian Baiti" w:hint="eastAsia"/>
          <w:kern w:val="1"/>
          <w:sz w:val="32"/>
          <w:szCs w:val="32"/>
          <w:u w:val="single"/>
        </w:rPr>
        <w:t xml:space="preserve"> </w:t>
      </w:r>
      <w:bookmarkStart w:id="3" w:name="_GoBack"/>
      <w:bookmarkEnd w:id="3"/>
    </w:p>
    <w:p w:rsidR="00D401E2" w:rsidRDefault="00D401E2">
      <w:pPr>
        <w:pStyle w:val="a3"/>
        <w:tabs>
          <w:tab w:val="left" w:pos="9060"/>
        </w:tabs>
        <w:spacing w:line="520" w:lineRule="exact"/>
        <w:ind w:firstLineChars="196" w:firstLine="438"/>
        <w:rPr>
          <w:rFonts w:ascii="仿宋_GB2312" w:eastAsia="仿宋_GB2312" w:hAnsi="方正仿宋_GBK"/>
          <w:b/>
          <w:strike/>
          <w:color w:val="231F20"/>
          <w:spacing w:val="-49"/>
        </w:rPr>
      </w:pPr>
    </w:p>
    <w:p w:rsidR="00727E11" w:rsidRDefault="00246E1A" w:rsidP="00246E1A">
      <w:pPr>
        <w:pStyle w:val="a3"/>
        <w:tabs>
          <w:tab w:val="left" w:pos="9060"/>
        </w:tabs>
        <w:spacing w:line="520" w:lineRule="exact"/>
        <w:ind w:firstLineChars="200" w:firstLine="640"/>
        <w:rPr>
          <w:rFonts w:ascii="Times New Roman" w:eastAsia="仿宋_GB2312" w:cs="仿宋_GB2312"/>
          <w:color w:val="000000"/>
          <w:u w:val="single"/>
        </w:rPr>
      </w:pPr>
      <w:r w:rsidRPr="00246E1A">
        <w:rPr>
          <w:rFonts w:ascii="Times New Roman" w:eastAsia="仿宋_GB2312" w:cs="仿宋_GB2312" w:hint="eastAsia"/>
          <w:color w:val="000000"/>
          <w:u w:val="single"/>
        </w:rPr>
        <w:t>2021</w:t>
      </w:r>
      <w:r w:rsidRPr="00246E1A">
        <w:rPr>
          <w:rFonts w:ascii="Times New Roman" w:eastAsia="仿宋_GB2312" w:cs="仿宋_GB2312" w:hint="eastAsia"/>
          <w:color w:val="000000"/>
          <w:u w:val="single"/>
        </w:rPr>
        <w:t>年</w:t>
      </w:r>
      <w:r w:rsidRPr="00246E1A">
        <w:rPr>
          <w:rFonts w:ascii="Times New Roman" w:eastAsia="仿宋_GB2312" w:cs="仿宋_GB2312" w:hint="eastAsia"/>
          <w:color w:val="000000"/>
          <w:u w:val="single"/>
        </w:rPr>
        <w:t>12</w:t>
      </w:r>
      <w:r w:rsidRPr="00246E1A">
        <w:rPr>
          <w:rFonts w:ascii="Times New Roman" w:eastAsia="仿宋_GB2312" w:cs="仿宋_GB2312" w:hint="eastAsia"/>
          <w:color w:val="000000"/>
          <w:u w:val="single"/>
        </w:rPr>
        <w:t>月</w:t>
      </w:r>
      <w:r w:rsidRPr="00246E1A">
        <w:rPr>
          <w:rFonts w:ascii="Times New Roman" w:eastAsia="仿宋_GB2312" w:cs="仿宋_GB2312" w:hint="eastAsia"/>
          <w:color w:val="000000"/>
          <w:u w:val="single"/>
        </w:rPr>
        <w:t>27</w:t>
      </w:r>
      <w:r w:rsidRPr="00246E1A">
        <w:rPr>
          <w:rFonts w:ascii="Times New Roman" w:eastAsia="仿宋_GB2312" w:cs="仿宋_GB2312" w:hint="eastAsia"/>
          <w:color w:val="000000"/>
          <w:u w:val="single"/>
        </w:rPr>
        <w:t>日下午，我局接到省局发来的《产品质量监督抽查复检结果通知书》（编号</w:t>
      </w:r>
      <w:r w:rsidRPr="00246E1A">
        <w:rPr>
          <w:rFonts w:ascii="Times New Roman" w:eastAsia="仿宋_GB2312" w:cs="仿宋_GB2312" w:hint="eastAsia"/>
          <w:color w:val="000000"/>
          <w:u w:val="single"/>
        </w:rPr>
        <w:t xml:space="preserve"> 2021 No:SD0039-1</w:t>
      </w:r>
      <w:r w:rsidRPr="00246E1A">
        <w:rPr>
          <w:rFonts w:ascii="Times New Roman" w:eastAsia="仿宋_GB2312" w:cs="仿宋_GB2312" w:hint="eastAsia"/>
          <w:color w:val="000000"/>
          <w:u w:val="single"/>
        </w:rPr>
        <w:t>）及相关检验报告（编号</w:t>
      </w:r>
      <w:r w:rsidRPr="00246E1A">
        <w:rPr>
          <w:rFonts w:ascii="Times New Roman" w:eastAsia="仿宋_GB2312" w:cs="仿宋_GB2312" w:hint="eastAsia"/>
          <w:color w:val="000000"/>
          <w:u w:val="single"/>
        </w:rPr>
        <w:t xml:space="preserve"> No:20212001090</w:t>
      </w:r>
      <w:r w:rsidRPr="00246E1A">
        <w:rPr>
          <w:rFonts w:ascii="Times New Roman" w:eastAsia="仿宋_GB2312" w:cs="仿宋_GB2312" w:hint="eastAsia"/>
          <w:color w:val="000000"/>
          <w:u w:val="single"/>
        </w:rPr>
        <w:t>），反映山东龙海润滑科技发展有限公司生产的车用尿素溶液钠含量不合格。我局执法人员经初步核实，发现当事人</w:t>
      </w:r>
      <w:r w:rsidR="00727E11" w:rsidRPr="00727E11">
        <w:rPr>
          <w:rFonts w:ascii="Times New Roman" w:eastAsia="仿宋_GB2312" w:cs="仿宋_GB2312" w:hint="eastAsia"/>
          <w:color w:val="000000"/>
          <w:u w:val="single"/>
        </w:rPr>
        <w:t>涉嫌违反了《中华人民共和国产品质量法》第十三条“可能危及人体健康和人身、财产安全的工业产品，必须符合保障人体健康和人身、财产安全的国家标准、行业标准；未制定国家标准、行业标准的，必须符合保障人体健康和人身、财产安全的要求。禁止生产、销售不符合保障人体健康和人身、财产安全的标准和要求的工业产品。”之规定，构成违法行为。为进一步查清事实，</w:t>
      </w:r>
      <w:r w:rsidR="00727E11" w:rsidRPr="00727E11">
        <w:rPr>
          <w:rFonts w:ascii="Times New Roman" w:eastAsia="仿宋_GB2312" w:cs="仿宋_GB2312" w:hint="eastAsia"/>
          <w:color w:val="000000"/>
          <w:u w:val="single"/>
        </w:rPr>
        <w:t>2022</w:t>
      </w:r>
      <w:r w:rsidR="00727E11" w:rsidRPr="00727E11">
        <w:rPr>
          <w:rFonts w:ascii="Times New Roman" w:eastAsia="仿宋_GB2312" w:cs="仿宋_GB2312" w:hint="eastAsia"/>
          <w:color w:val="000000"/>
          <w:u w:val="single"/>
        </w:rPr>
        <w:t>年</w:t>
      </w:r>
      <w:r w:rsidR="00727E11" w:rsidRPr="00727E11">
        <w:rPr>
          <w:rFonts w:ascii="Times New Roman" w:eastAsia="仿宋_GB2312" w:cs="仿宋_GB2312" w:hint="eastAsia"/>
          <w:color w:val="000000"/>
          <w:u w:val="single"/>
        </w:rPr>
        <w:t>1</w:t>
      </w:r>
      <w:r w:rsidR="00727E11" w:rsidRPr="00727E11">
        <w:rPr>
          <w:rFonts w:ascii="Times New Roman" w:eastAsia="仿宋_GB2312" w:cs="仿宋_GB2312" w:hint="eastAsia"/>
          <w:color w:val="000000"/>
          <w:u w:val="single"/>
        </w:rPr>
        <w:t>月</w:t>
      </w:r>
      <w:r w:rsidR="00727E11" w:rsidRPr="00727E11">
        <w:rPr>
          <w:rFonts w:ascii="Times New Roman" w:eastAsia="仿宋_GB2312" w:cs="仿宋_GB2312" w:hint="eastAsia"/>
          <w:color w:val="000000"/>
          <w:u w:val="single"/>
        </w:rPr>
        <w:t>4</w:t>
      </w:r>
      <w:r w:rsidR="00727E11" w:rsidRPr="00727E11">
        <w:rPr>
          <w:rFonts w:ascii="Times New Roman" w:eastAsia="仿宋_GB2312" w:cs="仿宋_GB2312" w:hint="eastAsia"/>
          <w:color w:val="000000"/>
          <w:u w:val="single"/>
        </w:rPr>
        <w:t>日对当事人予以立案调查。</w:t>
      </w:r>
    </w:p>
    <w:p w:rsidR="00D401E2" w:rsidRPr="00727E11" w:rsidRDefault="00727E11" w:rsidP="00246E1A">
      <w:pPr>
        <w:pStyle w:val="a3"/>
        <w:tabs>
          <w:tab w:val="left" w:pos="9060"/>
        </w:tabs>
        <w:spacing w:line="520" w:lineRule="exact"/>
        <w:ind w:firstLineChars="200" w:firstLine="640"/>
        <w:rPr>
          <w:rFonts w:ascii="Times New Roman" w:eastAsia="仿宋_GB2312" w:cs="仿宋_GB2312"/>
          <w:color w:val="000000"/>
          <w:u w:val="single"/>
        </w:rPr>
      </w:pPr>
      <w:r w:rsidRPr="00727E11">
        <w:rPr>
          <w:rFonts w:ascii="Times New Roman" w:eastAsia="仿宋_GB2312" w:cs="Mongolian Baiti" w:hint="eastAsia"/>
          <w:kern w:val="1"/>
          <w:u w:val="single"/>
        </w:rPr>
        <w:t>经查，山东龙海润滑科技发展有限公司是一家有限责任公司。</w:t>
      </w:r>
      <w:r w:rsidRPr="00727E11">
        <w:rPr>
          <w:rFonts w:ascii="Times New Roman" w:eastAsia="仿宋_GB2312" w:cs="Mongolian Baiti" w:hint="eastAsia"/>
          <w:kern w:val="1"/>
          <w:u w:val="single"/>
        </w:rPr>
        <w:t>2021</w:t>
      </w:r>
      <w:r w:rsidRPr="00727E11">
        <w:rPr>
          <w:rFonts w:ascii="Times New Roman" w:eastAsia="仿宋_GB2312" w:cs="Mongolian Baiti" w:hint="eastAsia"/>
          <w:kern w:val="1"/>
          <w:u w:val="single"/>
        </w:rPr>
        <w:t>年</w:t>
      </w:r>
      <w:r w:rsidRPr="00727E11">
        <w:rPr>
          <w:rFonts w:ascii="Times New Roman" w:eastAsia="仿宋_GB2312" w:cs="Mongolian Baiti" w:hint="eastAsia"/>
          <w:kern w:val="1"/>
          <w:u w:val="single"/>
        </w:rPr>
        <w:t>7</w:t>
      </w:r>
      <w:r w:rsidRPr="00727E11">
        <w:rPr>
          <w:rFonts w:ascii="Times New Roman" w:eastAsia="仿宋_GB2312" w:cs="Mongolian Baiti" w:hint="eastAsia"/>
          <w:kern w:val="1"/>
          <w:u w:val="single"/>
        </w:rPr>
        <w:t>月</w:t>
      </w:r>
      <w:r w:rsidRPr="00727E11">
        <w:rPr>
          <w:rFonts w:ascii="Times New Roman" w:eastAsia="仿宋_GB2312" w:cs="Mongolian Baiti" w:hint="eastAsia"/>
          <w:kern w:val="1"/>
          <w:u w:val="single"/>
        </w:rPr>
        <w:t>29</w:t>
      </w:r>
      <w:r w:rsidRPr="00727E11">
        <w:rPr>
          <w:rFonts w:ascii="Times New Roman" w:eastAsia="仿宋_GB2312" w:cs="Mongolian Baiti" w:hint="eastAsia"/>
          <w:kern w:val="1"/>
          <w:u w:val="single"/>
        </w:rPr>
        <w:t>日，山东省产品质量检验研究院受山东</w:t>
      </w:r>
      <w:r w:rsidRPr="00727E11">
        <w:rPr>
          <w:rFonts w:ascii="Times New Roman" w:eastAsia="仿宋_GB2312" w:cs="Mongolian Baiti" w:hint="eastAsia"/>
          <w:kern w:val="1"/>
          <w:u w:val="single"/>
        </w:rPr>
        <w:lastRenderedPageBreak/>
        <w:t>省市场监督管理局委托，对当事人生产的车用尿素溶液进行了省级常规监督抽查，</w:t>
      </w:r>
      <w:r w:rsidRPr="00727E11">
        <w:rPr>
          <w:rFonts w:ascii="Times New Roman" w:eastAsia="仿宋_GB2312" w:cs="Mongolian Baiti" w:hint="eastAsia"/>
          <w:kern w:val="1"/>
          <w:u w:val="single"/>
        </w:rPr>
        <w:t>9</w:t>
      </w:r>
      <w:r w:rsidRPr="00727E11">
        <w:rPr>
          <w:rFonts w:ascii="Times New Roman" w:eastAsia="仿宋_GB2312" w:cs="Mongolian Baiti" w:hint="eastAsia"/>
          <w:kern w:val="1"/>
          <w:u w:val="single"/>
        </w:rPr>
        <w:t>月</w:t>
      </w:r>
      <w:r w:rsidRPr="00727E11">
        <w:rPr>
          <w:rFonts w:ascii="Times New Roman" w:eastAsia="仿宋_GB2312" w:cs="Mongolian Baiti" w:hint="eastAsia"/>
          <w:kern w:val="1"/>
          <w:u w:val="single"/>
        </w:rPr>
        <w:t>6</w:t>
      </w:r>
      <w:r w:rsidRPr="00727E11">
        <w:rPr>
          <w:rFonts w:ascii="Times New Roman" w:eastAsia="仿宋_GB2312" w:cs="Mongolian Baiti" w:hint="eastAsia"/>
          <w:kern w:val="1"/>
          <w:u w:val="single"/>
        </w:rPr>
        <w:t>日，我局收到省局质量监督处转来的《产品质量监督抽查检验结果通知书》（编号</w:t>
      </w:r>
      <w:r w:rsidRPr="00727E11">
        <w:rPr>
          <w:rFonts w:ascii="Times New Roman" w:eastAsia="仿宋_GB2312" w:cs="Mongolian Baiti" w:hint="eastAsia"/>
          <w:kern w:val="1"/>
          <w:u w:val="single"/>
        </w:rPr>
        <w:t xml:space="preserve"> No</w:t>
      </w:r>
      <w:r w:rsidRPr="00727E11">
        <w:rPr>
          <w:rFonts w:ascii="Times New Roman" w:eastAsia="仿宋_GB2312" w:cs="Mongolian Baiti" w:hint="eastAsia"/>
          <w:kern w:val="1"/>
          <w:u w:val="single"/>
        </w:rPr>
        <w:t>：</w:t>
      </w:r>
      <w:r w:rsidRPr="00727E11">
        <w:rPr>
          <w:rFonts w:ascii="Times New Roman" w:eastAsia="仿宋_GB2312" w:cs="Mongolian Baiti" w:hint="eastAsia"/>
          <w:kern w:val="1"/>
          <w:u w:val="single"/>
        </w:rPr>
        <w:t>0003484-1</w:t>
      </w:r>
      <w:r w:rsidRPr="00727E11">
        <w:rPr>
          <w:rFonts w:ascii="Times New Roman" w:eastAsia="仿宋_GB2312" w:cs="Mongolian Baiti" w:hint="eastAsia"/>
          <w:kern w:val="1"/>
          <w:u w:val="single"/>
        </w:rPr>
        <w:t>）及相关检验报告（编号：№</w:t>
      </w:r>
      <w:r w:rsidRPr="00727E11">
        <w:rPr>
          <w:rFonts w:ascii="Times New Roman" w:eastAsia="仿宋_GB2312" w:cs="Mongolian Baiti" w:hint="eastAsia"/>
          <w:kern w:val="1"/>
          <w:u w:val="single"/>
        </w:rPr>
        <w:t xml:space="preserve"> :QT0102700-2021</w:t>
      </w:r>
      <w:r w:rsidRPr="00727E11">
        <w:rPr>
          <w:rFonts w:ascii="Times New Roman" w:eastAsia="仿宋_GB2312" w:cs="Mongolian Baiti" w:hint="eastAsia"/>
          <w:kern w:val="1"/>
          <w:u w:val="single"/>
        </w:rPr>
        <w:t>），反映抽检结果为不合格。</w:t>
      </w:r>
      <w:r w:rsidRPr="00727E11">
        <w:rPr>
          <w:rFonts w:ascii="Times New Roman" w:eastAsia="仿宋_GB2312" w:cs="Mongolian Baiti" w:hint="eastAsia"/>
          <w:kern w:val="1"/>
          <w:u w:val="single"/>
        </w:rPr>
        <w:t>9</w:t>
      </w:r>
      <w:r w:rsidRPr="00727E11">
        <w:rPr>
          <w:rFonts w:ascii="Times New Roman" w:eastAsia="仿宋_GB2312" w:cs="Mongolian Baiti" w:hint="eastAsia"/>
          <w:kern w:val="1"/>
          <w:u w:val="single"/>
        </w:rPr>
        <w:t>月</w:t>
      </w:r>
      <w:r w:rsidRPr="00727E11">
        <w:rPr>
          <w:rFonts w:ascii="Times New Roman" w:eastAsia="仿宋_GB2312" w:cs="Mongolian Baiti" w:hint="eastAsia"/>
          <w:kern w:val="1"/>
          <w:u w:val="single"/>
        </w:rPr>
        <w:t>7</w:t>
      </w:r>
      <w:r w:rsidRPr="00727E11">
        <w:rPr>
          <w:rFonts w:ascii="Times New Roman" w:eastAsia="仿宋_GB2312" w:cs="Mongolian Baiti" w:hint="eastAsia"/>
          <w:kern w:val="1"/>
          <w:u w:val="single"/>
        </w:rPr>
        <w:t>日，我局依照《中华人民共和国产品质量法》、《产品质量监督抽查管理暂行办法》之有关规定，将检验结果通知书、检验报告送达当事人，当事人对抽查检验的结果提出异议，并于</w:t>
      </w:r>
      <w:r w:rsidRPr="00727E11">
        <w:rPr>
          <w:rFonts w:ascii="Times New Roman" w:eastAsia="仿宋_GB2312" w:cs="Mongolian Baiti" w:hint="eastAsia"/>
          <w:kern w:val="1"/>
          <w:u w:val="single"/>
        </w:rPr>
        <w:t>9</w:t>
      </w:r>
      <w:r w:rsidRPr="00727E11">
        <w:rPr>
          <w:rFonts w:ascii="Times New Roman" w:eastAsia="仿宋_GB2312" w:cs="Mongolian Baiti" w:hint="eastAsia"/>
          <w:kern w:val="1"/>
          <w:u w:val="single"/>
        </w:rPr>
        <w:t>月</w:t>
      </w:r>
      <w:r w:rsidRPr="00727E11">
        <w:rPr>
          <w:rFonts w:ascii="Times New Roman" w:eastAsia="仿宋_GB2312" w:cs="Mongolian Baiti" w:hint="eastAsia"/>
          <w:kern w:val="1"/>
          <w:u w:val="single"/>
        </w:rPr>
        <w:t>9</w:t>
      </w:r>
      <w:r w:rsidRPr="00727E11">
        <w:rPr>
          <w:rFonts w:ascii="Times New Roman" w:eastAsia="仿宋_GB2312" w:cs="Mongolian Baiti" w:hint="eastAsia"/>
          <w:kern w:val="1"/>
          <w:u w:val="single"/>
        </w:rPr>
        <w:t>日申请复检，省局指定青岛市产品质量检验研究院进行复检。</w:t>
      </w:r>
      <w:r w:rsidRPr="00727E11">
        <w:rPr>
          <w:rFonts w:ascii="Times New Roman" w:eastAsia="仿宋_GB2312" w:cs="Mongolian Baiti" w:hint="eastAsia"/>
          <w:kern w:val="1"/>
          <w:u w:val="single"/>
        </w:rPr>
        <w:t>12</w:t>
      </w:r>
      <w:r w:rsidRPr="00727E11">
        <w:rPr>
          <w:rFonts w:ascii="Times New Roman" w:eastAsia="仿宋_GB2312" w:cs="Mongolian Baiti" w:hint="eastAsia"/>
          <w:kern w:val="1"/>
          <w:u w:val="single"/>
        </w:rPr>
        <w:t>月</w:t>
      </w:r>
      <w:r w:rsidRPr="00727E11">
        <w:rPr>
          <w:rFonts w:ascii="Times New Roman" w:eastAsia="仿宋_GB2312" w:cs="Mongolian Baiti" w:hint="eastAsia"/>
          <w:kern w:val="1"/>
          <w:u w:val="single"/>
        </w:rPr>
        <w:t>27</w:t>
      </w:r>
      <w:r w:rsidRPr="00727E11">
        <w:rPr>
          <w:rFonts w:ascii="Times New Roman" w:eastAsia="仿宋_GB2312" w:cs="Mongolian Baiti" w:hint="eastAsia"/>
          <w:kern w:val="1"/>
          <w:u w:val="single"/>
        </w:rPr>
        <w:t>日，我局收到省局《产品质量监督抽查复检结果通知书》（编号</w:t>
      </w:r>
      <w:r w:rsidRPr="00727E11">
        <w:rPr>
          <w:rFonts w:ascii="Times New Roman" w:eastAsia="仿宋_GB2312" w:cs="Mongolian Baiti" w:hint="eastAsia"/>
          <w:kern w:val="1"/>
          <w:u w:val="single"/>
        </w:rPr>
        <w:t xml:space="preserve"> 2021 No:SD0039-1</w:t>
      </w:r>
      <w:r w:rsidRPr="00727E11">
        <w:rPr>
          <w:rFonts w:ascii="Times New Roman" w:eastAsia="仿宋_GB2312" w:cs="Mongolian Baiti" w:hint="eastAsia"/>
          <w:kern w:val="1"/>
          <w:u w:val="single"/>
        </w:rPr>
        <w:t>）及青岛市产品质量检验研究院《检验报告》（编号</w:t>
      </w:r>
      <w:r w:rsidRPr="00727E11">
        <w:rPr>
          <w:rFonts w:ascii="Times New Roman" w:eastAsia="仿宋_GB2312" w:cs="Mongolian Baiti" w:hint="eastAsia"/>
          <w:kern w:val="1"/>
          <w:u w:val="single"/>
        </w:rPr>
        <w:t xml:space="preserve"> No:20212001090</w:t>
      </w:r>
      <w:r w:rsidRPr="00727E11">
        <w:rPr>
          <w:rFonts w:ascii="Times New Roman" w:eastAsia="仿宋_GB2312" w:cs="Mongolian Baiti" w:hint="eastAsia"/>
          <w:kern w:val="1"/>
          <w:u w:val="single"/>
        </w:rPr>
        <w:t>），反映复检结论不合格。</w:t>
      </w:r>
    </w:p>
    <w:p w:rsidR="00727E11" w:rsidRPr="00727E11" w:rsidRDefault="00727E11" w:rsidP="00727E11">
      <w:pPr>
        <w:pStyle w:val="a3"/>
        <w:tabs>
          <w:tab w:val="left" w:pos="9060"/>
        </w:tabs>
        <w:spacing w:line="520" w:lineRule="exact"/>
        <w:ind w:firstLineChars="200" w:firstLine="640"/>
        <w:rPr>
          <w:rFonts w:ascii="Times New Roman" w:eastAsia="仿宋_GB2312" w:cs="Mongolian Baiti"/>
          <w:kern w:val="1"/>
        </w:rPr>
      </w:pPr>
      <w:r w:rsidRPr="00727E11">
        <w:rPr>
          <w:rFonts w:ascii="Times New Roman" w:eastAsia="仿宋_GB2312" w:cs="Mongolian Baiti" w:hint="eastAsia"/>
          <w:kern w:val="1"/>
        </w:rPr>
        <w:t>上述事实，主要有以下证据证明：</w:t>
      </w:r>
    </w:p>
    <w:p w:rsidR="00727E11" w:rsidRPr="00727E11" w:rsidRDefault="00727E11" w:rsidP="00727E11">
      <w:pPr>
        <w:pStyle w:val="a3"/>
        <w:tabs>
          <w:tab w:val="left" w:pos="9060"/>
        </w:tabs>
        <w:spacing w:line="520" w:lineRule="exact"/>
        <w:ind w:firstLineChars="200" w:firstLine="640"/>
        <w:rPr>
          <w:rFonts w:ascii="Times New Roman" w:eastAsia="仿宋_GB2312" w:cs="Mongolian Baiti"/>
          <w:kern w:val="1"/>
          <w:u w:val="single"/>
        </w:rPr>
      </w:pPr>
      <w:r w:rsidRPr="00727E11">
        <w:rPr>
          <w:rFonts w:ascii="Times New Roman" w:eastAsia="仿宋_GB2312" w:cs="Mongolian Baiti" w:hint="eastAsia"/>
          <w:kern w:val="1"/>
          <w:u w:val="single"/>
        </w:rPr>
        <w:t xml:space="preserve">1. </w:t>
      </w:r>
      <w:r w:rsidRPr="00727E11">
        <w:rPr>
          <w:rFonts w:ascii="Times New Roman" w:eastAsia="仿宋_GB2312" w:cs="Mongolian Baiti" w:hint="eastAsia"/>
          <w:kern w:val="1"/>
          <w:u w:val="single"/>
        </w:rPr>
        <w:t>营业执照复印件一份，证明当事人的主体资格。</w:t>
      </w:r>
    </w:p>
    <w:p w:rsidR="00727E11" w:rsidRPr="00727E11" w:rsidRDefault="00727E11" w:rsidP="00727E11">
      <w:pPr>
        <w:pStyle w:val="a3"/>
        <w:tabs>
          <w:tab w:val="left" w:pos="9060"/>
        </w:tabs>
        <w:spacing w:line="520" w:lineRule="exact"/>
        <w:ind w:firstLineChars="200" w:firstLine="640"/>
        <w:rPr>
          <w:rFonts w:ascii="Times New Roman" w:eastAsia="仿宋_GB2312" w:cs="Mongolian Baiti"/>
          <w:kern w:val="1"/>
          <w:u w:val="single"/>
        </w:rPr>
      </w:pPr>
      <w:r w:rsidRPr="00727E11">
        <w:rPr>
          <w:rFonts w:ascii="Times New Roman" w:eastAsia="仿宋_GB2312" w:cs="Mongolian Baiti" w:hint="eastAsia"/>
          <w:kern w:val="1"/>
          <w:u w:val="single"/>
        </w:rPr>
        <w:t xml:space="preserve">2. </w:t>
      </w:r>
      <w:r w:rsidRPr="00727E11">
        <w:rPr>
          <w:rFonts w:ascii="Times New Roman" w:eastAsia="仿宋_GB2312" w:cs="Mongolian Baiti" w:hint="eastAsia"/>
          <w:kern w:val="1"/>
          <w:u w:val="single"/>
        </w:rPr>
        <w:t>山东省市场监督管理局《产品质量监督抽查复检结果通知书》（编号</w:t>
      </w:r>
      <w:r w:rsidRPr="00727E11">
        <w:rPr>
          <w:rFonts w:ascii="Times New Roman" w:eastAsia="仿宋_GB2312" w:cs="Mongolian Baiti" w:hint="eastAsia"/>
          <w:kern w:val="1"/>
          <w:u w:val="single"/>
        </w:rPr>
        <w:t xml:space="preserve"> 2021 No:SD0039-1</w:t>
      </w:r>
      <w:r w:rsidRPr="00727E11">
        <w:rPr>
          <w:rFonts w:ascii="Times New Roman" w:eastAsia="仿宋_GB2312" w:cs="Mongolian Baiti" w:hint="eastAsia"/>
          <w:kern w:val="1"/>
          <w:u w:val="single"/>
        </w:rPr>
        <w:t>），证明案件来源。</w:t>
      </w:r>
      <w:r w:rsidRPr="00727E11">
        <w:rPr>
          <w:rFonts w:ascii="Times New Roman" w:eastAsia="仿宋_GB2312" w:cs="Mongolian Baiti" w:hint="eastAsia"/>
          <w:kern w:val="1"/>
          <w:u w:val="single"/>
        </w:rPr>
        <w:t xml:space="preserve"> </w:t>
      </w:r>
    </w:p>
    <w:p w:rsidR="00727E11" w:rsidRDefault="00727E11" w:rsidP="00727E11">
      <w:pPr>
        <w:pStyle w:val="a3"/>
        <w:tabs>
          <w:tab w:val="left" w:pos="9060"/>
        </w:tabs>
        <w:spacing w:line="520" w:lineRule="exact"/>
        <w:ind w:firstLineChars="200" w:firstLine="640"/>
        <w:rPr>
          <w:rFonts w:ascii="Times New Roman" w:eastAsia="仿宋_GB2312" w:cs="Mongolian Baiti"/>
          <w:kern w:val="1"/>
          <w:u w:val="single"/>
        </w:rPr>
      </w:pPr>
      <w:r w:rsidRPr="00727E11">
        <w:rPr>
          <w:rFonts w:ascii="Times New Roman" w:eastAsia="仿宋_GB2312" w:cs="Mongolian Baiti" w:hint="eastAsia"/>
          <w:kern w:val="1"/>
          <w:u w:val="single"/>
        </w:rPr>
        <w:t xml:space="preserve">3. </w:t>
      </w:r>
      <w:r w:rsidRPr="00727E11">
        <w:rPr>
          <w:rFonts w:ascii="Times New Roman" w:eastAsia="仿宋_GB2312" w:cs="Mongolian Baiti" w:hint="eastAsia"/>
          <w:kern w:val="1"/>
          <w:u w:val="single"/>
        </w:rPr>
        <w:t>山东省市场监督管理局</w:t>
      </w:r>
      <w:r w:rsidR="005D1DC8" w:rsidRPr="005D1DC8">
        <w:rPr>
          <w:rFonts w:ascii="Times New Roman" w:eastAsia="仿宋_GB2312" w:cs="Mongolian Baiti" w:hint="eastAsia"/>
          <w:kern w:val="1"/>
          <w:u w:val="single"/>
        </w:rPr>
        <w:t>《产品质量监督抽查抽样单》（编号：</w:t>
      </w:r>
      <w:r w:rsidR="005D1DC8" w:rsidRPr="005D1DC8">
        <w:rPr>
          <w:rFonts w:ascii="Times New Roman" w:eastAsia="仿宋_GB2312" w:cs="Mongolian Baiti" w:hint="eastAsia"/>
          <w:kern w:val="1"/>
          <w:u w:val="single"/>
        </w:rPr>
        <w:t>0002813</w:t>
      </w:r>
      <w:r w:rsidR="005D1DC8" w:rsidRPr="005D1DC8">
        <w:rPr>
          <w:rFonts w:ascii="Times New Roman" w:eastAsia="仿宋_GB2312" w:cs="Mongolian Baiti" w:hint="eastAsia"/>
          <w:kern w:val="1"/>
          <w:u w:val="single"/>
        </w:rPr>
        <w:t>）</w:t>
      </w:r>
      <w:r w:rsidR="005D1DC8">
        <w:rPr>
          <w:rFonts w:ascii="Times New Roman" w:eastAsia="仿宋_GB2312" w:cs="Mongolian Baiti" w:hint="eastAsia"/>
          <w:kern w:val="1"/>
          <w:u w:val="single"/>
        </w:rPr>
        <w:t>、</w:t>
      </w:r>
      <w:r w:rsidRPr="00727E11">
        <w:rPr>
          <w:rFonts w:ascii="Times New Roman" w:eastAsia="仿宋_GB2312" w:cs="Mongolian Baiti" w:hint="eastAsia"/>
          <w:kern w:val="1"/>
          <w:u w:val="single"/>
        </w:rPr>
        <w:t>《产品质量监督抽查检验结果通知书》（编号</w:t>
      </w:r>
      <w:r w:rsidRPr="00727E11">
        <w:rPr>
          <w:rFonts w:ascii="Times New Roman" w:eastAsia="仿宋_GB2312" w:cs="Mongolian Baiti" w:hint="eastAsia"/>
          <w:kern w:val="1"/>
          <w:u w:val="single"/>
        </w:rPr>
        <w:t xml:space="preserve"> No</w:t>
      </w:r>
      <w:r w:rsidRPr="00727E11">
        <w:rPr>
          <w:rFonts w:ascii="Times New Roman" w:eastAsia="仿宋_GB2312" w:cs="Mongolian Baiti" w:hint="eastAsia"/>
          <w:kern w:val="1"/>
          <w:u w:val="single"/>
        </w:rPr>
        <w:t>：</w:t>
      </w:r>
      <w:r w:rsidRPr="00727E11">
        <w:rPr>
          <w:rFonts w:ascii="Times New Roman" w:eastAsia="仿宋_GB2312" w:cs="Mongolian Baiti" w:hint="eastAsia"/>
          <w:kern w:val="1"/>
          <w:u w:val="single"/>
        </w:rPr>
        <w:t>0003484-1</w:t>
      </w:r>
      <w:r w:rsidRPr="00727E11">
        <w:rPr>
          <w:rFonts w:ascii="Times New Roman" w:eastAsia="仿宋_GB2312" w:cs="Mongolian Baiti" w:hint="eastAsia"/>
          <w:kern w:val="1"/>
          <w:u w:val="single"/>
        </w:rPr>
        <w:t>）、山东省产品质量检验研究院《检验报告》（编号：№</w:t>
      </w:r>
      <w:r w:rsidRPr="00727E11">
        <w:rPr>
          <w:rFonts w:ascii="Times New Roman" w:eastAsia="仿宋_GB2312" w:cs="Mongolian Baiti" w:hint="eastAsia"/>
          <w:kern w:val="1"/>
          <w:u w:val="single"/>
        </w:rPr>
        <w:t xml:space="preserve"> :QT0102700-2021</w:t>
      </w:r>
      <w:r w:rsidRPr="00727E11">
        <w:rPr>
          <w:rFonts w:ascii="Times New Roman" w:eastAsia="仿宋_GB2312" w:cs="Mongolian Baiti" w:hint="eastAsia"/>
          <w:kern w:val="1"/>
          <w:u w:val="single"/>
        </w:rPr>
        <w:t>）、青岛市产品质量检验研究院《检验报告》（编号</w:t>
      </w:r>
      <w:r w:rsidRPr="00727E11">
        <w:rPr>
          <w:rFonts w:ascii="Times New Roman" w:eastAsia="仿宋_GB2312" w:cs="Mongolian Baiti" w:hint="eastAsia"/>
          <w:kern w:val="1"/>
          <w:u w:val="single"/>
        </w:rPr>
        <w:t xml:space="preserve"> No:20212001090</w:t>
      </w:r>
      <w:r w:rsidRPr="00727E11">
        <w:rPr>
          <w:rFonts w:ascii="Times New Roman" w:eastAsia="仿宋_GB2312" w:cs="Mongolian Baiti" w:hint="eastAsia"/>
          <w:kern w:val="1"/>
          <w:u w:val="single"/>
        </w:rPr>
        <w:t>）和对当事人的《询问笔录》，证明其存在违法事实。</w:t>
      </w:r>
    </w:p>
    <w:p w:rsidR="00D401E2" w:rsidRDefault="00834F64" w:rsidP="00727E11">
      <w:pPr>
        <w:pStyle w:val="a3"/>
        <w:tabs>
          <w:tab w:val="left" w:pos="9060"/>
        </w:tabs>
        <w:spacing w:line="520" w:lineRule="exact"/>
        <w:ind w:firstLineChars="200" w:firstLine="640"/>
        <w:rPr>
          <w:rFonts w:ascii="Times New Roman" w:eastAsia="仿宋_GB2312" w:cs="仿宋_GB2312"/>
          <w:color w:val="000000"/>
          <w:u w:val="single"/>
        </w:rPr>
      </w:pPr>
      <w:r w:rsidRPr="00834F64">
        <w:rPr>
          <w:rFonts w:ascii="Times New Roman" w:eastAsia="仿宋_GB2312" w:cs="仿宋_GB2312" w:hint="eastAsia"/>
          <w:color w:val="000000"/>
          <w:u w:val="single"/>
        </w:rPr>
        <w:t>2</w:t>
      </w:r>
      <w:r w:rsidRPr="00834F64">
        <w:rPr>
          <w:rFonts w:ascii="Times New Roman" w:eastAsia="仿宋_GB2312" w:cs="仿宋_GB2312"/>
          <w:color w:val="000000"/>
          <w:u w:val="single"/>
        </w:rPr>
        <w:t>022</w:t>
      </w:r>
      <w:r w:rsidRPr="00834F64">
        <w:rPr>
          <w:rFonts w:ascii="Times New Roman" w:eastAsia="仿宋_GB2312" w:cs="仿宋_GB2312"/>
          <w:color w:val="000000"/>
          <w:u w:val="single"/>
        </w:rPr>
        <w:t>年</w:t>
      </w:r>
      <w:r w:rsidR="00DA6160">
        <w:rPr>
          <w:rFonts w:ascii="Times New Roman" w:eastAsia="仿宋_GB2312" w:cs="仿宋_GB2312" w:hint="eastAsia"/>
          <w:color w:val="000000"/>
          <w:u w:val="single"/>
        </w:rPr>
        <w:t>2</w:t>
      </w:r>
      <w:r w:rsidRPr="00834F64">
        <w:rPr>
          <w:rFonts w:ascii="Times New Roman" w:eastAsia="仿宋_GB2312" w:cs="仿宋_GB2312"/>
          <w:color w:val="000000"/>
          <w:u w:val="single"/>
        </w:rPr>
        <w:t>月</w:t>
      </w:r>
      <w:r w:rsidR="00DA6160">
        <w:rPr>
          <w:rFonts w:ascii="Times New Roman" w:eastAsia="仿宋_GB2312" w:cs="仿宋_GB2312" w:hint="eastAsia"/>
          <w:color w:val="000000"/>
          <w:u w:val="single"/>
        </w:rPr>
        <w:t>1</w:t>
      </w:r>
      <w:r w:rsidR="00DA6160">
        <w:rPr>
          <w:rFonts w:ascii="Times New Roman" w:eastAsia="仿宋_GB2312" w:cs="仿宋_GB2312"/>
          <w:color w:val="000000"/>
          <w:u w:val="single"/>
        </w:rPr>
        <w:t>4</w:t>
      </w:r>
      <w:r w:rsidRPr="00834F64">
        <w:rPr>
          <w:rFonts w:ascii="Times New Roman" w:eastAsia="仿宋_GB2312" w:cs="仿宋_GB2312"/>
          <w:color w:val="000000"/>
          <w:u w:val="single"/>
        </w:rPr>
        <w:t>日</w:t>
      </w:r>
      <w:r w:rsidRPr="00834F64">
        <w:rPr>
          <w:rFonts w:ascii="Times New Roman" w:eastAsia="仿宋_GB2312" w:cs="仿宋_GB2312" w:hint="eastAsia"/>
          <w:color w:val="000000"/>
          <w:u w:val="single"/>
        </w:rPr>
        <w:t>，</w:t>
      </w:r>
      <w:r w:rsidRPr="00834F64">
        <w:rPr>
          <w:rFonts w:ascii="Times New Roman" w:eastAsia="仿宋_GB2312" w:cs="仿宋_GB2312"/>
          <w:color w:val="000000"/>
          <w:u w:val="single"/>
        </w:rPr>
        <w:t>我局依法将行政处罚告知书</w:t>
      </w:r>
      <w:r w:rsidRPr="00834F64">
        <w:rPr>
          <w:rFonts w:ascii="Times New Roman" w:eastAsia="仿宋_GB2312" w:cs="仿宋_GB2312" w:hint="eastAsia"/>
          <w:color w:val="000000"/>
          <w:u w:val="single"/>
        </w:rPr>
        <w:t>（淄文昌市监罚告〔</w:t>
      </w:r>
      <w:r w:rsidRPr="00834F64">
        <w:rPr>
          <w:rFonts w:ascii="Times New Roman" w:eastAsia="仿宋_GB2312" w:cs="仿宋_GB2312"/>
          <w:color w:val="000000"/>
          <w:u w:val="single"/>
        </w:rPr>
        <w:t>2022</w:t>
      </w:r>
      <w:r w:rsidRPr="00834F64">
        <w:rPr>
          <w:rFonts w:ascii="Times New Roman" w:eastAsia="仿宋_GB2312" w:cs="仿宋_GB2312" w:hint="eastAsia"/>
          <w:color w:val="000000"/>
          <w:u w:val="single"/>
        </w:rPr>
        <w:t>〕</w:t>
      </w:r>
      <w:r w:rsidRPr="00834F64">
        <w:rPr>
          <w:rFonts w:ascii="Times New Roman" w:eastAsia="仿宋_GB2312" w:cs="仿宋_GB2312"/>
          <w:color w:val="000000"/>
          <w:u w:val="single"/>
        </w:rPr>
        <w:t>1</w:t>
      </w:r>
      <w:r w:rsidRPr="00834F64">
        <w:rPr>
          <w:rFonts w:ascii="Times New Roman" w:eastAsia="仿宋_GB2312" w:cs="仿宋_GB2312" w:hint="eastAsia"/>
          <w:color w:val="000000"/>
          <w:u w:val="single"/>
        </w:rPr>
        <w:t>号）送达当事人，当事人</w:t>
      </w:r>
      <w:r w:rsidR="00727E11">
        <w:rPr>
          <w:rFonts w:ascii="Times New Roman" w:eastAsia="仿宋_GB2312" w:cs="仿宋_GB2312" w:hint="eastAsia"/>
          <w:color w:val="000000"/>
          <w:u w:val="single"/>
        </w:rPr>
        <w:t>未提出</w:t>
      </w:r>
      <w:r w:rsidRPr="00834F64">
        <w:rPr>
          <w:rFonts w:ascii="Times New Roman" w:eastAsia="仿宋_GB2312" w:cs="仿宋_GB2312" w:hint="eastAsia"/>
          <w:color w:val="000000"/>
          <w:u w:val="single"/>
        </w:rPr>
        <w:t>陈述、申辩</w:t>
      </w:r>
      <w:r w:rsidR="00727E11">
        <w:rPr>
          <w:rFonts w:ascii="Times New Roman" w:eastAsia="仿宋_GB2312" w:cs="仿宋_GB2312" w:hint="eastAsia"/>
          <w:color w:val="000000"/>
          <w:u w:val="single"/>
        </w:rPr>
        <w:t>意见</w:t>
      </w:r>
      <w:r w:rsidRPr="00834F64">
        <w:rPr>
          <w:rFonts w:ascii="Times New Roman" w:eastAsia="仿宋_GB2312" w:cs="仿宋_GB2312" w:hint="eastAsia"/>
          <w:color w:val="000000"/>
          <w:u w:val="single"/>
        </w:rPr>
        <w:t>。</w:t>
      </w:r>
    </w:p>
    <w:p w:rsidR="005D1DC8" w:rsidRDefault="00364A92" w:rsidP="00246E1A">
      <w:pPr>
        <w:pStyle w:val="a3"/>
        <w:tabs>
          <w:tab w:val="left" w:pos="8405"/>
        </w:tabs>
        <w:spacing w:line="520" w:lineRule="exact"/>
        <w:ind w:firstLineChars="196" w:firstLine="627"/>
        <w:rPr>
          <w:rFonts w:ascii="仿宋_GB2312" w:eastAsia="仿宋_GB2312" w:cs="Mongolian Baiti"/>
          <w:kern w:val="1"/>
          <w:u w:val="single"/>
        </w:rPr>
      </w:pPr>
      <w:r>
        <w:rPr>
          <w:rFonts w:ascii="仿宋_GB2312" w:eastAsia="仿宋_GB2312" w:cs="Mongolian Baiti" w:hint="eastAsia"/>
          <w:kern w:val="1"/>
        </w:rPr>
        <w:t>本局认为，</w:t>
      </w:r>
      <w:r w:rsidR="00246E1A" w:rsidRPr="00246E1A">
        <w:rPr>
          <w:rFonts w:ascii="仿宋_GB2312" w:eastAsia="仿宋_GB2312" w:cs="Mongolian Baiti" w:hint="eastAsia"/>
          <w:kern w:val="1"/>
          <w:u w:val="single"/>
        </w:rPr>
        <w:t>当事人生产的车用尿素溶液经山东省产品质</w:t>
      </w:r>
      <w:r w:rsidR="00246E1A" w:rsidRPr="00246E1A">
        <w:rPr>
          <w:rFonts w:ascii="仿宋_GB2312" w:eastAsia="仿宋_GB2312" w:cs="Mongolian Baiti" w:hint="eastAsia"/>
          <w:kern w:val="1"/>
          <w:u w:val="single"/>
        </w:rPr>
        <w:lastRenderedPageBreak/>
        <w:t>量检验研究院检验、青岛市产品质量检验研究院复检为不合格产品，其行为涉嫌违反了《中华人民共和国产品质量法》</w:t>
      </w:r>
      <w:r w:rsidR="00727E11" w:rsidRPr="00727E11">
        <w:rPr>
          <w:rFonts w:ascii="仿宋_GB2312" w:eastAsia="仿宋_GB2312" w:cs="Mongolian Baiti" w:hint="eastAsia"/>
          <w:kern w:val="1"/>
          <w:u w:val="single"/>
        </w:rPr>
        <w:t>第十三条“可能危及人体健康和人身、财产安全的工业产品，必须符合保障人体健康和人身、财产安全的国家标准、行业标准；未制定国家标准、行业标准的，必须符合保障人体健康和人身、财产安全的要求。禁止生产、销售不符合保障人体健康和人身、财产安全的</w:t>
      </w:r>
      <w:r w:rsidR="00727E11">
        <w:rPr>
          <w:rFonts w:ascii="仿宋_GB2312" w:eastAsia="仿宋_GB2312" w:cs="Mongolian Baiti" w:hint="eastAsia"/>
          <w:kern w:val="1"/>
          <w:u w:val="single"/>
        </w:rPr>
        <w:t>标准和要求的工业产品。”之规定，已构成生产不合格产品的违法行为</w:t>
      </w:r>
      <w:r w:rsidR="00246E1A" w:rsidRPr="00246E1A">
        <w:rPr>
          <w:rFonts w:ascii="仿宋_GB2312" w:eastAsia="仿宋_GB2312" w:cs="Mongolian Baiti" w:hint="eastAsia"/>
          <w:kern w:val="1"/>
          <w:u w:val="single"/>
        </w:rPr>
        <w:t>。</w:t>
      </w:r>
    </w:p>
    <w:p w:rsidR="005D1DC8" w:rsidRDefault="005D1DC8" w:rsidP="005D1DC8">
      <w:pPr>
        <w:pStyle w:val="a3"/>
        <w:tabs>
          <w:tab w:val="left" w:pos="8405"/>
        </w:tabs>
        <w:spacing w:line="520" w:lineRule="exact"/>
        <w:ind w:firstLineChars="196" w:firstLine="627"/>
        <w:rPr>
          <w:rFonts w:ascii="仿宋_GB2312" w:eastAsia="仿宋_GB2312" w:cs="Mongolian Baiti"/>
          <w:kern w:val="1"/>
          <w:u w:val="single"/>
        </w:rPr>
      </w:pPr>
      <w:r w:rsidRPr="005D1DC8">
        <w:rPr>
          <w:rFonts w:ascii="仿宋_GB2312" w:eastAsia="仿宋_GB2312" w:cs="Mongolian Baiti" w:hint="eastAsia"/>
          <w:kern w:val="1"/>
        </w:rPr>
        <w:t>处罚依据：</w:t>
      </w:r>
      <w:r w:rsidRPr="005D1DC8">
        <w:rPr>
          <w:rFonts w:ascii="仿宋_GB2312" w:eastAsia="仿宋_GB2312" w:cs="Mongolian Baiti" w:hint="eastAsia"/>
          <w:kern w:val="1"/>
          <w:u w:val="single"/>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w:t>
      </w:r>
      <w:r>
        <w:rPr>
          <w:rFonts w:ascii="仿宋_GB2312" w:eastAsia="仿宋_GB2312" w:cs="Mongolian Baiti" w:hint="eastAsia"/>
          <w:kern w:val="1"/>
          <w:u w:val="single"/>
        </w:rPr>
        <w:t>；</w:t>
      </w:r>
      <w:r w:rsidRPr="005D1DC8">
        <w:rPr>
          <w:rFonts w:ascii="仿宋_GB2312" w:eastAsia="仿宋_GB2312" w:cs="Mongolian Baiti" w:hint="eastAsia"/>
          <w:kern w:val="1"/>
          <w:u w:val="single"/>
        </w:rPr>
        <w:t>构成犯罪的，依法追究刑事责任。”</w:t>
      </w:r>
    </w:p>
    <w:p w:rsidR="005D1DC8" w:rsidRPr="005D1DC8" w:rsidRDefault="005D1DC8" w:rsidP="005D1DC8">
      <w:pPr>
        <w:pStyle w:val="a3"/>
        <w:tabs>
          <w:tab w:val="left" w:pos="9060"/>
        </w:tabs>
        <w:spacing w:line="520" w:lineRule="exact"/>
        <w:ind w:firstLineChars="200" w:firstLine="640"/>
        <w:rPr>
          <w:rFonts w:ascii="仿宋_GB2312" w:eastAsia="仿宋_GB2312" w:cs="Mongolian Baiti"/>
          <w:kern w:val="1"/>
          <w:u w:val="single"/>
        </w:rPr>
      </w:pPr>
      <w:r w:rsidRPr="005D1DC8">
        <w:rPr>
          <w:rFonts w:ascii="仿宋_GB2312" w:eastAsia="仿宋_GB2312" w:cs="Mongolian Baiti" w:hint="eastAsia"/>
          <w:kern w:val="1"/>
          <w:u w:val="single"/>
        </w:rPr>
        <w:t>自由裁量理由等其他需要说明的事项：依据《山东省市场监督管理行政处罚裁量基准  08产品质量监督管理》第一条“1.没收违法产品或者以假充真的产品的原辅材料、包装物、生产工具，罚款，没收违法所得。</w:t>
      </w:r>
    </w:p>
    <w:p w:rsidR="005D1DC8" w:rsidRPr="005D1DC8" w:rsidRDefault="005D1DC8" w:rsidP="005D1DC8">
      <w:pPr>
        <w:pStyle w:val="a3"/>
        <w:tabs>
          <w:tab w:val="left" w:pos="9060"/>
        </w:tabs>
        <w:spacing w:line="520" w:lineRule="exact"/>
        <w:ind w:firstLineChars="200" w:firstLine="640"/>
        <w:rPr>
          <w:rFonts w:ascii="仿宋_GB2312" w:eastAsia="仿宋_GB2312" w:cs="Mongolian Baiti"/>
          <w:kern w:val="1"/>
          <w:u w:val="single"/>
        </w:rPr>
      </w:pPr>
      <w:r w:rsidRPr="005D1DC8">
        <w:rPr>
          <w:rFonts w:ascii="仿宋_GB2312" w:eastAsia="仿宋_GB2312" w:cs="Mongolian Baiti" w:hint="eastAsia"/>
          <w:kern w:val="1"/>
          <w:u w:val="single"/>
        </w:rPr>
        <w:t>【较轻】</w:t>
      </w:r>
    </w:p>
    <w:p w:rsidR="005D1DC8" w:rsidRDefault="005D1DC8" w:rsidP="005D1DC8">
      <w:pPr>
        <w:pStyle w:val="a3"/>
        <w:tabs>
          <w:tab w:val="left" w:pos="9060"/>
        </w:tabs>
        <w:spacing w:line="520" w:lineRule="exact"/>
        <w:ind w:firstLineChars="200" w:firstLine="640"/>
        <w:rPr>
          <w:rFonts w:ascii="仿宋_GB2312" w:eastAsia="仿宋_GB2312" w:cs="Mongolian Baiti"/>
          <w:kern w:val="1"/>
          <w:u w:val="single"/>
        </w:rPr>
      </w:pPr>
      <w:r w:rsidRPr="005D1DC8">
        <w:rPr>
          <w:rFonts w:ascii="仿宋_GB2312" w:eastAsia="仿宋_GB2312" w:cs="Mongolian Baiti" w:hint="eastAsia"/>
          <w:kern w:val="1"/>
          <w:u w:val="single"/>
        </w:rPr>
        <w:t>货值金额一万元以下的，或者产品尚未销售的或已销售，追回全部的，没收违法生产、销售的产品或者以假充真的产品的原辅材料、包装物、生产工具，并处货值金额等值以上1.5倍以下的罚款；有违法所得的，并处没收违法所得。</w:t>
      </w:r>
    </w:p>
    <w:p w:rsidR="00D401E2" w:rsidRDefault="00364A92" w:rsidP="005D1DC8">
      <w:pPr>
        <w:pStyle w:val="a3"/>
        <w:tabs>
          <w:tab w:val="left" w:pos="9060"/>
        </w:tabs>
        <w:spacing w:line="520" w:lineRule="exact"/>
        <w:ind w:firstLineChars="200" w:firstLine="640"/>
        <w:rPr>
          <w:rFonts w:ascii="Times New Roman" w:eastAsia="仿宋_GB2312" w:cs="Mongolian Baiti"/>
          <w:kern w:val="1"/>
        </w:rPr>
      </w:pPr>
      <w:r>
        <w:rPr>
          <w:rFonts w:ascii="Times New Roman" w:eastAsia="仿宋_GB2312" w:cs="Mongolian Baiti" w:hint="eastAsia"/>
          <w:kern w:val="1"/>
        </w:rPr>
        <w:t>综上，当事人上述行为违反了</w:t>
      </w:r>
      <w:r w:rsidR="00246E1A" w:rsidRPr="00246E1A">
        <w:rPr>
          <w:rFonts w:ascii="Times New Roman" w:eastAsia="仿宋_GB2312" w:cs="仿宋_GB2312" w:hint="eastAsia"/>
          <w:color w:val="000000"/>
          <w:u w:val="single"/>
        </w:rPr>
        <w:t>《中华人民共和国产品质量法》</w:t>
      </w:r>
      <w:r w:rsidR="00834F64">
        <w:rPr>
          <w:rFonts w:ascii="Times New Roman" w:eastAsia="仿宋_GB2312" w:cs="仿宋_GB2312" w:hint="eastAsia"/>
          <w:color w:val="000000"/>
          <w:u w:val="single"/>
        </w:rPr>
        <w:t>第</w:t>
      </w:r>
      <w:r w:rsidR="005D1DC8">
        <w:rPr>
          <w:rFonts w:ascii="Times New Roman" w:eastAsia="仿宋_GB2312" w:cs="仿宋_GB2312" w:hint="eastAsia"/>
          <w:color w:val="000000"/>
          <w:u w:val="single"/>
        </w:rPr>
        <w:t>十三</w:t>
      </w:r>
      <w:r w:rsidR="00834F64">
        <w:rPr>
          <w:rFonts w:ascii="Times New Roman" w:eastAsia="仿宋_GB2312" w:cs="仿宋_GB2312" w:hint="eastAsia"/>
          <w:color w:val="000000"/>
          <w:u w:val="single"/>
        </w:rPr>
        <w:t>条之规定</w:t>
      </w:r>
      <w:r>
        <w:rPr>
          <w:rFonts w:ascii="Times New Roman" w:eastAsia="仿宋_GB2312" w:cs="仿宋_GB2312" w:hint="eastAsia"/>
          <w:color w:val="000000"/>
          <w:u w:val="single"/>
        </w:rPr>
        <w:t>，</w:t>
      </w:r>
      <w:r>
        <w:rPr>
          <w:rFonts w:ascii="Times New Roman" w:eastAsia="仿宋_GB2312" w:cs="Mongolian Baiti" w:hint="eastAsia"/>
          <w:kern w:val="1"/>
        </w:rPr>
        <w:t>依据</w:t>
      </w:r>
      <w:r w:rsidR="00246E1A" w:rsidRPr="00834F64">
        <w:rPr>
          <w:rFonts w:ascii="仿宋_GB2312" w:eastAsia="仿宋_GB2312" w:cs="Mongolian Baiti" w:hint="eastAsia"/>
          <w:kern w:val="1"/>
          <w:u w:val="single"/>
        </w:rPr>
        <w:t>《中华人民共和国产品质量法》</w:t>
      </w:r>
      <w:r w:rsidR="00246E1A" w:rsidRPr="00834F64">
        <w:rPr>
          <w:rFonts w:ascii="仿宋_GB2312" w:eastAsia="仿宋_GB2312" w:cs="Mongolian Baiti" w:hint="eastAsia"/>
          <w:kern w:val="1"/>
          <w:u w:val="single"/>
        </w:rPr>
        <w:lastRenderedPageBreak/>
        <w:t>第</w:t>
      </w:r>
      <w:r w:rsidR="005D1DC8">
        <w:rPr>
          <w:rFonts w:ascii="仿宋_GB2312" w:eastAsia="仿宋_GB2312" w:cs="Mongolian Baiti" w:hint="eastAsia"/>
          <w:kern w:val="1"/>
          <w:u w:val="single"/>
        </w:rPr>
        <w:t>四十九</w:t>
      </w:r>
      <w:r w:rsidR="00246E1A" w:rsidRPr="00834F64">
        <w:rPr>
          <w:rFonts w:ascii="仿宋_GB2312" w:eastAsia="仿宋_GB2312" w:cs="Mongolian Baiti" w:hint="eastAsia"/>
          <w:kern w:val="1"/>
          <w:u w:val="single"/>
        </w:rPr>
        <w:t>条、</w:t>
      </w:r>
      <w:r w:rsidR="005D1DC8" w:rsidRPr="005D1DC8">
        <w:rPr>
          <w:rFonts w:ascii="仿宋_GB2312" w:eastAsia="仿宋_GB2312" w:cs="Mongolian Baiti" w:hint="eastAsia"/>
          <w:kern w:val="1"/>
          <w:u w:val="single"/>
        </w:rPr>
        <w:t>《山东省市场监督管理行政处罚裁量基准  08产品质量监督管理》第一条</w:t>
      </w:r>
      <w:r w:rsidR="00246E1A" w:rsidRPr="00834F64">
        <w:rPr>
          <w:rFonts w:ascii="仿宋_GB2312" w:eastAsia="仿宋_GB2312" w:cs="Mongolian Baiti" w:hint="eastAsia"/>
          <w:kern w:val="1"/>
          <w:u w:val="single"/>
        </w:rPr>
        <w:t>之规定</w:t>
      </w:r>
      <w:r w:rsidRPr="00834F64">
        <w:rPr>
          <w:rFonts w:ascii="仿宋_GB2312" w:eastAsia="仿宋_GB2312" w:cs="Mongolian Baiti" w:hint="eastAsia"/>
          <w:kern w:val="1"/>
        </w:rPr>
        <w:t>，</w:t>
      </w:r>
      <w:r>
        <w:rPr>
          <w:rFonts w:ascii="Times New Roman" w:eastAsia="仿宋_GB2312" w:cs="Mongolian Baiti" w:hint="eastAsia"/>
          <w:kern w:val="1"/>
        </w:rPr>
        <w:t>[</w:t>
      </w:r>
      <w:r>
        <w:rPr>
          <w:rFonts w:ascii="Times New Roman" w:eastAsia="仿宋_GB2312" w:cs="Mongolian Baiti" w:hint="eastAsia"/>
          <w:kern w:val="1"/>
        </w:rPr>
        <w:t>现责令当事人改正上述违法行为，并</w:t>
      </w:r>
      <w:r>
        <w:rPr>
          <w:rFonts w:ascii="Times New Roman" w:eastAsia="仿宋_GB2312" w:cs="Mongolian Baiti" w:hint="eastAsia"/>
          <w:kern w:val="1"/>
        </w:rPr>
        <w:t>]</w:t>
      </w:r>
      <w:r>
        <w:rPr>
          <w:rFonts w:ascii="Times New Roman" w:eastAsia="仿宋_GB2312" w:cs="Mongolian Baiti" w:hint="eastAsia"/>
          <w:kern w:val="1"/>
        </w:rPr>
        <w:t>决定处罚如下：</w:t>
      </w:r>
    </w:p>
    <w:p w:rsidR="005D1DC8" w:rsidRPr="005D1DC8" w:rsidRDefault="005D1DC8" w:rsidP="005D1DC8">
      <w:pPr>
        <w:pStyle w:val="a3"/>
        <w:tabs>
          <w:tab w:val="left" w:pos="8405"/>
        </w:tabs>
        <w:spacing w:line="520" w:lineRule="exact"/>
        <w:ind w:firstLineChars="200" w:firstLine="640"/>
        <w:rPr>
          <w:rFonts w:ascii="仿宋_GB2312" w:eastAsia="仿宋_GB2312" w:hAnsi="仿宋_GB2312" w:cs="仿宋_GB2312"/>
          <w:bCs/>
          <w:color w:val="231F20"/>
          <w:u w:val="single" w:color="231F20"/>
        </w:rPr>
      </w:pPr>
      <w:r w:rsidRPr="005D1DC8">
        <w:rPr>
          <w:rFonts w:ascii="仿宋_GB2312" w:eastAsia="仿宋_GB2312" w:hAnsi="仿宋_GB2312" w:cs="仿宋_GB2312" w:hint="eastAsia"/>
          <w:bCs/>
          <w:color w:val="231F20"/>
          <w:u w:val="single" w:color="231F20"/>
        </w:rPr>
        <w:t>1、没收当批次违法产品5吨“世纪新龙海”车用尿素溶液。</w:t>
      </w:r>
    </w:p>
    <w:p w:rsidR="00D401E2" w:rsidRPr="00246E1A" w:rsidRDefault="005D1DC8" w:rsidP="005D1DC8">
      <w:pPr>
        <w:pStyle w:val="a3"/>
        <w:tabs>
          <w:tab w:val="left" w:pos="8405"/>
        </w:tabs>
        <w:spacing w:line="520" w:lineRule="exact"/>
        <w:ind w:firstLineChars="200" w:firstLine="640"/>
        <w:rPr>
          <w:rFonts w:ascii="仿宋_GB2312" w:eastAsia="仿宋_GB2312" w:hAnsi="仿宋_GB2312" w:cs="仿宋_GB2312"/>
          <w:b/>
          <w:color w:val="231F20"/>
          <w:u w:val="single" w:color="231F20"/>
        </w:rPr>
      </w:pPr>
      <w:r w:rsidRPr="005D1DC8">
        <w:rPr>
          <w:rFonts w:ascii="仿宋_GB2312" w:eastAsia="仿宋_GB2312" w:hAnsi="仿宋_GB2312" w:cs="仿宋_GB2312" w:hint="eastAsia"/>
          <w:bCs/>
          <w:color w:val="231F20"/>
          <w:u w:val="single" w:color="231F20"/>
        </w:rPr>
        <w:t>2、罚款10000元。</w:t>
      </w:r>
    </w:p>
    <w:p w:rsidR="00246E1A" w:rsidRDefault="00246E1A" w:rsidP="00246E1A">
      <w:pPr>
        <w:widowControl/>
        <w:snapToGrid w:val="0"/>
        <w:spacing w:line="56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仿宋_GB2312" w:cs="仿宋_GB2312" w:hint="eastAsia"/>
          <w:color w:val="000000"/>
          <w:sz w:val="32"/>
          <w:szCs w:val="32"/>
        </w:rPr>
        <w:t>罚款按下列方式缴纳：</w:t>
      </w:r>
    </w:p>
    <w:p w:rsidR="00246E1A" w:rsidRDefault="00246E1A" w:rsidP="00246E1A">
      <w:pPr>
        <w:widowControl/>
        <w:snapToGrid w:val="0"/>
        <w:spacing w:line="560" w:lineRule="exact"/>
        <w:ind w:firstLineChars="200" w:firstLine="640"/>
        <w:jc w:val="left"/>
        <w:rPr>
          <w:rFonts w:ascii="Times New Roman" w:eastAsia="仿宋_GB2312" w:hAnsi="仿宋_GB2312"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仿宋_GB2312" w:cs="仿宋_GB2312" w:hint="eastAsia"/>
          <w:color w:val="000000"/>
          <w:sz w:val="32"/>
          <w:szCs w:val="32"/>
        </w:rPr>
        <w:t>当场缴纳；</w:t>
      </w:r>
    </w:p>
    <w:p w:rsidR="00246E1A" w:rsidRDefault="00246E1A" w:rsidP="00246E1A">
      <w:pPr>
        <w:widowControl/>
        <w:snapToGrid w:val="0"/>
        <w:spacing w:line="560" w:lineRule="exact"/>
        <w:ind w:firstLineChars="200" w:firstLine="640"/>
        <w:jc w:val="left"/>
        <w:rPr>
          <w:rFonts w:ascii="Times New Roman" w:eastAsia="仿宋_GB2312" w:hAnsi="仿宋_GB2312"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仿宋_GB2312" w:cs="仿宋_GB2312" w:hint="eastAsia"/>
          <w:color w:val="000000"/>
          <w:sz w:val="32"/>
          <w:szCs w:val="32"/>
        </w:rPr>
        <w:t>即日起</w:t>
      </w:r>
      <w:r>
        <w:rPr>
          <w:rFonts w:ascii="Times New Roman" w:eastAsia="仿宋_GB2312" w:hAnsi="Times New Roman" w:cs="仿宋_GB2312" w:hint="eastAsia"/>
          <w:color w:val="000000"/>
          <w:sz w:val="32"/>
          <w:szCs w:val="32"/>
        </w:rPr>
        <w:t>15</w:t>
      </w:r>
      <w:r>
        <w:rPr>
          <w:rFonts w:ascii="Times New Roman" w:eastAsia="仿宋_GB2312" w:hAnsi="仿宋_GB2312" w:cs="仿宋_GB2312" w:hint="eastAsia"/>
          <w:color w:val="000000"/>
          <w:sz w:val="32"/>
          <w:szCs w:val="32"/>
        </w:rPr>
        <w:t>日内通过</w:t>
      </w:r>
      <w:r>
        <w:rPr>
          <w:rFonts w:ascii="Times New Roman" w:eastAsia="仿宋_GB2312" w:hAnsi="Times New Roman" w:cs="仿宋_GB2312" w:hint="eastAsia"/>
          <w:color w:val="000000"/>
          <w:sz w:val="32"/>
          <w:szCs w:val="32"/>
          <w:u w:val="single"/>
        </w:rPr>
        <w:t>中国农业银行（萌水支行）</w:t>
      </w:r>
      <w:r>
        <w:rPr>
          <w:rFonts w:ascii="Times New Roman" w:eastAsia="仿宋_GB2312" w:hAnsi="仿宋_GB2312" w:cs="仿宋_GB2312" w:hint="eastAsia"/>
          <w:color w:val="000000"/>
          <w:sz w:val="32"/>
          <w:szCs w:val="32"/>
        </w:rPr>
        <w:t>缴纳罚款。</w:t>
      </w:r>
    </w:p>
    <w:p w:rsidR="00246E1A" w:rsidRDefault="00246E1A" w:rsidP="00246E1A">
      <w:pPr>
        <w:spacing w:line="560" w:lineRule="exact"/>
        <w:ind w:firstLineChars="200" w:firstLine="640"/>
        <w:rPr>
          <w:rFonts w:ascii="仿宋_GB2312" w:eastAsia="仿宋_GB2312"/>
          <w:sz w:val="32"/>
          <w:szCs w:val="32"/>
        </w:rPr>
      </w:pPr>
      <w:r>
        <w:rPr>
          <w:rFonts w:ascii="仿宋_GB2312" w:eastAsia="仿宋_GB2312" w:hint="eastAsia"/>
          <w:sz w:val="32"/>
          <w:szCs w:val="32"/>
        </w:rPr>
        <w:t>逾期不缴纳罚款的，依据《中华人民共和国行政处罚法》第七十二条的规定，本局将每日按罚款数额的百分之三加处罚款，并依法申请人民法院强制执行。</w:t>
      </w:r>
    </w:p>
    <w:p w:rsidR="00D401E2" w:rsidRDefault="00834F64" w:rsidP="00834F64">
      <w:pPr>
        <w:pStyle w:val="a3"/>
        <w:tabs>
          <w:tab w:val="left" w:pos="9060"/>
        </w:tabs>
        <w:spacing w:line="520" w:lineRule="exact"/>
        <w:ind w:firstLineChars="200" w:firstLine="640"/>
        <w:rPr>
          <w:rFonts w:ascii="Times New Roman" w:eastAsia="仿宋_GB2312" w:cs="仿宋_GB2312"/>
          <w:color w:val="000000"/>
          <w:u w:val="single"/>
        </w:rPr>
      </w:pPr>
      <w:r>
        <w:rPr>
          <w:rFonts w:ascii="仿宋_GB2312" w:eastAsia="仿宋_GB2312" w:hint="eastAsia"/>
        </w:rPr>
        <w:t>当事人</w:t>
      </w:r>
      <w:r w:rsidR="00246E1A">
        <w:rPr>
          <w:rFonts w:ascii="仿宋_GB2312" w:eastAsia="仿宋_GB2312" w:hint="eastAsia"/>
        </w:rPr>
        <w:t>如不服本行政处罚决定，可以在收到本当场行政处罚决定书之日起</w:t>
      </w:r>
      <w:r w:rsidR="00246E1A">
        <w:rPr>
          <w:rFonts w:ascii="仿宋_GB2312" w:eastAsia="仿宋_GB2312"/>
          <w:u w:val="single"/>
        </w:rPr>
        <w:t>60日</w:t>
      </w:r>
      <w:r w:rsidR="00246E1A">
        <w:rPr>
          <w:rFonts w:ascii="仿宋_GB2312" w:eastAsia="仿宋_GB2312" w:hint="eastAsia"/>
        </w:rPr>
        <w:t>内向</w:t>
      </w:r>
      <w:r w:rsidR="00246E1A">
        <w:rPr>
          <w:rFonts w:ascii="仿宋_GB2312" w:eastAsia="仿宋_GB2312" w:hint="eastAsia"/>
          <w:u w:val="single"/>
        </w:rPr>
        <w:t>山东省人民政府</w:t>
      </w:r>
      <w:r w:rsidR="00246E1A">
        <w:rPr>
          <w:rFonts w:ascii="仿宋_GB2312" w:eastAsia="仿宋_GB2312" w:hint="eastAsia"/>
        </w:rPr>
        <w:t>申请行政复议；也可以在</w:t>
      </w:r>
      <w:r w:rsidR="00246E1A">
        <w:rPr>
          <w:rFonts w:ascii="仿宋_GB2312" w:eastAsia="仿宋_GB2312" w:hint="eastAsia"/>
          <w:u w:val="single"/>
        </w:rPr>
        <w:t>六个月</w:t>
      </w:r>
      <w:r w:rsidR="00246E1A">
        <w:rPr>
          <w:rFonts w:ascii="仿宋_GB2312" w:eastAsia="仿宋_GB2312" w:hint="eastAsia"/>
        </w:rPr>
        <w:t>内依法向</w:t>
      </w:r>
      <w:r w:rsidR="00246E1A">
        <w:rPr>
          <w:rFonts w:ascii="仿宋_GB2312" w:eastAsia="仿宋_GB2312" w:hint="eastAsia"/>
          <w:u w:val="single"/>
        </w:rPr>
        <w:t>周村区</w:t>
      </w:r>
      <w:r w:rsidR="00246E1A">
        <w:rPr>
          <w:rFonts w:ascii="仿宋_GB2312" w:eastAsia="仿宋_GB2312" w:hint="eastAsia"/>
        </w:rPr>
        <w:t>人民法院提起行政诉讼。</w:t>
      </w:r>
    </w:p>
    <w:p w:rsidR="005D1DC8" w:rsidRDefault="005D1DC8">
      <w:pPr>
        <w:spacing w:line="560" w:lineRule="exact"/>
        <w:ind w:right="640" w:firstLine="601"/>
        <w:jc w:val="right"/>
        <w:rPr>
          <w:rFonts w:ascii="Times New Roman" w:eastAsia="仿宋_GB2312" w:hAnsi="Times New Roman" w:cs="仿宋_GB2312"/>
          <w:color w:val="000000"/>
          <w:sz w:val="32"/>
          <w:szCs w:val="32"/>
        </w:rPr>
      </w:pPr>
    </w:p>
    <w:p w:rsidR="00D401E2" w:rsidRDefault="00246E1A">
      <w:pPr>
        <w:spacing w:line="56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文昌湖区</w:t>
      </w:r>
      <w:r w:rsidR="00364A92">
        <w:rPr>
          <w:rFonts w:ascii="Times New Roman" w:eastAsia="仿宋_GB2312" w:hAnsi="Times New Roman" w:cs="仿宋" w:hint="eastAsia"/>
          <w:color w:val="000000"/>
          <w:sz w:val="32"/>
          <w:szCs w:val="32"/>
        </w:rPr>
        <w:t>市场监督管理局</w:t>
      </w:r>
      <w:r w:rsidR="00364A92">
        <w:rPr>
          <w:rFonts w:ascii="Times New Roman" w:eastAsia="仿宋_GB2312" w:hAnsi="Times New Roman" w:cs="仿宋" w:hint="eastAsia"/>
          <w:color w:val="000000"/>
          <w:sz w:val="32"/>
          <w:szCs w:val="32"/>
        </w:rPr>
        <w:t xml:space="preserve">    </w:t>
      </w:r>
    </w:p>
    <w:p w:rsidR="00D401E2" w:rsidRDefault="00364A92">
      <w:pPr>
        <w:spacing w:line="56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D401E2" w:rsidRDefault="00834F64">
      <w:pPr>
        <w:spacing w:line="56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2</w:t>
      </w:r>
      <w:r>
        <w:rPr>
          <w:rFonts w:ascii="仿宋_GB2312" w:eastAsia="仿宋_GB2312" w:hAnsi="Times New Roman" w:cs="仿宋"/>
          <w:color w:val="000000"/>
          <w:sz w:val="32"/>
          <w:szCs w:val="32"/>
        </w:rPr>
        <w:t>022</w:t>
      </w:r>
      <w:r w:rsidR="00364A92">
        <w:rPr>
          <w:rFonts w:ascii="仿宋_GB2312" w:eastAsia="仿宋_GB2312" w:hAnsi="Times New Roman" w:cs="仿宋" w:hint="eastAsia"/>
          <w:color w:val="000000"/>
          <w:sz w:val="32"/>
          <w:szCs w:val="32"/>
        </w:rPr>
        <w:t>年</w:t>
      </w:r>
      <w:r>
        <w:rPr>
          <w:rFonts w:ascii="仿宋_GB2312" w:eastAsia="仿宋_GB2312" w:hAnsi="Times New Roman" w:cs="仿宋"/>
          <w:color w:val="000000"/>
          <w:sz w:val="32"/>
          <w:szCs w:val="32"/>
        </w:rPr>
        <w:t>2</w:t>
      </w:r>
      <w:r w:rsidR="00364A92">
        <w:rPr>
          <w:rFonts w:ascii="仿宋_GB2312" w:eastAsia="仿宋_GB2312" w:hAnsi="Times New Roman" w:cs="仿宋" w:hint="eastAsia"/>
          <w:color w:val="000000"/>
          <w:sz w:val="32"/>
          <w:szCs w:val="32"/>
        </w:rPr>
        <w:t>月</w:t>
      </w:r>
      <w:r w:rsidR="00587BF1">
        <w:rPr>
          <w:rFonts w:ascii="仿宋_GB2312" w:eastAsia="仿宋_GB2312" w:hAnsi="Times New Roman" w:cs="仿宋"/>
          <w:color w:val="000000"/>
          <w:sz w:val="32"/>
          <w:szCs w:val="32"/>
        </w:rPr>
        <w:t>28</w:t>
      </w:r>
      <w:r w:rsidR="00364A92">
        <w:rPr>
          <w:rFonts w:ascii="仿宋_GB2312" w:eastAsia="仿宋_GB2312" w:hAnsi="Times New Roman" w:cs="仿宋" w:hint="eastAsia"/>
          <w:color w:val="000000"/>
          <w:sz w:val="32"/>
          <w:szCs w:val="32"/>
        </w:rPr>
        <w:t xml:space="preserve">日    </w:t>
      </w:r>
    </w:p>
    <w:p w:rsidR="00D401E2" w:rsidRDefault="00364A92">
      <w:pPr>
        <w:widowControl/>
        <w:snapToGrid w:val="0"/>
        <w:spacing w:line="520" w:lineRule="exact"/>
        <w:ind w:right="640"/>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p>
    <w:p w:rsidR="00D401E2" w:rsidRDefault="00D401E2">
      <w:pPr>
        <w:widowControl/>
        <w:snapToGrid w:val="0"/>
        <w:spacing w:line="520" w:lineRule="exact"/>
        <w:jc w:val="right"/>
        <w:rPr>
          <w:rFonts w:ascii="Times New Roman" w:eastAsia="仿宋_GB2312" w:hAnsi="Times New Roman" w:cs="Mongolian Baiti"/>
          <w:color w:val="000000"/>
          <w:sz w:val="32"/>
          <w:szCs w:val="32"/>
        </w:rPr>
      </w:pPr>
    </w:p>
    <w:p w:rsidR="00D401E2" w:rsidRDefault="00364A92">
      <w:pPr>
        <w:pStyle w:val="a3"/>
        <w:spacing w:before="1"/>
        <w:ind w:left="163"/>
        <w:rPr>
          <w:rFonts w:ascii="黑体" w:eastAsia="黑体" w:hAnsi="黑体"/>
          <w:spacing w:val="-16"/>
        </w:rPr>
      </w:pPr>
      <w:r>
        <w:rPr>
          <w:rFonts w:ascii="黑体" w:eastAsia="黑体" w:hAnsi="黑体" w:hint="eastAsia"/>
          <w:color w:val="231F20"/>
          <w:spacing w:val="-16"/>
        </w:rPr>
        <w:t>（市场监督管理部门将依法向社会公开行政处罚决定信息）</w:t>
      </w:r>
    </w:p>
    <w:p w:rsidR="00D401E2" w:rsidRDefault="00D401E2">
      <w:pPr>
        <w:spacing w:line="500" w:lineRule="exact"/>
        <w:rPr>
          <w:rFonts w:ascii="Times New Roman" w:eastAsia="仿宋_GB2312" w:hAnsi="Times New Roman" w:cs="仿宋"/>
          <w:bCs/>
          <w:color w:val="000000"/>
          <w:sz w:val="44"/>
          <w:szCs w:val="44"/>
        </w:rPr>
      </w:pPr>
    </w:p>
    <w:p w:rsidR="00D401E2" w:rsidRDefault="00364A92">
      <w:pPr>
        <w:spacing w:line="500" w:lineRule="exact"/>
      </w:pPr>
      <w:r>
        <w:rPr>
          <w:rFonts w:ascii="Times New Roman" w:eastAsia="仿宋_GB2312" w:hAnsi="Times New Roman"/>
          <w:noProof/>
          <w:sz w:val="32"/>
        </w:rPr>
        <mc:AlternateContent>
          <mc:Choice Requires="wps">
            <w:drawing>
              <wp:anchor distT="0" distB="0" distL="114300" distR="114300" simplePos="0" relativeHeight="251705344"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1463D25A" id="直接连接符 1" o:spid="_x0000_s1026" style="position:absolute;left:0;text-align:left;z-index:251705344;visibility:visible;mso-wrap-style:square;mso-wrap-distance-left:9pt;mso-wrap-distance-top:0;mso-wrap-distance-right:9pt;mso-wrap-distance-bottom:0;mso-position-horizontal:center;mso-position-horizontal-relative:text;mso-position-vertical:absolute;mso-position-vertical-relative:text" from="0,-.2pt" to="43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" strokeweight="1.25pt"/>
            </w:pict>
          </mc:Fallback>
        </mc:AlternateContent>
      </w:r>
      <w:r>
        <w:rPr>
          <w:rFonts w:ascii="Times New Roman" w:eastAsia="仿宋_GB2312" w:hAnsi="Times New Roman" w:cs="仿宋"/>
          <w:bCs/>
          <w:noProof/>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w14:anchorId="75ED59C4" id="直接连接符 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" strokeweight=".26mm">
                <v:stroke endcap="square"/>
              </v:line>
            </w:pict>
          </mc:Fallback>
        </mc:AlternateContent>
      </w:r>
      <w:r>
        <w:rPr>
          <w:rFonts w:ascii="Times New Roman" w:eastAsia="仿宋_GB2312" w:hAnsi="Times New Roman" w:cs="仿宋" w:hint="eastAsia"/>
          <w:color w:val="000000"/>
          <w:sz w:val="32"/>
          <w:szCs w:val="32"/>
        </w:rPr>
        <w:t>本文书一式</w:t>
      </w:r>
      <w:r w:rsidR="00246E1A">
        <w:rPr>
          <w:rFonts w:ascii="Times New Roman" w:eastAsia="仿宋_GB2312" w:hAnsi="Times New Roman" w:cs="仿宋" w:hint="eastAsia"/>
          <w:color w:val="000000"/>
          <w:sz w:val="32"/>
          <w:szCs w:val="32"/>
          <w:u w:val="single"/>
        </w:rPr>
        <w:t>三</w:t>
      </w:r>
      <w:r>
        <w:rPr>
          <w:rFonts w:ascii="Times New Roman" w:eastAsia="仿宋_GB2312" w:hAnsi="Times New Roman" w:cs="仿宋" w:hint="eastAsia"/>
          <w:color w:val="000000"/>
          <w:sz w:val="32"/>
          <w:szCs w:val="32"/>
        </w:rPr>
        <w:t>份，</w:t>
      </w:r>
      <w:r w:rsidR="00834F64">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rPr>
        <w:t>份送达，一份归档，</w:t>
      </w:r>
      <w:r w:rsidR="00834F64">
        <w:rPr>
          <w:rFonts w:ascii="Times New Roman" w:eastAsia="仿宋_GB2312" w:hAnsi="Times New Roman" w:cs="仿宋" w:hint="eastAsia"/>
          <w:color w:val="000000"/>
          <w:sz w:val="32"/>
          <w:szCs w:val="32"/>
          <w:u w:val="single"/>
        </w:rPr>
        <w:t>一份承办机构留存</w:t>
      </w:r>
      <w:r>
        <w:rPr>
          <w:rFonts w:ascii="Times New Roman" w:eastAsia="仿宋_GB2312" w:hAnsi="Times New Roman" w:cs="仿宋" w:hint="eastAsia"/>
          <w:color w:val="000000"/>
          <w:sz w:val="32"/>
          <w:szCs w:val="32"/>
        </w:rPr>
        <w:t>。</w:t>
      </w:r>
    </w:p>
    <w:sectPr w:rsidR="00D401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50" w:rsidRDefault="006D6F50" w:rsidP="00246E1A">
      <w:r>
        <w:separator/>
      </w:r>
    </w:p>
  </w:endnote>
  <w:endnote w:type="continuationSeparator" w:id="0">
    <w:p w:rsidR="006D6F50" w:rsidRDefault="006D6F50" w:rsidP="002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50" w:rsidRDefault="006D6F50" w:rsidP="00246E1A">
      <w:r>
        <w:separator/>
      </w:r>
    </w:p>
  </w:footnote>
  <w:footnote w:type="continuationSeparator" w:id="0">
    <w:p w:rsidR="006D6F50" w:rsidRDefault="006D6F50" w:rsidP="0024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E2"/>
    <w:rsid w:val="00246E1A"/>
    <w:rsid w:val="00364A92"/>
    <w:rsid w:val="00587BF1"/>
    <w:rsid w:val="005D1DC8"/>
    <w:rsid w:val="006D6F50"/>
    <w:rsid w:val="00727E11"/>
    <w:rsid w:val="007E1EDB"/>
    <w:rsid w:val="00834F64"/>
    <w:rsid w:val="00D401E2"/>
    <w:rsid w:val="00D85BE5"/>
    <w:rsid w:val="00DA6160"/>
    <w:rsid w:val="10B3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45360D-F734-4A6F-89F7-098E54E4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jc w:val="left"/>
    </w:pPr>
    <w:rPr>
      <w:rFonts w:ascii="Arial Unicode MS" w:eastAsia="Arial Unicode MS" w:hAnsi="Times New Roman"/>
      <w:kern w:val="0"/>
      <w:sz w:val="32"/>
      <w:szCs w:val="32"/>
    </w:rPr>
  </w:style>
  <w:style w:type="paragraph" w:styleId="a4">
    <w:name w:val="header"/>
    <w:basedOn w:val="a"/>
    <w:link w:val="Char"/>
    <w:rsid w:val="0024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46E1A"/>
    <w:rPr>
      <w:kern w:val="2"/>
      <w:sz w:val="18"/>
      <w:szCs w:val="18"/>
    </w:rPr>
  </w:style>
  <w:style w:type="paragraph" w:styleId="a5">
    <w:name w:val="footer"/>
    <w:basedOn w:val="a"/>
    <w:link w:val="Char0"/>
    <w:rsid w:val="00246E1A"/>
    <w:pPr>
      <w:tabs>
        <w:tab w:val="center" w:pos="4153"/>
        <w:tab w:val="right" w:pos="8306"/>
      </w:tabs>
      <w:snapToGrid w:val="0"/>
      <w:jc w:val="left"/>
    </w:pPr>
    <w:rPr>
      <w:sz w:val="18"/>
      <w:szCs w:val="18"/>
    </w:rPr>
  </w:style>
  <w:style w:type="character" w:customStyle="1" w:styleId="Char0">
    <w:name w:val="页脚 Char"/>
    <w:basedOn w:val="a0"/>
    <w:link w:val="a5"/>
    <w:rsid w:val="00246E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2021-07-24T05:03:00Z</dcterms:created>
  <dcterms:modified xsi:type="dcterms:W3CDTF">2022-08-17T08:58:00Z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