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C139">
      <w:pPr>
        <w:pStyle w:val="9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一季度文昌湖</w:t>
      </w:r>
      <w:r>
        <w:rPr>
          <w:rFonts w:hint="eastAsia"/>
        </w:rPr>
        <w:t>区生产总值</w:t>
      </w:r>
    </w:p>
    <w:p w14:paraId="1F51C63D">
      <w:pPr>
        <w:pStyle w:val="9"/>
      </w:pPr>
      <w:r>
        <w:rPr>
          <w:rFonts w:hint="eastAsia"/>
        </w:rPr>
        <w:t>初步核算结果</w:t>
      </w:r>
    </w:p>
    <w:p w14:paraId="0D03806C">
      <w:pPr>
        <w:pStyle w:val="7"/>
        <w:ind w:firstLine="640"/>
      </w:pPr>
    </w:p>
    <w:p w14:paraId="54AE9D4D">
      <w:pPr>
        <w:pStyle w:val="7"/>
        <w:ind w:firstLine="640"/>
        <w:rPr>
          <w:rFonts w:hint="eastAsia"/>
          <w:lang w:val="en-US" w:eastAsia="zh-CN"/>
        </w:rPr>
      </w:pPr>
      <w:r>
        <w:rPr>
          <w:rFonts w:hint="eastAsia"/>
        </w:rPr>
        <w:t>根据县级生产总值统一核算结果，2</w:t>
      </w:r>
      <w:r>
        <w:t>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一季度文昌湖区</w:t>
      </w:r>
      <w:r>
        <w:rPr>
          <w:rFonts w:hint="eastAsia"/>
        </w:rPr>
        <w:t>生产总值为</w:t>
      </w:r>
      <w:r>
        <w:rPr>
          <w:rFonts w:hint="eastAsia"/>
          <w:lang w:val="en-US" w:eastAsia="zh-CN"/>
        </w:rPr>
        <w:t>5.3</w:t>
      </w:r>
      <w:r>
        <w:rPr>
          <w:rFonts w:hint="eastAsia"/>
        </w:rPr>
        <w:t>亿元，按不变价格计算，</w:t>
      </w:r>
      <w:r>
        <w:rPr>
          <w:rFonts w:hint="eastAsia"/>
          <w:lang w:val="en-US" w:eastAsia="zh-CN"/>
        </w:rPr>
        <w:t>比上年增长6.4</w:t>
      </w:r>
      <w:r>
        <w:rPr>
          <w:rFonts w:hint="eastAsia"/>
        </w:rPr>
        <w:t>%。其中，第一产业增加值为</w:t>
      </w:r>
      <w:r>
        <w:rPr>
          <w:rFonts w:hint="eastAsia"/>
          <w:lang w:val="en-US" w:eastAsia="zh-CN"/>
        </w:rPr>
        <w:t>0.1</w:t>
      </w:r>
      <w:r>
        <w:rPr>
          <w:rFonts w:hint="eastAsia"/>
        </w:rPr>
        <w:t>亿元，</w:t>
      </w:r>
      <w:r>
        <w:rPr>
          <w:rFonts w:hint="eastAsia"/>
          <w:lang w:val="en-US" w:eastAsia="zh-CN"/>
        </w:rPr>
        <w:t>比上年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3.5</w:t>
      </w:r>
      <w:r>
        <w:rPr>
          <w:rFonts w:hint="eastAsia"/>
        </w:rPr>
        <w:t>%；第二产业增加值为</w:t>
      </w:r>
      <w:r>
        <w:rPr>
          <w:rFonts w:hint="eastAsia"/>
          <w:lang w:val="en-US" w:eastAsia="zh-CN"/>
        </w:rPr>
        <w:t>2.3</w:t>
      </w:r>
      <w:r>
        <w:rPr>
          <w:rFonts w:hint="eastAsia"/>
        </w:rPr>
        <w:t>亿元，</w:t>
      </w:r>
      <w:r>
        <w:rPr>
          <w:rFonts w:hint="eastAsia"/>
          <w:lang w:val="en-US" w:eastAsia="zh-CN"/>
        </w:rPr>
        <w:t>增长5.6</w:t>
      </w:r>
      <w:r>
        <w:rPr>
          <w:rFonts w:hint="eastAsia"/>
        </w:rPr>
        <w:t>%；第三产业增加值为</w:t>
      </w:r>
      <w:r>
        <w:rPr>
          <w:rFonts w:hint="eastAsia"/>
          <w:lang w:val="en-US" w:eastAsia="zh-CN"/>
        </w:rPr>
        <w:t>3.0</w:t>
      </w:r>
      <w:r>
        <w:rPr>
          <w:rFonts w:hint="eastAsia"/>
        </w:rPr>
        <w:t>亿元，</w:t>
      </w:r>
      <w:r>
        <w:rPr>
          <w:rFonts w:hint="eastAsia"/>
          <w:lang w:val="en-US" w:eastAsia="zh-CN"/>
        </w:rPr>
        <w:t>增长7.2</w:t>
      </w:r>
      <w:r>
        <w:rPr>
          <w:rFonts w:hint="eastAsia"/>
        </w:rPr>
        <w:t>%。</w:t>
      </w: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YzE5NWZjMWFjNDU3MjVkZDA0NDA1YzFmN2ZkYTEifQ=="/>
  </w:docVars>
  <w:rsids>
    <w:rsidRoot w:val="00C11DD9"/>
    <w:rsid w:val="000A5408"/>
    <w:rsid w:val="001853ED"/>
    <w:rsid w:val="00360D75"/>
    <w:rsid w:val="00382FB0"/>
    <w:rsid w:val="00480AA1"/>
    <w:rsid w:val="00612027"/>
    <w:rsid w:val="0073488E"/>
    <w:rsid w:val="008344B2"/>
    <w:rsid w:val="00886476"/>
    <w:rsid w:val="00C11DD9"/>
    <w:rsid w:val="00C55281"/>
    <w:rsid w:val="00E25EC7"/>
    <w:rsid w:val="00ED1099"/>
    <w:rsid w:val="00F507F5"/>
    <w:rsid w:val="00F74D8D"/>
    <w:rsid w:val="04494A26"/>
    <w:rsid w:val="069070B6"/>
    <w:rsid w:val="148767D1"/>
    <w:rsid w:val="17760939"/>
    <w:rsid w:val="18363351"/>
    <w:rsid w:val="28FF57E0"/>
    <w:rsid w:val="31897428"/>
    <w:rsid w:val="343650C4"/>
    <w:rsid w:val="367F170F"/>
    <w:rsid w:val="540B4C88"/>
    <w:rsid w:val="59CA5CFA"/>
    <w:rsid w:val="60F962C5"/>
    <w:rsid w:val="641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公文"/>
    <w:basedOn w:val="1"/>
    <w:link w:val="8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8">
    <w:name w:val="公文 字符"/>
    <w:basedOn w:val="6"/>
    <w:link w:val="7"/>
    <w:qFormat/>
    <w:uiPriority w:val="0"/>
    <w:rPr>
      <w:rFonts w:ascii="Times New Roman" w:hAnsi="Times New Roman" w:eastAsia="仿宋_GB2312"/>
      <w:sz w:val="32"/>
    </w:rPr>
  </w:style>
  <w:style w:type="paragraph" w:customStyle="1" w:styleId="9">
    <w:name w:val="公文标题"/>
    <w:basedOn w:val="1"/>
    <w:next w:val="7"/>
    <w:qFormat/>
    <w:uiPriority w:val="0"/>
    <w:pPr>
      <w:spacing w:line="70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198</Characters>
  <Lines>1</Lines>
  <Paragraphs>1</Paragraphs>
  <TotalTime>24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2023-01-30T07:04:00Z</dcterms:created>
  <dc:creator>刘 斌</dc:creator>
  <cp:lastModifiedBy>来日可期</cp:lastModifiedBy>
  <dcterms:modified xsi:type="dcterms:W3CDTF">2025-04-24T08:59:22Z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2BBB32FF1B1946BF9DA325002CDB80C3_12</vt:lpwstr>
  </property>
  <property fmtid="{D5CDD505-2E9C-101B-9397-08002B2CF9AE}" pid="4" name="KSOTemplateDocerSaveRecord">
    <vt:lpwstr>eyJoZGlkIjoiZjdjYzE5NWZjMWFjNDU3MjVkZDA0NDA1YzFmN2ZkYTEiLCJ1c2VySWQiOiI1Mzc1NzUyNzcifQ==</vt:lpwstr>
  </property>
</Properties>
</file>