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宋体"/>
          <w:sz w:val="44"/>
          <w:szCs w:val="44"/>
        </w:rPr>
        <w:t>户籍管理高频事项“一次办好”材料清单</w:t>
      </w:r>
    </w:p>
    <w:p>
      <w:pPr>
        <w:jc w:val="center"/>
        <w:rPr>
          <w:rFonts w:ascii="Times New Roman" w:hAnsi="Times New Roman" w:eastAsia="宋体"/>
          <w:sz w:val="44"/>
          <w:szCs w:val="44"/>
        </w:rPr>
      </w:pPr>
      <w:r>
        <w:rPr>
          <w:rFonts w:ascii="Times New Roman" w:hAnsi="Times New Roman" w:eastAsia="宋体"/>
          <w:sz w:val="44"/>
          <w:szCs w:val="44"/>
        </w:rPr>
        <w:t>（试行）</w:t>
      </w:r>
    </w:p>
    <w:p>
      <w:pPr>
        <w:jc w:val="center"/>
        <w:rPr>
          <w:rFonts w:ascii="Times New Roman" w:hAnsi="Times New Roman" w:eastAsia="宋体"/>
          <w:sz w:val="32"/>
          <w:szCs w:val="32"/>
        </w:rPr>
      </w:pPr>
    </w:p>
    <w:tbl>
      <w:tblPr>
        <w:tblStyle w:val="6"/>
        <w:tblW w:w="823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2"/>
        <w:gridCol w:w="1418"/>
        <w:gridCol w:w="623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b/>
                <w:color w:val="000000"/>
                <w:sz w:val="22"/>
              </w:rPr>
            </w:pPr>
            <w:r>
              <w:rPr>
                <w:rFonts w:ascii="Times New Roman" w:hAnsi="Times New Roman" w:eastAsia="宋体"/>
                <w:b/>
                <w:color w:val="000000"/>
                <w:kern w:val="0"/>
                <w:sz w:val="22"/>
              </w:rPr>
              <w:t>业务类型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b/>
                <w:color w:val="000000"/>
                <w:sz w:val="22"/>
              </w:rPr>
            </w:pPr>
            <w:r>
              <w:rPr>
                <w:rFonts w:ascii="Times New Roman" w:hAnsi="Times New Roman" w:eastAsia="宋体"/>
                <w:b/>
                <w:color w:val="000000"/>
                <w:kern w:val="0"/>
                <w:sz w:val="22"/>
              </w:rPr>
              <w:t>申请事项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439" w:leftChars="209" w:firstLine="2244" w:firstLineChars="1016"/>
              <w:jc w:val="left"/>
              <w:textAlignment w:val="center"/>
              <w:rPr>
                <w:rFonts w:ascii="Times New Roman" w:hAnsi="Times New Roman" w:eastAsia="楷体"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b/>
                <w:color w:val="000000"/>
                <w:kern w:val="0"/>
                <w:sz w:val="22"/>
              </w:rPr>
              <w:t>所需材料</w:t>
            </w:r>
            <w:r>
              <w:rPr>
                <w:rFonts w:ascii="Times New Roman" w:hAnsi="Times New Roman" w:eastAsia="宋体"/>
                <w:b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楷体"/>
                <w:bCs/>
                <w:color w:val="000000"/>
                <w:kern w:val="0"/>
                <w:sz w:val="22"/>
              </w:rPr>
              <w:t>（可通过信息网络核查核验、户籍登记</w:t>
            </w:r>
            <w:r>
              <w:rPr>
                <w:rFonts w:hint="eastAsia" w:ascii="Times New Roman" w:hAnsi="Times New Roman" w:eastAsia="楷体"/>
                <w:bCs/>
                <w:color w:val="000000"/>
                <w:kern w:val="0"/>
                <w:sz w:val="22"/>
              </w:rPr>
              <w:t>已</w:t>
            </w:r>
            <w:r>
              <w:rPr>
                <w:rFonts w:ascii="Times New Roman" w:hAnsi="Times New Roman" w:eastAsia="楷体"/>
                <w:bCs/>
                <w:color w:val="000000"/>
                <w:kern w:val="0"/>
                <w:sz w:val="22"/>
              </w:rPr>
              <w:t>记载或部门间并联、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楷体"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楷体"/>
                <w:bCs/>
                <w:color w:val="000000"/>
                <w:kern w:val="0"/>
                <w:sz w:val="22"/>
              </w:rPr>
              <w:t>串联审核确认的材料，不再提交。暂无法联网核查核验、户籍登记没有记载的内容，仍按原规定执行</w:t>
            </w:r>
            <w:r>
              <w:rPr>
                <w:rFonts w:hint="eastAsia" w:ascii="Times New Roman" w:hAnsi="Times New Roman" w:eastAsia="楷体"/>
                <w:bCs/>
                <w:color w:val="000000"/>
                <w:kern w:val="0"/>
                <w:sz w:val="22"/>
              </w:rPr>
              <w:t>。</w:t>
            </w:r>
            <w:r>
              <w:rPr>
                <w:rFonts w:ascii="Times New Roman" w:hAnsi="Times New Roman" w:eastAsia="楷体"/>
                <w:bCs/>
                <w:color w:val="000000"/>
                <w:kern w:val="0"/>
                <w:sz w:val="22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户口登记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婚生随父母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出生登记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居民户口簿、居民身份证、</w:t>
            </w:r>
            <w:r>
              <w:rPr>
                <w:rStyle w:val="10"/>
                <w:rFonts w:hint="default" w:ascii="Times New Roman" w:hAnsi="Times New Roman" w:cs="Times New Roman"/>
              </w:rPr>
              <w:t>出生医学证明、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结婚证；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明确抚养关系的法律文书或协议书（限新生儿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户口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登记前父母离异）。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非婚生随父母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出生登记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居民户口簿、居民身份证、</w:t>
            </w:r>
            <w:r>
              <w:rPr>
                <w:rStyle w:val="10"/>
                <w:rFonts w:hint="default" w:ascii="Times New Roman" w:hAnsi="Times New Roman" w:cs="Times New Roman"/>
              </w:rPr>
              <w:t>出生医学证明、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非婚生育说明；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亲子鉴定报告（限随父落户）。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8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国（境）外出生随父母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登记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居民户口簿、居民身份证、结婚证；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出生医学证明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原件及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译本；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未取得外国国籍的声明、父母及新生儿末次入境所持中国护照或旅行证。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8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随祖父母、外祖父母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出生登记（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父母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双方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属现役军人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、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在校学生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或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华侨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）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居民户口簿、居民身份证、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出生医学证明、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结婚证；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父母现役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军人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证件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，或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学生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证件，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或国外定居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证件以及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新生儿未取得外国国籍的声明、父母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和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新生儿末次入境持用的中国护照或旅行证；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亲属关系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材料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父母死亡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随其他亲属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出生登记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居民户口簿、居民身份证、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出生医学证明、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父母死亡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证明材料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；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.指定或约定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抚养权、监护权的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材料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7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随双军人或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女士官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出生登记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军官证或士官证；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.居民身份证、出生医学证明、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结婚证；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拟落户地证件材料（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包括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合法稳定住所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、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居民户口簿、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单位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集体户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、人才或社区集体户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，下同）。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7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公民收养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登记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收养登记证或者事实收养公证书；</w:t>
            </w:r>
            <w:r>
              <w:rPr>
                <w:kern w:val="0"/>
              </w:rPr>
              <w:br w:type="textWrapping"/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居民户口簿或居民身份证。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社会福利机构收养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登记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br w:type="textWrapping"/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社会福利机构设置批准证书（仅限首次登记）和集体户口簿；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弃婴、儿童基本情况说明；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公安机关打拐解救暂时未查找到生父母或其他监护人的说明；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4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全国打拐DNA信息库比对结果；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5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寻亲公告、生父母或者其他监护人未认领说明。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8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士官、义务兵退出现役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落户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安置部门落户介绍信、退役证件；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军人公民身份号码登记表、居民身份证；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拟落户地证件材料。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6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军队转业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干部落户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安置部门落户介绍信、退役证件；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军人公民身份号码登记表、居民身份证；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拟落户地证件材料。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3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现役干部转改文职落户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安置部门落户介绍信（指标卡）、退役证件、居民身份证；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接收证明、加盖用人单位公章的军人公民身份号码登记表复印件；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拟落户地证件材料。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8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军队离退休干部（士官）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落户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安置部门落户介绍信、离（退）休证件；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军人公民身份号码登记表、居民身份证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；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拟落户地证件材料。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退兵或开除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军籍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落户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居民户口簿、军人公民身份号码登记表、居民身份证；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部队批准机关文件。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1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回国（境）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定居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落户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原港澳台居民批准定居通知书，华侨回国定居证和回国使用的中国护照；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拟落户地证件材料。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加入中国籍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落户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公安部批准入籍或恢复国籍文件</w:t>
            </w:r>
            <w:r>
              <w:rPr>
                <w:kern w:val="0"/>
              </w:rPr>
              <w:t>；</w:t>
            </w:r>
            <w:r>
              <w:rPr>
                <w:kern w:val="0"/>
              </w:rPr>
              <w:br w:type="textWrapping"/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拟落户地证件材料。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5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宣告死亡</w:t>
            </w:r>
          </w:p>
          <w:p>
            <w:pPr>
              <w:widowControl/>
              <w:jc w:val="center"/>
              <w:textAlignment w:val="center"/>
              <w:rPr>
                <w:rStyle w:val="10"/>
                <w:rFonts w:hint="default" w:ascii="Times New Roman" w:hAnsi="Times New Roman" w:cs="Times New Roman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（失踪）重新出现落户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kern w:val="0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居民户口簿；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人民法院撤销宣告死亡（失踪）的生效判决书。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5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滞站3个月以上流浪乞讨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人员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落户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1.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社会救助管理机构设置批准证书（仅限首次登记）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和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集体户口簿；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2.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公安机关护送流浪乞讨人员交接表或者“三无”对象收留材料；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3.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全国打拐DNA信息库比对结果。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3" w:hRule="atLeast"/>
        </w:trPr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户口注销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死亡注销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死亡公民居民户口簿、居民身份证；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死亡证明材料（含居民死亡医学证明（推断）书、公安或司法部门死亡证明、人民法院宣告死亡生效判决书、火化证明、国外死亡证明及翻译件等）。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7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参军入伍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注销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居民户口簿；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应征公民入伍通知书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或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军校录取通知书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或军（士）官证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8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出国（境）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定居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注销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居民户口簿、居民身份证；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住在国（地区）永久居留资格证明或者外国有效护照；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出入境管理部门出具的注销户</w:t>
            </w:r>
            <w:r>
              <w:rPr>
                <w:rStyle w:val="10"/>
                <w:rFonts w:hint="default" w:ascii="Times New Roman" w:hAnsi="Times New Roman" w:cs="Times New Roman"/>
              </w:rPr>
              <w:t>口通知书（限经出入境部门批准出国境定居的）。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户口迁入（需符合当地人民政府规定的准入条件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及现行政策规定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夫妻投靠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双方居民户口簿、居民身份证；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结婚证；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出生医学证明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（限随迁未成年子女且居民户口簿未体现亲子关系）；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4.明确抚养关系的法律文书或协议书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（限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再婚投靠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随迁未成年子女）。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7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父母投靠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成年子女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双方居民户口簿、居民身份证；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.父母与子女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关系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材料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7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子女投靠父母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双方居民户口簿、居民身份证；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.父母与子女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关系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材料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；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未婚声明（限达到法定婚龄的未婚子女投靠父母）；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4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离婚证或协议书、判决书（限离婚投靠）；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5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一方属现役军人（出国境定居或死亡、失踪）证明（限另一方投靠共同居住生活的公婆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或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岳父母）。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1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投靠其他亲属（限因父母死亡投靠其他监护人）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1.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双方居民户口簿、居民身份证；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父母死亡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证明材料；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3.指定或约定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抚养权、监护权的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材料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5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收（寄）养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迁移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Style w:val="10"/>
                <w:rFonts w:hint="default" w:ascii="Times New Roman" w:hAnsi="Times New Roman" w:cs="Times New Roman"/>
              </w:rPr>
              <w:t>双方居民户口簿（集体户口登记卡）；</w:t>
            </w:r>
            <w:r>
              <w:rPr>
                <w:rStyle w:val="10"/>
                <w:rFonts w:hint="default" w:ascii="Times New Roman" w:hAnsi="Times New Roman" w:cs="Times New Roman"/>
              </w:rPr>
              <w:br w:type="textWrapping"/>
            </w:r>
            <w:r>
              <w:rPr>
                <w:rStyle w:val="10"/>
                <w:rFonts w:hint="default" w:ascii="Times New Roman" w:hAnsi="Times New Roman" w:cs="Times New Roman"/>
              </w:rPr>
              <w:t>2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Style w:val="10"/>
                <w:rFonts w:hint="default" w:ascii="Times New Roman" w:hAnsi="Times New Roman" w:cs="Times New Roman"/>
              </w:rPr>
              <w:t>收养登记证或者事实收养公证书。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7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居住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落户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居民户口簿、居民身份证；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房屋产权证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，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或不动产权证，或房管部门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出具的房屋登记信息材料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；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随迁人员亲属关系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材料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1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租房落户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居民户口簿、居民身份证；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房管部门备案的房屋租赁登记证明、社保证明；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房屋产权人同意落户承诺书（落社区集体户的除外）；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4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随迁人员亲属关系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材料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4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人才落户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居民户口簿、居民身份证；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符合当地政府规定人才落户的相关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凭证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；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拟落户地证件材料。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8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调动和录(聘)用人员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迁移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居民户口簿、居民身份证；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组织、人社部门出具的调动函或录用通知书、调动人员情况登记表；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拟落户地证件材料。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军官（士官）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家属随军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.军官证或士官证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、居民身份证；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br w:type="textWrapping"/>
            </w:r>
            <w:r>
              <w:rPr>
                <w:rStyle w:val="10"/>
                <w:rFonts w:hint="default" w:ascii="Times New Roman" w:hAnsi="Times New Roman" w:cs="Times New Roman"/>
              </w:rPr>
              <w:t>2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Style w:val="10"/>
                <w:rFonts w:hint="default" w:ascii="Times New Roman" w:hAnsi="Times New Roman" w:cs="Times New Roman"/>
              </w:rPr>
              <w:t>师（旅）以上政治部门批准文书和审批表；</w:t>
            </w:r>
            <w:r>
              <w:rPr>
                <w:rStyle w:val="10"/>
                <w:rFonts w:hint="default" w:ascii="Times New Roman" w:hAnsi="Times New Roman" w:cs="Times New Roman"/>
              </w:rPr>
              <w:br w:type="textWrapping"/>
            </w:r>
            <w:r>
              <w:rPr>
                <w:rStyle w:val="10"/>
                <w:rFonts w:hint="default" w:ascii="Times New Roman" w:hAnsi="Times New Roman" w:cs="Times New Roman"/>
              </w:rPr>
              <w:t>3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Style w:val="10"/>
                <w:rFonts w:hint="default" w:ascii="Times New Roman" w:hAnsi="Times New Roman" w:cs="Times New Roman"/>
              </w:rPr>
              <w:t>拟落户地证件材料。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3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大中专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学校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招生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学校情况说明；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加盖设区市以上招生委员会办公室录取专用章的新生花名册；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录取通知书；</w:t>
            </w:r>
            <w:r>
              <w:rPr>
                <w:rStyle w:val="10"/>
                <w:rFonts w:hint="default" w:ascii="Times New Roman" w:hAnsi="Times New Roman" w:cs="Times New Roman"/>
              </w:rPr>
              <w:br w:type="textWrapping"/>
            </w:r>
            <w:r>
              <w:rPr>
                <w:rStyle w:val="10"/>
                <w:rFonts w:hint="default" w:ascii="Times New Roman" w:hAnsi="Times New Roman" w:cs="Times New Roman"/>
              </w:rPr>
              <w:t>4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Style w:val="10"/>
                <w:rFonts w:hint="default" w:ascii="Times New Roman" w:hAnsi="Times New Roman" w:cs="Times New Roman"/>
              </w:rPr>
              <w:t>户口迁移证或常住人口登记卡或集体户口登记卡。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7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大中专学生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转学、退学或开除学籍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Style w:val="10"/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1.学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校批准转学、</w:t>
            </w:r>
            <w:r>
              <w:rPr>
                <w:rStyle w:val="10"/>
                <w:rFonts w:hint="default" w:ascii="Times New Roman" w:hAnsi="Times New Roman" w:cs="Times New Roman"/>
              </w:rPr>
              <w:t>退学、开除学籍文件；</w:t>
            </w:r>
            <w:r>
              <w:rPr>
                <w:rStyle w:val="10"/>
                <w:rFonts w:hint="default" w:ascii="Times New Roman" w:hAnsi="Times New Roman" w:cs="Times New Roman"/>
              </w:rPr>
              <w:br w:type="textWrapping"/>
            </w:r>
            <w:r>
              <w:rPr>
                <w:rStyle w:val="10"/>
                <w:rFonts w:hint="default" w:ascii="Times New Roman" w:hAnsi="Times New Roman" w:cs="Times New Roman"/>
              </w:rPr>
              <w:t>2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Style w:val="10"/>
                <w:rFonts w:hint="default" w:ascii="Times New Roman" w:hAnsi="Times New Roman" w:cs="Times New Roman"/>
              </w:rPr>
              <w:t>户口迁移证或集体户口登记卡；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Style w:val="10"/>
                <w:rFonts w:hint="default" w:ascii="Times New Roman" w:hAnsi="Times New Roman" w:cs="Times New Roman"/>
              </w:rPr>
              <w:t>3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Style w:val="10"/>
                <w:rFonts w:hint="default" w:ascii="Times New Roman" w:hAnsi="Times New Roman" w:cs="Times New Roman"/>
              </w:rPr>
              <w:t>拟落户地证件材料。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0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大中专毕业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生就业、回原籍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毕业证、就业报到证；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户口迁移证或集体户口登记卡</w:t>
            </w:r>
            <w:r>
              <w:rPr>
                <w:rStyle w:val="10"/>
                <w:rFonts w:hint="default" w:ascii="Times New Roman" w:hAnsi="Times New Roman" w:cs="Times New Roman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户口迁出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持准迁证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1.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准迁证（仅限跨省迁移）；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居民户口簿或集体户口登记卡。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大中专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学生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招生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录取通知书；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居民户口簿或集体户口登记卡。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7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大中专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学生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毕业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毕业证；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就业报到证；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Style w:val="10"/>
                <w:rFonts w:hint="default" w:ascii="Times New Roman" w:hAnsi="Times New Roman" w:cs="Times New Roman"/>
              </w:rPr>
              <w:t>居民户口簿或集体户口登记卡。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0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大中专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学生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转退学、开除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学籍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学校批准</w:t>
            </w:r>
            <w:r>
              <w:rPr>
                <w:rStyle w:val="10"/>
                <w:rFonts w:hint="default" w:ascii="Times New Roman" w:hAnsi="Times New Roman" w:cs="Times New Roman"/>
              </w:rPr>
              <w:t>转退学、开除学籍文件；</w:t>
            </w:r>
            <w:r>
              <w:rPr>
                <w:rStyle w:val="10"/>
                <w:rFonts w:hint="default" w:ascii="Times New Roman" w:hAnsi="Times New Roman" w:cs="Times New Roman"/>
              </w:rPr>
              <w:br w:type="textWrapping"/>
            </w:r>
            <w:r>
              <w:rPr>
                <w:rStyle w:val="10"/>
                <w:rFonts w:hint="default" w:ascii="Times New Roman" w:hAnsi="Times New Roman" w:cs="Times New Roman"/>
              </w:rPr>
              <w:t>2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Style w:val="10"/>
                <w:rFonts w:hint="default" w:ascii="Times New Roman" w:hAnsi="Times New Roman" w:cs="Times New Roman"/>
              </w:rPr>
              <w:t>集体户口登记卡。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8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户口登记项目变更更正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变更姓氏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（含同时变更名字）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居民户口簿、居民身份证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2.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出生医学证明、生父母协商同意材料（限未成年生子女变更姓氏）；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3.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收养证或解除收养关系证明、父母共同申请（限被收养的未成年子女变更姓氏）；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4.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选取其他直系长辈血亲姓氏的关系证明（限选取其他直系长辈血亲姓氏）。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5" w:hRule="atLeast"/>
        </w:trPr>
        <w:tc>
          <w:tcPr>
            <w:tcW w:w="58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变更名字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1.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居民户口簿、居民身份证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2.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出生医学证明、生父母协商同意材料（限未成年生子女变更名字）；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3.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收养证或解除收养关系证明、父母共同申请（限被收养的未成年子女变更名字）。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5" w:hRule="atLeast"/>
        </w:trPr>
        <w:tc>
          <w:tcPr>
            <w:tcW w:w="58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干部更正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居民户口簿、居民身份证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2.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组织人事部门出具的干部出生日期认定函；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3.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更正出生日期公函。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</w:trPr>
        <w:tc>
          <w:tcPr>
            <w:tcW w:w="58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其它人员更正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1.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居民户口簿、居民身份证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2.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出生医学证明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或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原始户籍档案</w:t>
            </w:r>
            <w:r>
              <w:rPr>
                <w:rStyle w:val="10"/>
                <w:rFonts w:hint="default" w:ascii="Times New Roman" w:hAnsi="Times New Roman" w:cs="Times New Roman"/>
              </w:rPr>
              <w:t>记载出生日期的最早材料。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8" w:hRule="atLeast"/>
        </w:trPr>
        <w:tc>
          <w:tcPr>
            <w:tcW w:w="5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变更更正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1.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居民户口簿、居民身份证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2.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民族事务部门的审批意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见。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5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变更更正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1.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居民户口簿、居民身份证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2.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国内三级医院出具的性别鉴定证明，或者公证部门出具的公证书，或者司法鉴定部门出具的证明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58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服务处所、学历、婚姻状况等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1.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居民户口簿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2.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与变更更正事项对应的材料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居民身份证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/>
                <w:color w:val="000000"/>
                <w:sz w:val="22"/>
              </w:rPr>
              <w:t>首次申领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/>
                <w:color w:val="000000"/>
                <w:sz w:val="22"/>
              </w:rPr>
              <w:t>身份证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居民户口簿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/>
                <w:color w:val="000000"/>
                <w:sz w:val="22"/>
              </w:rPr>
              <w:t>换领身份证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/>
                <w:color w:val="000000"/>
                <w:sz w:val="22"/>
              </w:rPr>
              <w:t>本人申请、原居民身份证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/>
                <w:color w:val="000000"/>
                <w:sz w:val="22"/>
              </w:rPr>
              <w:t>补领身份证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/>
                <w:color w:val="000000"/>
                <w:sz w:val="22"/>
              </w:rPr>
              <w:t>本人申请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/>
                <w:color w:val="000000"/>
                <w:sz w:val="22"/>
              </w:rPr>
              <w:t>异地换领、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/>
                <w:color w:val="000000"/>
                <w:sz w:val="22"/>
              </w:rPr>
              <w:t>补领身份证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/>
                <w:color w:val="000000"/>
                <w:sz w:val="22"/>
              </w:rPr>
              <w:t>本人申请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/>
                <w:color w:val="000000"/>
                <w:sz w:val="22"/>
              </w:rPr>
              <w:t>临时居民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/>
                <w:color w:val="000000"/>
                <w:sz w:val="22"/>
              </w:rPr>
              <w:t>身份证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居民身份证领取凭证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/>
                <w:color w:val="000000"/>
                <w:sz w:val="22"/>
              </w:rPr>
              <w:t>港澳台居民居住证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1.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出入境证件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；</w:t>
            </w:r>
          </w:p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2.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合法稳定就业或合法稳定住所或连续就读材料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流动人口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居住证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居民户口簿或居民身份证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；</w:t>
            </w:r>
          </w:p>
          <w:p>
            <w:pPr>
              <w:widowControl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.</w:t>
            </w: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合法稳定就业或合法稳定住所或连续就读相关材料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出具证明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/>
                <w:color w:val="000000"/>
                <w:sz w:val="22"/>
              </w:rPr>
              <w:t>户口登记项目内容变更更正证明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1.本人或监护人申请；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2.有效身份证件。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/>
                <w:color w:val="000000"/>
                <w:sz w:val="22"/>
              </w:rPr>
              <w:t>公民身份号码更正证明（限重、错号）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1.本人或监护人申请；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2.有效身份证件。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/>
                <w:color w:val="000000"/>
                <w:sz w:val="22"/>
              </w:rPr>
              <w:t>注销户口证明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1.本人或亲属申请；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2.有效身份证件。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/>
                <w:color w:val="000000"/>
                <w:sz w:val="22"/>
              </w:rPr>
              <w:t>亲属关系证明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1.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本人或监护人申请；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2.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有效身份证件。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/>
                <w:color w:val="000000"/>
                <w:sz w:val="22"/>
              </w:rPr>
              <w:t>临时身份证明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本人或监护人申请</w:t>
            </w:r>
          </w:p>
        </w:tc>
      </w:tr>
    </w:tbl>
    <w:p>
      <w:pPr>
        <w:spacing w:line="500" w:lineRule="exact"/>
        <w:rPr>
          <w:rFonts w:ascii="Times New Roman" w:hAnsi="Times New Roma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087261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F05"/>
    <w:rsid w:val="000030AB"/>
    <w:rsid w:val="000823B0"/>
    <w:rsid w:val="000826CD"/>
    <w:rsid w:val="00094B8F"/>
    <w:rsid w:val="000B35A0"/>
    <w:rsid w:val="000C0269"/>
    <w:rsid w:val="000C7AF9"/>
    <w:rsid w:val="000D069D"/>
    <w:rsid w:val="000D776E"/>
    <w:rsid w:val="000F7C8E"/>
    <w:rsid w:val="00124DAA"/>
    <w:rsid w:val="00152E1E"/>
    <w:rsid w:val="0018090B"/>
    <w:rsid w:val="001912E1"/>
    <w:rsid w:val="00197292"/>
    <w:rsid w:val="001C3E65"/>
    <w:rsid w:val="001C40EE"/>
    <w:rsid w:val="001C7A28"/>
    <w:rsid w:val="001D3FE7"/>
    <w:rsid w:val="001E59EE"/>
    <w:rsid w:val="001F26CB"/>
    <w:rsid w:val="001F6761"/>
    <w:rsid w:val="00214417"/>
    <w:rsid w:val="0024408B"/>
    <w:rsid w:val="00273B1D"/>
    <w:rsid w:val="002A0770"/>
    <w:rsid w:val="002A7EBB"/>
    <w:rsid w:val="002B0C8E"/>
    <w:rsid w:val="002B5C6F"/>
    <w:rsid w:val="002E1A6A"/>
    <w:rsid w:val="002F5FD0"/>
    <w:rsid w:val="002F7A4A"/>
    <w:rsid w:val="00316EE6"/>
    <w:rsid w:val="00354BD1"/>
    <w:rsid w:val="0036693F"/>
    <w:rsid w:val="00371B4D"/>
    <w:rsid w:val="00374195"/>
    <w:rsid w:val="003A1C33"/>
    <w:rsid w:val="003E1C9A"/>
    <w:rsid w:val="003E354D"/>
    <w:rsid w:val="00404A3B"/>
    <w:rsid w:val="004228AC"/>
    <w:rsid w:val="0045726F"/>
    <w:rsid w:val="00476B4C"/>
    <w:rsid w:val="004B7567"/>
    <w:rsid w:val="004C2454"/>
    <w:rsid w:val="004D6176"/>
    <w:rsid w:val="00500F3D"/>
    <w:rsid w:val="0051716A"/>
    <w:rsid w:val="005307AB"/>
    <w:rsid w:val="00532D30"/>
    <w:rsid w:val="00537D73"/>
    <w:rsid w:val="00560E30"/>
    <w:rsid w:val="0056124E"/>
    <w:rsid w:val="005A07AC"/>
    <w:rsid w:val="005A1B71"/>
    <w:rsid w:val="005E01AD"/>
    <w:rsid w:val="00600DB7"/>
    <w:rsid w:val="006263DD"/>
    <w:rsid w:val="006428D3"/>
    <w:rsid w:val="00665C8C"/>
    <w:rsid w:val="00682A47"/>
    <w:rsid w:val="00690CAA"/>
    <w:rsid w:val="006A1F05"/>
    <w:rsid w:val="006B6B35"/>
    <w:rsid w:val="006F222F"/>
    <w:rsid w:val="006F361B"/>
    <w:rsid w:val="006F549E"/>
    <w:rsid w:val="006F597F"/>
    <w:rsid w:val="006F7591"/>
    <w:rsid w:val="007016A3"/>
    <w:rsid w:val="0073558A"/>
    <w:rsid w:val="0074579F"/>
    <w:rsid w:val="0075360B"/>
    <w:rsid w:val="00765DE1"/>
    <w:rsid w:val="00773C47"/>
    <w:rsid w:val="007A02F8"/>
    <w:rsid w:val="007D05F5"/>
    <w:rsid w:val="007F16CC"/>
    <w:rsid w:val="007F7B3B"/>
    <w:rsid w:val="008164FE"/>
    <w:rsid w:val="0085248B"/>
    <w:rsid w:val="008606E5"/>
    <w:rsid w:val="00873265"/>
    <w:rsid w:val="008775E6"/>
    <w:rsid w:val="00887224"/>
    <w:rsid w:val="008A1607"/>
    <w:rsid w:val="008B38C9"/>
    <w:rsid w:val="008B5B26"/>
    <w:rsid w:val="008D608B"/>
    <w:rsid w:val="008D66EA"/>
    <w:rsid w:val="008F61EB"/>
    <w:rsid w:val="0092792F"/>
    <w:rsid w:val="009339C0"/>
    <w:rsid w:val="00944CD2"/>
    <w:rsid w:val="009525D7"/>
    <w:rsid w:val="009933FD"/>
    <w:rsid w:val="00993CD3"/>
    <w:rsid w:val="009A3ECA"/>
    <w:rsid w:val="009E58D5"/>
    <w:rsid w:val="00A51C34"/>
    <w:rsid w:val="00A64A2F"/>
    <w:rsid w:val="00A74F69"/>
    <w:rsid w:val="00A80ABC"/>
    <w:rsid w:val="00AB0A06"/>
    <w:rsid w:val="00AB0CD8"/>
    <w:rsid w:val="00AC2B6F"/>
    <w:rsid w:val="00B04A6B"/>
    <w:rsid w:val="00B50AFE"/>
    <w:rsid w:val="00B52C47"/>
    <w:rsid w:val="00B771D1"/>
    <w:rsid w:val="00B87487"/>
    <w:rsid w:val="00B94C06"/>
    <w:rsid w:val="00BB53F2"/>
    <w:rsid w:val="00BC6826"/>
    <w:rsid w:val="00BE64AD"/>
    <w:rsid w:val="00BF1649"/>
    <w:rsid w:val="00C0462B"/>
    <w:rsid w:val="00C0578C"/>
    <w:rsid w:val="00C30629"/>
    <w:rsid w:val="00C31F42"/>
    <w:rsid w:val="00CD32E8"/>
    <w:rsid w:val="00D05718"/>
    <w:rsid w:val="00D1019B"/>
    <w:rsid w:val="00D177FB"/>
    <w:rsid w:val="00D3703C"/>
    <w:rsid w:val="00D50D83"/>
    <w:rsid w:val="00D514DC"/>
    <w:rsid w:val="00D54DFD"/>
    <w:rsid w:val="00D73AB7"/>
    <w:rsid w:val="00D80DCB"/>
    <w:rsid w:val="00D810B3"/>
    <w:rsid w:val="00D819E9"/>
    <w:rsid w:val="00D81A4B"/>
    <w:rsid w:val="00DA267A"/>
    <w:rsid w:val="00DB43FE"/>
    <w:rsid w:val="00DC3AA6"/>
    <w:rsid w:val="00DE05A3"/>
    <w:rsid w:val="00DE117C"/>
    <w:rsid w:val="00E047B8"/>
    <w:rsid w:val="00E20D58"/>
    <w:rsid w:val="00E27D92"/>
    <w:rsid w:val="00E50D58"/>
    <w:rsid w:val="00E840F4"/>
    <w:rsid w:val="00EB3BB4"/>
    <w:rsid w:val="00ED3F8B"/>
    <w:rsid w:val="00F029FB"/>
    <w:rsid w:val="00F15E85"/>
    <w:rsid w:val="00F404ED"/>
    <w:rsid w:val="00F56E17"/>
    <w:rsid w:val="00F74033"/>
    <w:rsid w:val="00FB5B6C"/>
    <w:rsid w:val="00FC32D1"/>
    <w:rsid w:val="00FC6C8F"/>
    <w:rsid w:val="00FF0714"/>
    <w:rsid w:val="43903680"/>
    <w:rsid w:val="5CDF4049"/>
    <w:rsid w:val="65026729"/>
    <w:rsid w:val="7B1153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kern w:val="0"/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页脚 Char"/>
    <w:basedOn w:val="7"/>
    <w:link w:val="4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9">
    <w:name w:val="页眉 Char"/>
    <w:basedOn w:val="7"/>
    <w:link w:val="5"/>
    <w:qFormat/>
    <w:uiPriority w:val="0"/>
    <w:rPr>
      <w:rFonts w:ascii="等线" w:hAnsi="等线" w:eastAsia="等线" w:cs="Times New Roman"/>
      <w:sz w:val="18"/>
    </w:rPr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2">
    <w:name w:val="font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批注框文本 Char"/>
    <w:basedOn w:val="7"/>
    <w:link w:val="3"/>
    <w:semiHidden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4">
    <w:name w:val="日期 Char"/>
    <w:basedOn w:val="7"/>
    <w:link w:val="2"/>
    <w:semiHidden/>
    <w:qFormat/>
    <w:uiPriority w:val="99"/>
    <w:rPr>
      <w:rFonts w:ascii="等线" w:hAnsi="等线" w:eastAsia="等线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78F694-BB8B-476C-946A-4B6D88653D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544</Words>
  <Characters>3107</Characters>
  <Lines>25</Lines>
  <Paragraphs>7</Paragraphs>
  <TotalTime>0</TotalTime>
  <ScaleCrop>false</ScaleCrop>
  <LinksUpToDate>false</LinksUpToDate>
  <CharactersWithSpaces>3644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2020-05-21T03:39:00Z</dcterms:created>
  <dc:creator>宗新健</dc:creator>
  <cp:lastModifiedBy>Administrator</cp:lastModifiedBy>
  <cp:lastPrinted>2019-06-04T08:02:00Z</cp:lastPrinted>
  <dcterms:modified xsi:type="dcterms:W3CDTF">2021-06-24T06:25:05Z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244B6657B158439B903132D47D752501</vt:lpwstr>
  </property>
</Properties>
</file>