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文昌湖区</w:t>
      </w:r>
      <w:r>
        <w:rPr>
          <w:rFonts w:hint="eastAsia" w:ascii="方正小标宋_GBK" w:hAnsi="方正小标宋_GBK" w:eastAsia="方正小标宋_GBK" w:cs="方正小标宋_GBK"/>
          <w:color w:val="000000"/>
          <w:kern w:val="0"/>
          <w:sz w:val="44"/>
          <w:szCs w:val="44"/>
        </w:rPr>
        <w:t>基本养老公共服务清单</w:t>
      </w:r>
    </w:p>
    <w:tbl>
      <w:tblPr>
        <w:tblStyle w:val="6"/>
        <w:tblW w:w="14375" w:type="dxa"/>
        <w:tblInd w:w="-256" w:type="dxa"/>
        <w:tblLayout w:type="fixed"/>
        <w:tblCellMar>
          <w:top w:w="0" w:type="dxa"/>
          <w:left w:w="0" w:type="dxa"/>
          <w:bottom w:w="0" w:type="dxa"/>
          <w:right w:w="0" w:type="dxa"/>
        </w:tblCellMar>
      </w:tblPr>
      <w:tblGrid>
        <w:gridCol w:w="735"/>
        <w:gridCol w:w="926"/>
        <w:gridCol w:w="1035"/>
        <w:gridCol w:w="1751"/>
        <w:gridCol w:w="4399"/>
        <w:gridCol w:w="2168"/>
        <w:gridCol w:w="3361"/>
      </w:tblGrid>
      <w:tr>
        <w:tblPrEx>
          <w:tblCellMar>
            <w:top w:w="0" w:type="dxa"/>
            <w:left w:w="0" w:type="dxa"/>
            <w:bottom w:w="0" w:type="dxa"/>
            <w:right w:w="0" w:type="dxa"/>
          </w:tblCellMar>
        </w:tblPrEx>
        <w:trPr>
          <w:trHeight w:val="720" w:hRule="atLeast"/>
          <w:tblHead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序号</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类别</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服务项目</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服务对象</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服务内容及标准</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责任主体</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政策依据</w:t>
            </w:r>
          </w:p>
        </w:tc>
      </w:tr>
      <w:tr>
        <w:tblPrEx>
          <w:tblCellMar>
            <w:top w:w="0" w:type="dxa"/>
            <w:left w:w="0" w:type="dxa"/>
            <w:bottom w:w="0" w:type="dxa"/>
            <w:right w:w="0" w:type="dxa"/>
          </w:tblCellMar>
        </w:tblPrEx>
        <w:trPr>
          <w:trHeight w:val="195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1</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特困老年人兜底保障项目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特困老年人供养标准</w:t>
            </w:r>
          </w:p>
        </w:tc>
        <w:tc>
          <w:tcPr>
            <w:tcW w:w="17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无劳动能力、无生活来源、无法定赡养抚养义务人，或其法定赡养抚养义务人无履行义务能力的老年人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特困人员救助供养标准分为基本生活标准和照料护理标准，各地按照“分类定标、差异服务”的思路，根据特困人员基本生活需求和照料护理需求合理确定。</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《山东省社会救助办法》、《淄博市人民政府关于贯彻落实鲁政发〔</w:t>
            </w:r>
            <w:r>
              <w:rPr>
                <w:rFonts w:ascii="仿宋_GB2312" w:hAnsi="仿宋_GB2312" w:eastAsia="仿宋_GB2312" w:cs="仿宋_GB2312"/>
                <w:color w:val="000000"/>
                <w:kern w:val="0"/>
                <w:sz w:val="24"/>
              </w:rPr>
              <w:t>2016</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26</w:t>
            </w:r>
            <w:r>
              <w:rPr>
                <w:rFonts w:hint="eastAsia" w:ascii="仿宋_GB2312" w:hAnsi="仿宋_GB2312" w:eastAsia="仿宋_GB2312" w:cs="仿宋_GB2312"/>
                <w:color w:val="000000"/>
                <w:kern w:val="0"/>
                <w:sz w:val="24"/>
              </w:rPr>
              <w:t>号文件进一步</w:t>
            </w:r>
            <w:r>
              <w:rPr>
                <w:rFonts w:ascii="仿宋_GB2312" w:hAnsi="仿宋_GB2312" w:eastAsia="仿宋_GB2312" w:cs="仿宋_GB2312"/>
                <w:color w:val="000000"/>
                <w:kern w:val="0"/>
                <w:sz w:val="24"/>
              </w:rPr>
              <w:t xml:space="preserve"> </w:t>
            </w:r>
          </w:p>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健全特困人员救助供养制度的实施意见》（淄政发〔</w:t>
            </w:r>
            <w:r>
              <w:rPr>
                <w:rFonts w:ascii="仿宋_GB2312" w:hAnsi="仿宋_GB2312" w:eastAsia="仿宋_GB2312" w:cs="仿宋_GB2312"/>
                <w:color w:val="000000"/>
                <w:kern w:val="0"/>
                <w:sz w:val="24"/>
              </w:rPr>
              <w:t>2017</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77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2</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特困老年人供养方式</w:t>
            </w:r>
          </w:p>
        </w:tc>
        <w:tc>
          <w:tcPr>
            <w:tcW w:w="1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特困人员可自主选择机构集中供养或在家分散供养的方式。</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《山东省社会救助办法》、《淄博市人民政府关于贯彻落实鲁政发〔</w:t>
            </w:r>
            <w:r>
              <w:rPr>
                <w:rFonts w:ascii="仿宋_GB2312" w:hAnsi="仿宋_GB2312" w:eastAsia="仿宋_GB2312" w:cs="仿宋_GB2312"/>
                <w:color w:val="000000"/>
                <w:kern w:val="0"/>
                <w:sz w:val="24"/>
              </w:rPr>
              <w:t>2016</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26</w:t>
            </w:r>
            <w:r>
              <w:rPr>
                <w:rFonts w:hint="eastAsia" w:ascii="仿宋_GB2312" w:hAnsi="仿宋_GB2312" w:eastAsia="仿宋_GB2312" w:cs="仿宋_GB2312"/>
                <w:color w:val="000000"/>
                <w:kern w:val="0"/>
                <w:sz w:val="24"/>
              </w:rPr>
              <w:t>号文件进一步</w:t>
            </w:r>
            <w:r>
              <w:rPr>
                <w:rFonts w:ascii="仿宋_GB2312" w:hAnsi="仿宋_GB2312" w:eastAsia="仿宋_GB2312" w:cs="仿宋_GB2312"/>
                <w:color w:val="000000"/>
                <w:kern w:val="0"/>
                <w:sz w:val="24"/>
              </w:rPr>
              <w:t xml:space="preserve"> </w:t>
            </w:r>
          </w:p>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健全特困人员救助供养制度的实施意见》（淄政发〔</w:t>
            </w:r>
            <w:r>
              <w:rPr>
                <w:rFonts w:ascii="仿宋_GB2312" w:hAnsi="仿宋_GB2312" w:eastAsia="仿宋_GB2312" w:cs="仿宋_GB2312"/>
                <w:color w:val="000000"/>
                <w:kern w:val="0"/>
                <w:sz w:val="24"/>
              </w:rPr>
              <w:t>2017</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92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ascii="仿宋_GB2312" w:hAnsi="Calibri Light" w:eastAsia="仿宋_GB2312"/>
                <w:sz w:val="24"/>
              </w:rPr>
              <w:t>3</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困难老年人养老服务项目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经济困难老年人补贴</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华文宋体" w:eastAsia="仿宋_GB2312" w:cs="仿宋_GB2312"/>
                <w:color w:val="000000"/>
                <w:kern w:val="0"/>
                <w:sz w:val="24"/>
              </w:rPr>
              <w:t>6</w:t>
            </w:r>
            <w:r>
              <w:rPr>
                <w:rFonts w:ascii="仿宋_GB2312" w:hAnsi="华文宋体" w:eastAsia="仿宋_GB2312" w:cs="黑体"/>
                <w:sz w:val="24"/>
              </w:rPr>
              <w:t>0-9</w:t>
            </w:r>
            <w:r>
              <w:rPr>
                <w:rFonts w:ascii="仿宋_GB2312" w:hAnsi="黑体" w:eastAsia="仿宋_GB2312" w:cs="黑体"/>
                <w:sz w:val="24"/>
              </w:rPr>
              <w:t>9</w:t>
            </w:r>
            <w:r>
              <w:rPr>
                <w:rFonts w:hint="eastAsia" w:ascii="仿宋_GB2312" w:hAnsi="仿宋_GB2312" w:eastAsia="仿宋_GB2312" w:cs="仿宋_GB2312"/>
                <w:color w:val="000000"/>
                <w:kern w:val="0"/>
                <w:sz w:val="24"/>
              </w:rPr>
              <w:t>周岁低保老年人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w:t>
            </w:r>
            <w:r>
              <w:rPr>
                <w:rFonts w:ascii="仿宋_GB2312" w:hAnsi="黑体" w:eastAsia="仿宋_GB2312" w:cs="黑体"/>
                <w:sz w:val="24"/>
              </w:rPr>
              <w:t>60-79</w:t>
            </w:r>
            <w:r>
              <w:rPr>
                <w:rFonts w:hint="eastAsia" w:ascii="仿宋_GB2312" w:hAnsi="黑体" w:eastAsia="仿宋_GB2312" w:cs="黑体"/>
                <w:sz w:val="24"/>
              </w:rPr>
              <w:t>岁、</w:t>
            </w:r>
            <w:r>
              <w:rPr>
                <w:rFonts w:ascii="仿宋_GB2312" w:hAnsi="黑体" w:eastAsia="仿宋_GB2312" w:cs="黑体"/>
                <w:sz w:val="24"/>
              </w:rPr>
              <w:t>80-89</w:t>
            </w:r>
            <w:r>
              <w:rPr>
                <w:rFonts w:hint="eastAsia" w:ascii="仿宋_GB2312" w:hAnsi="黑体" w:eastAsia="仿宋_GB2312" w:cs="黑体"/>
                <w:sz w:val="24"/>
              </w:rPr>
              <w:t>岁、</w:t>
            </w:r>
            <w:r>
              <w:rPr>
                <w:rFonts w:ascii="仿宋_GB2312" w:hAnsi="黑体" w:eastAsia="仿宋_GB2312" w:cs="黑体"/>
                <w:sz w:val="24"/>
              </w:rPr>
              <w:t>90-99</w:t>
            </w:r>
            <w:r>
              <w:rPr>
                <w:rFonts w:hint="eastAsia" w:ascii="仿宋_GB2312" w:hAnsi="黑体" w:eastAsia="仿宋_GB2312" w:cs="黑体"/>
                <w:sz w:val="24"/>
              </w:rPr>
              <w:t>周岁低保老年人每人每月分别补助</w:t>
            </w:r>
            <w:r>
              <w:rPr>
                <w:rFonts w:ascii="仿宋_GB2312" w:hAnsi="黑体" w:eastAsia="仿宋_GB2312" w:cs="黑体"/>
                <w:sz w:val="24"/>
              </w:rPr>
              <w:t>80</w:t>
            </w:r>
            <w:r>
              <w:rPr>
                <w:rFonts w:hint="eastAsia" w:ascii="仿宋_GB2312" w:hAnsi="黑体" w:eastAsia="仿宋_GB2312" w:cs="黑体"/>
                <w:sz w:val="24"/>
              </w:rPr>
              <w:t>元、</w:t>
            </w:r>
            <w:r>
              <w:rPr>
                <w:rFonts w:ascii="仿宋_GB2312" w:hAnsi="黑体" w:eastAsia="仿宋_GB2312" w:cs="黑体"/>
                <w:sz w:val="24"/>
              </w:rPr>
              <w:t>100</w:t>
            </w:r>
            <w:r>
              <w:rPr>
                <w:rFonts w:hint="eastAsia" w:ascii="仿宋_GB2312" w:hAnsi="黑体" w:eastAsia="仿宋_GB2312" w:cs="黑体"/>
                <w:sz w:val="24"/>
              </w:rPr>
              <w:t>元、</w:t>
            </w:r>
            <w:r>
              <w:rPr>
                <w:rFonts w:ascii="仿宋_GB2312" w:hAnsi="黑体" w:eastAsia="仿宋_GB2312" w:cs="黑体"/>
                <w:sz w:val="24"/>
              </w:rPr>
              <w:t>200</w:t>
            </w:r>
            <w:r>
              <w:rPr>
                <w:rFonts w:hint="eastAsia" w:ascii="仿宋_GB2312" w:hAnsi="黑体" w:eastAsia="仿宋_GB2312" w:cs="黑体"/>
                <w:sz w:val="24"/>
              </w:rPr>
              <w:t>元；在此基础上，对生活长期不能自理、能力等级为</w:t>
            </w:r>
            <w:r>
              <w:rPr>
                <w:rFonts w:ascii="仿宋_GB2312" w:hAnsi="黑体" w:eastAsia="仿宋_GB2312" w:cs="黑体"/>
                <w:sz w:val="24"/>
              </w:rPr>
              <w:t>2-3</w:t>
            </w:r>
            <w:r>
              <w:rPr>
                <w:rFonts w:hint="eastAsia" w:ascii="仿宋_GB2312" w:hAnsi="黑体" w:eastAsia="仿宋_GB2312" w:cs="黑体"/>
                <w:sz w:val="24"/>
              </w:rPr>
              <w:t>的低保老年人，每人每月增发</w:t>
            </w:r>
            <w:r>
              <w:rPr>
                <w:rFonts w:ascii="仿宋_GB2312" w:hAnsi="黑体" w:eastAsia="仿宋_GB2312" w:cs="黑体"/>
                <w:sz w:val="24"/>
              </w:rPr>
              <w:t>80</w:t>
            </w:r>
            <w:r>
              <w:rPr>
                <w:rFonts w:hint="eastAsia" w:ascii="仿宋_GB2312" w:hAnsi="黑体" w:eastAsia="仿宋_GB2312" w:cs="黑体"/>
                <w:sz w:val="24"/>
              </w:rPr>
              <w:t>元。增发补贴部分不能与重度残疾人护理补贴重复享受，可择高领取其一。</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《淄博市民政局</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淄博市财政局关于转发</w:t>
            </w:r>
            <w:r>
              <w:rPr>
                <w:rFonts w:ascii="仿宋_GB2312" w:hAnsi="仿宋_GB2312" w:eastAsia="仿宋_GB2312" w:cs="仿宋_GB2312"/>
                <w:color w:val="000000"/>
                <w:kern w:val="0"/>
                <w:sz w:val="24"/>
              </w:rPr>
              <w:t>&lt;</w:t>
            </w:r>
            <w:r>
              <w:rPr>
                <w:rFonts w:hint="eastAsia" w:ascii="仿宋_GB2312" w:hAnsi="仿宋_GB2312" w:eastAsia="仿宋_GB2312" w:cs="仿宋_GB2312"/>
                <w:color w:val="000000"/>
                <w:kern w:val="0"/>
                <w:sz w:val="24"/>
              </w:rPr>
              <w:t>关于完善经济困难老年人补贴制度的通知</w:t>
            </w:r>
            <w:r>
              <w:rPr>
                <w:rFonts w:ascii="仿宋_GB2312" w:hAnsi="仿宋_GB2312" w:eastAsia="仿宋_GB2312" w:cs="仿宋_GB2312"/>
                <w:color w:val="000000"/>
                <w:kern w:val="0"/>
                <w:sz w:val="24"/>
              </w:rPr>
              <w:t>&gt;</w:t>
            </w:r>
            <w:r>
              <w:rPr>
                <w:rFonts w:hint="eastAsia" w:ascii="仿宋_GB2312" w:hAnsi="仿宋_GB2312" w:eastAsia="仿宋_GB2312" w:cs="仿宋_GB2312"/>
                <w:color w:val="000000"/>
                <w:kern w:val="0"/>
                <w:sz w:val="24"/>
              </w:rPr>
              <w:t>的通知》</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淄民</w:t>
            </w:r>
            <w:r>
              <w:rPr>
                <w:rFonts w:hint="eastAsia" w:ascii="仿宋_GB2312" w:hAnsi="黑体" w:eastAsia="仿宋_GB2312" w:cs="黑体"/>
                <w:sz w:val="24"/>
              </w:rPr>
              <w:t>〔</w:t>
            </w:r>
            <w:r>
              <w:rPr>
                <w:rFonts w:ascii="仿宋_GB2312" w:hAnsi="黑体" w:eastAsia="仿宋_GB2312" w:cs="黑体"/>
                <w:sz w:val="24"/>
              </w:rPr>
              <w:t>2018</w:t>
            </w:r>
            <w:r>
              <w:rPr>
                <w:rFonts w:hint="eastAsia" w:ascii="仿宋_GB2312" w:hAnsi="黑体" w:eastAsia="仿宋_GB2312" w:cs="黑体"/>
                <w:sz w:val="24"/>
              </w:rPr>
              <w:t>〕</w:t>
            </w:r>
            <w:r>
              <w:rPr>
                <w:rFonts w:ascii="仿宋_GB2312" w:hAnsi="黑体" w:eastAsia="仿宋_GB2312" w:cs="黑体"/>
                <w:sz w:val="24"/>
              </w:rPr>
              <w:t>136</w:t>
            </w:r>
            <w:r>
              <w:rPr>
                <w:rFonts w:hint="eastAsia" w:ascii="仿宋_GB2312" w:hAnsi="黑体" w:eastAsia="仿宋_GB2312" w:cs="黑体"/>
                <w:sz w:val="24"/>
              </w:rPr>
              <w:t>号</w:t>
            </w:r>
            <w:r>
              <w:rPr>
                <w:rFonts w:ascii="仿宋_GB2312" w:hAnsi="黑体" w:eastAsia="仿宋_GB2312" w:cs="黑体"/>
                <w:sz w:val="24"/>
              </w:rPr>
              <w:t>)</w:t>
            </w:r>
          </w:p>
        </w:tc>
      </w:tr>
      <w:tr>
        <w:tblPrEx>
          <w:tblCellMar>
            <w:top w:w="0" w:type="dxa"/>
            <w:left w:w="0" w:type="dxa"/>
            <w:bottom w:w="0" w:type="dxa"/>
            <w:right w:w="0" w:type="dxa"/>
          </w:tblCellMar>
        </w:tblPrEx>
        <w:trPr>
          <w:trHeight w:val="1035" w:hRule="atLeast"/>
        </w:trPr>
        <w:tc>
          <w:tcPr>
            <w:tcW w:w="7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4</w:t>
            </w:r>
          </w:p>
        </w:tc>
        <w:tc>
          <w:tcPr>
            <w:tcW w:w="926"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困难老年人养老服务项目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为困难老年人购买居家养老服务</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特殊困难家庭老年人。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城市低保家庭、特困供养对象中的重度失能人员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60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900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城市低保家庭、特困供养对象中的中度失能人员以及城市低保边缘家庭中的重度失能人员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45</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675</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城市低保家庭、特困供养对象中的轻度失能人员以及城市低保边缘家庭中的中度失能人员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450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因伤因病持续支出型困难家庭中的重度失能人员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450</w:t>
            </w:r>
            <w:r>
              <w:rPr>
                <w:rFonts w:hint="eastAsia" w:ascii="仿宋_GB2312" w:hAnsi="仿宋_GB2312" w:eastAsia="仿宋_GB2312" w:cs="仿宋_GB2312"/>
                <w:color w:val="000000" w:themeColor="text1"/>
                <w:sz w:val="24"/>
                <w14:textFill>
                  <w14:solidFill>
                    <w14:schemeClr w14:val="tx1"/>
                  </w14:solidFill>
                </w14:textFill>
              </w:rPr>
              <w:t>元。</w:t>
            </w:r>
          </w:p>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农村低保家庭、建档立卡贫困家庭、即时帮扶人口、特困供养对象中的重度失能人员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60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600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农村低保家庭、建档立卡贫困家庭、即时帮扶人口、特困供养对象中的中度失能人员以及农村低保边缘家庭中的重度失</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45</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450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农村低保家庭、建档立卡贫困家庭、即时帮扶人口、特困供养对象中的轻</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度失能人员以及农村低保边缘家庭中的中度失能人员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300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因病因伤持续支出型困</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难家庭中的重度失能人员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300</w:t>
            </w:r>
            <w:r>
              <w:rPr>
                <w:rFonts w:hint="eastAsia" w:ascii="仿宋_GB2312" w:hAnsi="仿宋_GB2312" w:eastAsia="仿宋_GB2312" w:cs="仿宋_GB2312"/>
                <w:color w:val="000000" w:themeColor="text1"/>
                <w:sz w:val="24"/>
                <w14:textFill>
                  <w14:solidFill>
                    <w14:schemeClr w14:val="tx1"/>
                  </w14:solidFill>
                </w14:textFill>
              </w:rPr>
              <w:t>元。</w:t>
            </w:r>
          </w:p>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城乡特困供养对象中的全自理人员照料护理每人每月</w:t>
            </w:r>
            <w:r>
              <w:rPr>
                <w:rFonts w:ascii="仿宋_GB2312" w:hAnsi="仿宋_GB2312" w:eastAsia="仿宋_GB2312" w:cs="仿宋_GB2312"/>
                <w:color w:val="000000" w:themeColor="text1"/>
                <w:sz w:val="24"/>
                <w14:textFill>
                  <w14:solidFill>
                    <w14:schemeClr w14:val="tx1"/>
                  </w14:solidFill>
                </w14:textFill>
              </w:rPr>
              <w:t>10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100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 xml:space="preserve"> </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《山东省养老服务条例》、《山东省人民政府办公厅关于推进养老服务发展的实施意见》（鲁政办发〔</w:t>
            </w:r>
            <w:r>
              <w:rPr>
                <w:rFonts w:ascii="仿宋_GB2312" w:hAnsi="黑体" w:eastAsia="仿宋_GB2312" w:cs="黑体"/>
                <w:color w:val="000000" w:themeColor="text1"/>
                <w:sz w:val="24"/>
                <w14:textFill>
                  <w14:solidFill>
                    <w14:schemeClr w14:val="tx1"/>
                  </w14:solidFill>
                </w14:textFill>
              </w:rPr>
              <w:t>2019</w:t>
            </w:r>
            <w:r>
              <w:rPr>
                <w:rFonts w:hint="eastAsia" w:ascii="仿宋_GB2312" w:hAnsi="黑体" w:eastAsia="仿宋_GB2312" w:cs="黑体"/>
                <w:color w:val="000000" w:themeColor="text1"/>
                <w:sz w:val="24"/>
                <w14:textFill>
                  <w14:solidFill>
                    <w14:schemeClr w14:val="tx1"/>
                  </w14:solidFill>
                </w14:textFill>
              </w:rPr>
              <w:t>〕</w:t>
            </w:r>
            <w:r>
              <w:rPr>
                <w:rFonts w:ascii="仿宋_GB2312" w:hAnsi="黑体" w:eastAsia="仿宋_GB2312" w:cs="黑体"/>
                <w:color w:val="000000" w:themeColor="text1"/>
                <w:sz w:val="24"/>
                <w14:textFill>
                  <w14:solidFill>
                    <w14:schemeClr w14:val="tx1"/>
                  </w14:solidFill>
                </w14:textFill>
              </w:rPr>
              <w:t>31</w:t>
            </w:r>
            <w:r>
              <w:rPr>
                <w:rFonts w:hint="eastAsia" w:ascii="仿宋_GB2312" w:hAnsi="仿宋_GB2312" w:eastAsia="仿宋_GB2312" w:cs="仿宋_GB2312"/>
                <w:color w:val="000000" w:themeColor="text1"/>
                <w:kern w:val="0"/>
                <w:sz w:val="24"/>
                <w14:textFill>
                  <w14:solidFill>
                    <w14:schemeClr w14:val="tx1"/>
                  </w14:solidFill>
                </w14:textFill>
              </w:rPr>
              <w:t>号）《淄博市人民政府办公室关于进一步加强对特殊困难家庭人员救助的意见》（淄政办字〔</w:t>
            </w:r>
            <w:r>
              <w:rPr>
                <w:rFonts w:ascii="仿宋_GB2312" w:hAnsi="仿宋_GB2312" w:eastAsia="仿宋_GB2312" w:cs="仿宋_GB2312"/>
                <w:color w:val="000000" w:themeColor="text1"/>
                <w:kern w:val="0"/>
                <w:sz w:val="24"/>
                <w14:textFill>
                  <w14:solidFill>
                    <w14:schemeClr w14:val="tx1"/>
                  </w14:solidFill>
                </w14:textFill>
              </w:rPr>
              <w:t>2020</w:t>
            </w:r>
            <w:r>
              <w:rPr>
                <w:rFonts w:hint="eastAsia" w:ascii="仿宋_GB2312" w:hAnsi="仿宋_GB2312" w:eastAsia="仿宋_GB2312" w:cs="仿宋_GB2312"/>
                <w:color w:val="000000" w:themeColor="text1"/>
                <w:kern w:val="0"/>
                <w:sz w:val="24"/>
                <w14:textFill>
                  <w14:solidFill>
                    <w14:schemeClr w14:val="tx1"/>
                  </w14:solidFill>
                </w14:textFill>
              </w:rPr>
              <w:t>〕</w:t>
            </w:r>
            <w:r>
              <w:rPr>
                <w:rFonts w:ascii="仿宋_GB2312" w:hAnsi="仿宋_GB2312" w:eastAsia="仿宋_GB2312" w:cs="仿宋_GB2312"/>
                <w:color w:val="000000" w:themeColor="text1"/>
                <w:kern w:val="0"/>
                <w:sz w:val="24"/>
                <w14:textFill>
                  <w14:solidFill>
                    <w14:schemeClr w14:val="tx1"/>
                  </w14:solidFill>
                </w14:textFill>
              </w:rPr>
              <w:t>21</w:t>
            </w:r>
          </w:p>
          <w:p>
            <w:pPr>
              <w:widowControl/>
              <w:spacing w:line="28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号）</w:t>
            </w:r>
          </w:p>
        </w:tc>
      </w:tr>
      <w:tr>
        <w:tblPrEx>
          <w:tblCellMar>
            <w:top w:w="0" w:type="dxa"/>
            <w:left w:w="0" w:type="dxa"/>
            <w:bottom w:w="0" w:type="dxa"/>
            <w:right w:w="0" w:type="dxa"/>
          </w:tblCellMar>
        </w:tblPrEx>
        <w:trPr>
          <w:trHeight w:val="1870" w:hRule="atLeast"/>
        </w:trPr>
        <w:tc>
          <w:tcPr>
            <w:tcW w:w="7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ascii="仿宋_GB2312" w:hAnsi="Calibri Light" w:eastAsia="仿宋_GB2312"/>
                <w:sz w:val="24"/>
              </w:rPr>
              <w:t>5</w:t>
            </w:r>
          </w:p>
        </w:tc>
        <w:tc>
          <w:tcPr>
            <w:tcW w:w="926" w:type="dxa"/>
            <w:vMerge w:val="continue"/>
            <w:tcBorders>
              <w:top w:val="single" w:color="auto" w:sz="4" w:space="0"/>
              <w:left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为特殊困难老年人家庭实施适老化改造</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特困、建档立卡范围的高龄、失能、残疾老年人家庭</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采取政府补贴等方式，按照《无障碍设计规范》给予最急需的适老化改造。</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《山东省养老服务条例》、《山东省人民政府办公厅关于推进养老服务发展的实施意见》（鲁政办发</w:t>
            </w:r>
            <w:r>
              <w:rPr>
                <w:rFonts w:hint="eastAsia" w:ascii="仿宋_GB2312" w:hAnsi="黑体" w:eastAsia="仿宋_GB2312" w:cs="黑体"/>
                <w:sz w:val="24"/>
              </w:rPr>
              <w:t>〔</w:t>
            </w:r>
            <w:r>
              <w:rPr>
                <w:rFonts w:ascii="仿宋_GB2312" w:hAnsi="黑体" w:eastAsia="仿宋_GB2312" w:cs="黑体"/>
                <w:sz w:val="24"/>
              </w:rPr>
              <w:t>2019</w:t>
            </w:r>
            <w:r>
              <w:rPr>
                <w:rFonts w:hint="eastAsia" w:ascii="仿宋_GB2312" w:hAnsi="黑体" w:eastAsia="仿宋_GB2312" w:cs="黑体"/>
                <w:sz w:val="24"/>
              </w:rPr>
              <w:t>〕</w:t>
            </w:r>
            <w:r>
              <w:rPr>
                <w:rFonts w:ascii="仿宋_GB2312" w:hAnsi="黑体" w:eastAsia="仿宋_GB2312" w:cs="黑体"/>
                <w:sz w:val="24"/>
              </w:rPr>
              <w:t>31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245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6</w:t>
            </w:r>
          </w:p>
        </w:tc>
        <w:tc>
          <w:tcPr>
            <w:tcW w:w="92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特殊家庭的老年人巡访关爱</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独居、空巢、农村留守、计划生育特殊家庭老年人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定期组织巡访工作，防范和化解意外风险。</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《山东省养老服务条例》、《山东省人民政府办公厅关于推进养老服务发展的实施意见》（鲁政办发</w:t>
            </w:r>
            <w:r>
              <w:rPr>
                <w:rFonts w:hint="eastAsia" w:ascii="仿宋_GB2312" w:hAnsi="黑体" w:eastAsia="仿宋_GB2312" w:cs="黑体"/>
                <w:sz w:val="24"/>
              </w:rPr>
              <w:t>〔</w:t>
            </w:r>
            <w:r>
              <w:rPr>
                <w:rFonts w:ascii="仿宋_GB2312" w:hAnsi="黑体" w:eastAsia="仿宋_GB2312" w:cs="黑体"/>
                <w:sz w:val="24"/>
              </w:rPr>
              <w:t>2019</w:t>
            </w:r>
            <w:r>
              <w:rPr>
                <w:rFonts w:hint="eastAsia" w:ascii="仿宋_GB2312" w:hAnsi="黑体" w:eastAsia="仿宋_GB2312" w:cs="黑体"/>
                <w:sz w:val="24"/>
              </w:rPr>
              <w:t>〕</w:t>
            </w:r>
            <w:r>
              <w:rPr>
                <w:rFonts w:ascii="仿宋_GB2312" w:hAnsi="黑体" w:eastAsia="仿宋_GB2312" w:cs="黑体"/>
                <w:sz w:val="24"/>
              </w:rPr>
              <w:t>31</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）、市民政局等</w:t>
            </w:r>
            <w:r>
              <w:rPr>
                <w:rFonts w:ascii="仿宋_GB2312" w:hAnsi="仿宋_GB2312" w:eastAsia="仿宋_GB2312" w:cs="仿宋_GB2312"/>
                <w:color w:val="000000"/>
                <w:kern w:val="0"/>
                <w:sz w:val="24"/>
              </w:rPr>
              <w:t>9</w:t>
            </w:r>
            <w:r>
              <w:rPr>
                <w:rFonts w:hint="eastAsia" w:ascii="仿宋_GB2312" w:hAnsi="仿宋_GB2312" w:eastAsia="仿宋_GB2312" w:cs="仿宋_GB2312"/>
                <w:color w:val="000000"/>
                <w:kern w:val="0"/>
                <w:sz w:val="24"/>
              </w:rPr>
              <w:t>部门《转发鲁民</w:t>
            </w:r>
            <w:r>
              <w:rPr>
                <w:rFonts w:hint="eastAsia" w:ascii="仿宋_GB2312" w:hAnsi="黑体" w:eastAsia="仿宋_GB2312" w:cs="黑体"/>
                <w:sz w:val="24"/>
              </w:rPr>
              <w:t>〔</w:t>
            </w:r>
            <w:r>
              <w:rPr>
                <w:rFonts w:ascii="仿宋_GB2312" w:hAnsi="黑体" w:eastAsia="仿宋_GB2312" w:cs="黑体"/>
                <w:sz w:val="24"/>
              </w:rPr>
              <w:t>2018</w:t>
            </w:r>
            <w:r>
              <w:rPr>
                <w:rFonts w:hint="eastAsia" w:ascii="仿宋_GB2312" w:hAnsi="黑体" w:eastAsia="仿宋_GB2312" w:cs="黑体"/>
                <w:sz w:val="24"/>
              </w:rPr>
              <w:t>〕</w:t>
            </w:r>
            <w:r>
              <w:rPr>
                <w:rFonts w:ascii="仿宋_GB2312" w:hAnsi="仿宋_GB2312" w:eastAsia="仿宋_GB2312" w:cs="仿宋_GB2312"/>
                <w:color w:val="000000"/>
                <w:kern w:val="0"/>
                <w:sz w:val="24"/>
              </w:rPr>
              <w:t>37</w:t>
            </w:r>
            <w:r>
              <w:rPr>
                <w:rFonts w:hint="eastAsia" w:ascii="仿宋_GB2312" w:hAnsi="仿宋_GB2312" w:eastAsia="仿宋_GB2312" w:cs="仿宋_GB2312"/>
                <w:color w:val="000000"/>
                <w:kern w:val="0"/>
                <w:sz w:val="24"/>
              </w:rPr>
              <w:t>号文件进一步做好农村留守老年人关爱服务工作的通知》（淄民</w:t>
            </w:r>
            <w:r>
              <w:rPr>
                <w:rFonts w:hint="eastAsia" w:ascii="仿宋_GB2312" w:hAnsi="黑体" w:eastAsia="仿宋_GB2312" w:cs="黑体"/>
                <w:sz w:val="24"/>
              </w:rPr>
              <w:t>〔</w:t>
            </w:r>
            <w:r>
              <w:rPr>
                <w:rFonts w:ascii="仿宋_GB2312" w:hAnsi="黑体" w:eastAsia="仿宋_GB2312" w:cs="黑体"/>
                <w:sz w:val="24"/>
              </w:rPr>
              <w:t>2018</w:t>
            </w:r>
            <w:r>
              <w:rPr>
                <w:rFonts w:hint="eastAsia" w:ascii="仿宋_GB2312" w:hAnsi="黑体" w:eastAsia="仿宋_GB2312" w:cs="黑体"/>
                <w:sz w:val="24"/>
              </w:rPr>
              <w:t>〕</w:t>
            </w:r>
            <w:r>
              <w:rPr>
                <w:rFonts w:ascii="仿宋_GB2312" w:hAnsi="黑体" w:eastAsia="仿宋_GB2312" w:cs="黑体"/>
                <w:sz w:val="24"/>
              </w:rPr>
              <w:t>56</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154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7</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普惠型老年人服务和优待项目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百岁老人长寿补贴</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黑体" w:eastAsia="仿宋_GB2312" w:cs="黑体"/>
                <w:sz w:val="24"/>
              </w:rPr>
              <w:t>100</w:t>
            </w:r>
            <w:r>
              <w:rPr>
                <w:rFonts w:hint="eastAsia" w:ascii="仿宋_GB2312" w:hAnsi="黑体" w:eastAsia="仿宋_GB2312" w:cs="黑体"/>
                <w:sz w:val="24"/>
              </w:rPr>
              <w:t>周</w:t>
            </w:r>
            <w:r>
              <w:rPr>
                <w:rFonts w:hint="eastAsia" w:ascii="仿宋_GB2312" w:hAnsi="仿宋_GB2312" w:eastAsia="仿宋_GB2312" w:cs="仿宋_GB2312"/>
                <w:color w:val="000000"/>
                <w:kern w:val="0"/>
                <w:sz w:val="24"/>
              </w:rPr>
              <w:t>岁及以上老年人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每人每月不少于</w:t>
            </w:r>
            <w:r>
              <w:rPr>
                <w:rFonts w:ascii="仿宋_GB2312" w:hAnsi="仿宋_GB2312" w:eastAsia="仿宋_GB2312" w:cs="仿宋_GB2312"/>
                <w:color w:val="000000"/>
                <w:kern w:val="0"/>
                <w:sz w:val="24"/>
              </w:rPr>
              <w:t>320</w:t>
            </w:r>
            <w:r>
              <w:rPr>
                <w:rFonts w:hint="eastAsia" w:ascii="仿宋_GB2312" w:hAnsi="仿宋_GB2312" w:eastAsia="仿宋_GB2312" w:cs="仿宋_GB2312"/>
                <w:color w:val="000000"/>
                <w:kern w:val="0"/>
                <w:sz w:val="24"/>
              </w:rPr>
              <w:t>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卫生健康部门、财政部门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《淄博市人民政府关于印发淄博市优待老年人规定的通知》（淄政发〔</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92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华文宋体" w:eastAsia="仿宋_GB2312"/>
                <w:sz w:val="24"/>
              </w:rPr>
            </w:pPr>
            <w:r>
              <w:rPr>
                <w:rFonts w:ascii="仿宋_GB2312" w:hAnsi="华文宋体" w:eastAsia="仿宋_GB2312"/>
                <w:sz w:val="24"/>
              </w:rPr>
              <w:t>8</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老年人高龄津贴</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黑体" w:eastAsia="仿宋_GB2312" w:cs="黑体"/>
                <w:sz w:val="24"/>
              </w:rPr>
            </w:pPr>
            <w:r>
              <w:rPr>
                <w:rFonts w:hint="eastAsia" w:ascii="仿宋_GB2312" w:hAnsi="仿宋_GB2312" w:eastAsia="仿宋_GB2312" w:cs="仿宋_GB2312"/>
                <w:color w:val="000000"/>
                <w:kern w:val="0"/>
                <w:sz w:val="24"/>
                <w:lang w:val="en-US" w:eastAsia="zh-CN"/>
              </w:rPr>
              <w:t>8</w:t>
            </w:r>
            <w:r>
              <w:rPr>
                <w:rFonts w:ascii="仿宋_GB2312" w:hAnsi="仿宋_GB2312" w:eastAsia="仿宋_GB2312" w:cs="仿宋_GB2312"/>
                <w:color w:val="000000"/>
                <w:kern w:val="0"/>
                <w:sz w:val="24"/>
              </w:rPr>
              <w:t>0-99</w:t>
            </w:r>
            <w:r>
              <w:rPr>
                <w:rFonts w:hint="eastAsia" w:ascii="仿宋_GB2312" w:hAnsi="仿宋_GB2312" w:eastAsia="仿宋_GB2312" w:cs="仿宋_GB2312"/>
                <w:color w:val="000000"/>
                <w:kern w:val="0"/>
                <w:sz w:val="24"/>
              </w:rPr>
              <w:t>周岁老年人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80-89周岁每人每月50元，90-99周岁每人每月100元。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卫生健康部门、财政部门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区民政局、区财政局</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关于提高</w:t>
            </w:r>
            <w:r>
              <w:rPr>
                <w:rFonts w:hint="eastAsia" w:ascii="仿宋_GB2312" w:hAnsi="仿宋_GB2312" w:eastAsia="仿宋_GB2312" w:cs="仿宋_GB2312"/>
                <w:color w:val="000000"/>
                <w:kern w:val="0"/>
                <w:sz w:val="24"/>
                <w:lang w:val="en-US" w:eastAsia="zh-CN"/>
              </w:rPr>
              <w:t>90-99岁老年人发放生活补助的通知</w:t>
            </w:r>
            <w:r>
              <w:rPr>
                <w:rFonts w:hint="eastAsia" w:ascii="仿宋_GB2312" w:hAnsi="仿宋_GB2312" w:eastAsia="仿宋_GB2312" w:cs="仿宋_GB2312"/>
                <w:color w:val="000000"/>
                <w:kern w:val="0"/>
                <w:sz w:val="24"/>
              </w:rPr>
              <w:t>》（淄</w:t>
            </w:r>
            <w:r>
              <w:rPr>
                <w:rFonts w:hint="eastAsia" w:ascii="仿宋_GB2312" w:hAnsi="仿宋_GB2312" w:eastAsia="仿宋_GB2312" w:cs="仿宋_GB2312"/>
                <w:color w:val="000000"/>
                <w:kern w:val="0"/>
                <w:sz w:val="24"/>
                <w:lang w:eastAsia="zh-CN"/>
              </w:rPr>
              <w:t>文昌地事字</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70</w:t>
            </w:r>
            <w:r>
              <w:rPr>
                <w:rFonts w:hint="eastAsia" w:ascii="仿宋_GB2312" w:hAnsi="仿宋_GB2312" w:eastAsia="仿宋_GB2312" w:cs="仿宋_GB2312"/>
                <w:color w:val="000000"/>
                <w:kern w:val="0"/>
                <w:sz w:val="24"/>
              </w:rPr>
              <w:t>号）</w:t>
            </w:r>
            <w:r>
              <w:rPr>
                <w:rFonts w:hint="eastAsia" w:ascii="仿宋_GB2312" w:hAnsi="仿宋_GB2312" w:eastAsia="仿宋_GB2312" w:cs="仿宋_GB2312"/>
                <w:color w:val="000000"/>
                <w:kern w:val="0"/>
                <w:sz w:val="24"/>
                <w:lang w:eastAsia="zh-CN"/>
              </w:rPr>
              <w:t>、区民政局、区财政局</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关于对</w:t>
            </w:r>
            <w:r>
              <w:rPr>
                <w:rFonts w:hint="eastAsia" w:ascii="仿宋_GB2312" w:hAnsi="仿宋_GB2312" w:eastAsia="仿宋_GB2312" w:cs="仿宋_GB2312"/>
                <w:color w:val="000000"/>
                <w:kern w:val="0"/>
                <w:sz w:val="24"/>
                <w:lang w:val="en-US" w:eastAsia="zh-CN"/>
              </w:rPr>
              <w:t>80-89岁老年人发放生活补助的通知</w:t>
            </w:r>
            <w:r>
              <w:rPr>
                <w:rFonts w:hint="eastAsia" w:ascii="仿宋_GB2312" w:hAnsi="仿宋_GB2312" w:eastAsia="仿宋_GB2312" w:cs="仿宋_GB2312"/>
                <w:color w:val="000000"/>
                <w:kern w:val="0"/>
                <w:sz w:val="24"/>
              </w:rPr>
              <w:t>》（淄</w:t>
            </w:r>
            <w:r>
              <w:rPr>
                <w:rFonts w:hint="eastAsia" w:ascii="仿宋_GB2312" w:hAnsi="仿宋_GB2312" w:eastAsia="仿宋_GB2312" w:cs="仿宋_GB2312"/>
                <w:color w:val="000000"/>
                <w:kern w:val="0"/>
                <w:sz w:val="24"/>
                <w:lang w:eastAsia="zh-CN"/>
              </w:rPr>
              <w:t>文昌地事字</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71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215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华文宋体" w:eastAsia="仿宋_GB2312"/>
                <w:sz w:val="24"/>
              </w:rPr>
            </w:pPr>
            <w:r>
              <w:rPr>
                <w:rFonts w:ascii="仿宋_GB2312" w:hAnsi="华文宋体" w:eastAsia="仿宋_GB2312"/>
                <w:sz w:val="24"/>
              </w:rPr>
              <w:t>9</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普惠型老年人服务和优待项目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老年人健康管理</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黑体" w:eastAsia="仿宋_GB2312" w:cs="黑体"/>
                <w:sz w:val="24"/>
              </w:rPr>
              <w:t>65</w:t>
            </w:r>
            <w:r>
              <w:rPr>
                <w:rFonts w:hint="eastAsia" w:ascii="仿宋_GB2312" w:hAnsi="仿宋_GB2312" w:eastAsia="仿宋_GB2312" w:cs="仿宋_GB2312"/>
                <w:color w:val="000000"/>
                <w:kern w:val="0"/>
                <w:sz w:val="24"/>
              </w:rPr>
              <w:t>周岁及以上老年人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每年提供一次免费健康管理服务，建立健康档案，包括生活方式和健康状况评估、体格检查、辅助检查、健康指导等。</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卫生健康部门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《山东省老年人权益保障条例》、</w:t>
            </w:r>
            <w:r>
              <w:rPr>
                <w:rFonts w:hint="eastAsia" w:ascii="仿宋_GB2312" w:hAnsi="黑体" w:eastAsia="仿宋_GB2312" w:cs="黑体"/>
                <w:sz w:val="24"/>
              </w:rPr>
              <w:t>《国家基本公共卫生服务规范（山东</w:t>
            </w:r>
            <w:r>
              <w:rPr>
                <w:rFonts w:ascii="仿宋_GB2312" w:hAnsi="黑体" w:eastAsia="仿宋_GB2312" w:cs="黑体"/>
                <w:sz w:val="24"/>
              </w:rPr>
              <w:t>2017</w:t>
            </w:r>
            <w:r>
              <w:rPr>
                <w:rFonts w:hint="eastAsia" w:ascii="仿宋_GB2312" w:hAnsi="黑体" w:eastAsia="仿宋_GB2312" w:cs="黑体"/>
                <w:sz w:val="24"/>
              </w:rPr>
              <w:t>年版）》（鲁卫基层字〔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7</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《淄博市人民政府关于印发淄博市优待老年人规定的通知》（淄政发〔</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428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华文宋体" w:eastAsia="仿宋_GB2312" w:cs="仿宋_GB2312"/>
                <w:color w:val="000000"/>
                <w:sz w:val="24"/>
              </w:rPr>
            </w:pPr>
            <w:r>
              <w:rPr>
                <w:rFonts w:ascii="仿宋_GB2312" w:hAnsi="华文宋体" w:eastAsia="仿宋_GB2312"/>
                <w:sz w:val="24"/>
              </w:rPr>
              <w:t>10</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老年人文体休闲优待</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ascii="仿宋_GB2312" w:hAnsi="黑体" w:eastAsia="仿宋_GB2312" w:cs="黑体"/>
                <w:sz w:val="24"/>
              </w:rPr>
              <w:t>60</w:t>
            </w:r>
            <w:r>
              <w:rPr>
                <w:rFonts w:hint="eastAsia" w:ascii="仿宋_GB2312" w:hAnsi="黑体" w:eastAsia="仿宋_GB2312" w:cs="黑体"/>
                <w:sz w:val="24"/>
              </w:rPr>
              <w:t>周</w:t>
            </w:r>
            <w:r>
              <w:rPr>
                <w:rFonts w:hint="eastAsia" w:ascii="仿宋_GB2312" w:hAnsi="仿宋_GB2312" w:eastAsia="仿宋_GB2312" w:cs="仿宋_GB2312"/>
                <w:color w:val="000000"/>
                <w:kern w:val="0"/>
                <w:sz w:val="24"/>
              </w:rPr>
              <w:t>岁以上老年人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收费公园对老年人免门票费。</w:t>
            </w:r>
          </w:p>
          <w:p>
            <w:pPr>
              <w:widowControl/>
              <w:spacing w:line="280" w:lineRule="exact"/>
              <w:jc w:val="left"/>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政府兴办和支持的旅游景点对老年人免门票费；社会力量兴办的旅游景点对</w:t>
            </w:r>
            <w:r>
              <w:rPr>
                <w:rFonts w:ascii="仿宋_GB2312" w:hAnsi="仿宋_GB2312" w:eastAsia="仿宋_GB2312" w:cs="仿宋_GB2312"/>
                <w:color w:val="000000"/>
                <w:kern w:val="0"/>
                <w:sz w:val="24"/>
              </w:rPr>
              <w:t>60-69</w:t>
            </w:r>
            <w:r>
              <w:rPr>
                <w:rFonts w:hint="eastAsia" w:ascii="仿宋_GB2312" w:hAnsi="仿宋_GB2312" w:eastAsia="仿宋_GB2312" w:cs="仿宋_GB2312"/>
                <w:color w:val="000000"/>
                <w:kern w:val="0"/>
                <w:sz w:val="24"/>
              </w:rPr>
              <w:t>周岁老年人实行门票半价，</w:t>
            </w:r>
            <w:r>
              <w:rPr>
                <w:rFonts w:ascii="仿宋_GB2312" w:hAnsi="仿宋_GB2312" w:eastAsia="仿宋_GB2312" w:cs="仿宋_GB2312"/>
                <w:color w:val="000000"/>
                <w:kern w:val="0"/>
                <w:sz w:val="24"/>
              </w:rPr>
              <w:t>70</w:t>
            </w:r>
            <w:r>
              <w:rPr>
                <w:rFonts w:hint="eastAsia" w:ascii="仿宋_GB2312" w:hAnsi="仿宋_GB2312" w:eastAsia="仿宋_GB2312" w:cs="仿宋_GB2312"/>
                <w:color w:val="000000"/>
                <w:kern w:val="0"/>
                <w:sz w:val="24"/>
              </w:rPr>
              <w:t>周岁以上老年人免门票费；提倡社会力量兴办的旅游景点对</w:t>
            </w:r>
            <w:r>
              <w:rPr>
                <w:rFonts w:ascii="仿宋_GB2312" w:hAnsi="仿宋_GB2312" w:eastAsia="仿宋_GB2312" w:cs="仿宋_GB2312"/>
                <w:color w:val="000000"/>
                <w:kern w:val="0"/>
                <w:sz w:val="24"/>
              </w:rPr>
              <w:t>65</w:t>
            </w:r>
            <w:r>
              <w:rPr>
                <w:rFonts w:hint="eastAsia" w:ascii="仿宋_GB2312" w:hAnsi="仿宋_GB2312" w:eastAsia="仿宋_GB2312" w:cs="仿宋_GB2312"/>
                <w:color w:val="000000"/>
                <w:kern w:val="0"/>
                <w:sz w:val="24"/>
              </w:rPr>
              <w:t>周岁以上老年人免门票费。</w:t>
            </w:r>
          </w:p>
          <w:p>
            <w:pPr>
              <w:widowControl/>
              <w:spacing w:line="280" w:lineRule="exact"/>
              <w:jc w:val="left"/>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政府兴办和支持的博物馆、文化馆、图书馆、美术馆、科技馆、展览馆、纪念馆等文化场所，对老年人免门票费；社会力量兴办的，凡收取门票的，对</w:t>
            </w:r>
            <w:r>
              <w:rPr>
                <w:rFonts w:ascii="仿宋_GB2312" w:hAnsi="仿宋_GB2312" w:eastAsia="仿宋_GB2312" w:cs="仿宋_GB2312"/>
                <w:color w:val="000000"/>
                <w:kern w:val="0"/>
                <w:sz w:val="24"/>
              </w:rPr>
              <w:t>60</w:t>
            </w:r>
            <w:r>
              <w:rPr>
                <w:rFonts w:hint="eastAsia" w:ascii="仿宋_GB2312" w:hAnsi="仿宋_GB2312" w:eastAsia="仿宋_GB2312" w:cs="仿宋_GB2312"/>
                <w:color w:val="000000"/>
                <w:kern w:val="0"/>
                <w:sz w:val="24"/>
                <w:lang w:val="en-US" w:eastAsia="zh-CN"/>
              </w:rPr>
              <w:t>-</w:t>
            </w:r>
            <w:r>
              <w:rPr>
                <w:rFonts w:ascii="仿宋_GB2312" w:hAnsi="仿宋_GB2312" w:eastAsia="仿宋_GB2312" w:cs="仿宋_GB2312"/>
                <w:color w:val="000000"/>
                <w:kern w:val="0"/>
                <w:sz w:val="24"/>
              </w:rPr>
              <w:t>64</w:t>
            </w:r>
            <w:r>
              <w:rPr>
                <w:rFonts w:hint="eastAsia" w:ascii="仿宋_GB2312" w:hAnsi="仿宋_GB2312" w:eastAsia="仿宋_GB2312" w:cs="仿宋_GB2312"/>
                <w:color w:val="000000"/>
                <w:kern w:val="0"/>
                <w:sz w:val="24"/>
              </w:rPr>
              <w:t>周岁老年人实行门票费半价优惠；</w:t>
            </w:r>
            <w:r>
              <w:rPr>
                <w:rFonts w:ascii="仿宋_GB2312" w:hAnsi="仿宋_GB2312" w:eastAsia="仿宋_GB2312" w:cs="仿宋_GB2312"/>
                <w:color w:val="000000"/>
                <w:kern w:val="0"/>
                <w:sz w:val="24"/>
              </w:rPr>
              <w:t>65</w:t>
            </w:r>
            <w:r>
              <w:rPr>
                <w:rFonts w:hint="eastAsia" w:ascii="仿宋_GB2312" w:hAnsi="仿宋_GB2312" w:eastAsia="仿宋_GB2312" w:cs="仿宋_GB2312"/>
                <w:color w:val="000000"/>
                <w:kern w:val="0"/>
                <w:sz w:val="24"/>
              </w:rPr>
              <w:t>周岁以上老年人免门票费。</w:t>
            </w:r>
          </w:p>
          <w:p>
            <w:pPr>
              <w:widowControl/>
              <w:spacing w:line="28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政府兴办和支持的公共体育健身场（馆），除举办正式比赛和商业赛事外，应在所有开放时间对老年人免费。</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卫生健康部门、发展改革部门、文化旅游部门、体育部门、城市管理部门等</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《山东省老年人权益保障条例》</w:t>
            </w:r>
            <w:r>
              <w:rPr>
                <w:rFonts w:hint="eastAsia" w:ascii="仿宋_GB2312" w:hAnsi="黑体" w:eastAsia="仿宋_GB2312" w:cs="黑体"/>
                <w:sz w:val="24"/>
              </w:rPr>
              <w:t>、</w:t>
            </w:r>
            <w:r>
              <w:rPr>
                <w:rFonts w:hint="eastAsia" w:ascii="仿宋_GB2312" w:hAnsi="仿宋_GB2312" w:eastAsia="仿宋_GB2312" w:cs="仿宋_GB2312"/>
                <w:color w:val="000000"/>
                <w:kern w:val="0"/>
                <w:sz w:val="24"/>
              </w:rPr>
              <w:t>《淄博市人民政府关于印发淄博市优待老年人规定的通知》（淄政发〔</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62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Calibri Light" w:eastAsia="仿宋_GB2312"/>
                <w:sz w:val="24"/>
                <w:lang w:val="en-US" w:eastAsia="zh-CN"/>
              </w:rPr>
              <w:t>11</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养老服务优惠扶持项目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养老服务资金安排</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符合条件养老服务项目和机构</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县级以上人民政府应当设立养老服务专项资金，各级留成的福利彩票公益金，按照国家和省规定的比例用于支持发展养老服务。</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《山东省养老服务条例》、《山东省人民政府办公厅关于推进养老服务发展的实施意见》（鲁政办发〔</w:t>
            </w:r>
            <w:r>
              <w:rPr>
                <w:rFonts w:ascii="仿宋_GB2312" w:hAnsi="黑体" w:eastAsia="仿宋_GB2312" w:cs="黑体"/>
                <w:sz w:val="24"/>
              </w:rPr>
              <w:t>2019</w:t>
            </w:r>
            <w:r>
              <w:rPr>
                <w:rFonts w:hint="eastAsia" w:ascii="仿宋_GB2312" w:hAnsi="黑体" w:eastAsia="仿宋_GB2312" w:cs="黑体"/>
                <w:sz w:val="24"/>
              </w:rPr>
              <w:t>〕</w:t>
            </w:r>
            <w:r>
              <w:rPr>
                <w:rFonts w:ascii="仿宋_GB2312" w:hAnsi="黑体" w:eastAsia="仿宋_GB2312" w:cs="黑体"/>
                <w:sz w:val="24"/>
              </w:rPr>
              <w:t>31</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14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Calibri Light" w:eastAsia="仿宋_GB2312"/>
                <w:sz w:val="24"/>
                <w:lang w:val="en-US" w:eastAsia="zh-CN"/>
              </w:rPr>
              <w:t>12</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楷体_GB2312" w:eastAsia="楷体_GB2312"/>
                <w:kern w:val="0"/>
                <w:sz w:val="24"/>
              </w:rPr>
              <w:t>养老机构</w:t>
            </w:r>
            <w:r>
              <w:rPr>
                <w:rFonts w:hint="eastAsia" w:ascii="楷体_GB2312" w:hAnsi="楷体_GB2312" w:eastAsia="楷体_GB2312"/>
                <w:kern w:val="0"/>
                <w:sz w:val="24"/>
              </w:rPr>
              <w:t>（不含护理型）</w:t>
            </w:r>
            <w:r>
              <w:rPr>
                <w:rFonts w:hint="eastAsia" w:ascii="楷体_GB2312" w:eastAsia="楷体_GB2312"/>
                <w:kern w:val="0"/>
                <w:sz w:val="24"/>
              </w:rPr>
              <w:t>一次性建设补助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仿宋_GB2312" w:eastAsia="仿宋_GB2312"/>
                <w:kern w:val="0"/>
                <w:sz w:val="24"/>
              </w:rPr>
              <w:t>2011</w:t>
            </w:r>
            <w:r>
              <w:rPr>
                <w:rFonts w:hint="eastAsia" w:ascii="仿宋_GB2312" w:hAnsi="仿宋_GB2312" w:eastAsia="仿宋_GB2312"/>
                <w:kern w:val="0"/>
                <w:sz w:val="24"/>
              </w:rPr>
              <w:t>年以来本</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行政区域范围内由政府或境内外企事业单位、社会组织、个人，以独资、合资、合作及</w:t>
            </w:r>
            <w:r>
              <w:rPr>
                <w:rFonts w:ascii="仿宋_GB2312" w:hAnsi="仿宋_GB2312" w:eastAsia="仿宋_GB2312"/>
                <w:kern w:val="0"/>
                <w:sz w:val="24"/>
              </w:rPr>
              <w:t>PPP</w:t>
            </w:r>
            <w:r>
              <w:rPr>
                <w:rFonts w:hint="eastAsia" w:ascii="仿宋_GB2312" w:hAnsi="仿宋_GB2312" w:eastAsia="仿宋_GB2312"/>
                <w:kern w:val="0"/>
                <w:sz w:val="24"/>
              </w:rPr>
              <w:t>（公私合营）等方式新建、扩建以及租赁房屋改建的养老机构（不含护理型）建设项目。居家式、产权式、会员制养老机构建设项目不在补助范围。</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kern w:val="0"/>
                <w:sz w:val="24"/>
              </w:rPr>
              <w:t>对审核通过符合条件的养老机构补助标准：新建及利用自有房产建设的，每张床位省、市分别补助</w:t>
            </w:r>
            <w:r>
              <w:rPr>
                <w:rFonts w:ascii="仿宋_GB2312" w:hAnsi="仿宋_GB2312" w:eastAsia="仿宋_GB2312"/>
                <w:kern w:val="0"/>
                <w:sz w:val="24"/>
              </w:rPr>
              <w:t>4500</w:t>
            </w:r>
            <w:r>
              <w:rPr>
                <w:rFonts w:hint="eastAsia" w:ascii="仿宋_GB2312" w:hAnsi="仿宋_GB2312" w:eastAsia="仿宋_GB2312"/>
                <w:kern w:val="0"/>
                <w:sz w:val="24"/>
              </w:rPr>
              <w:t>元、</w:t>
            </w:r>
            <w:r>
              <w:rPr>
                <w:rFonts w:ascii="仿宋_GB2312" w:hAnsi="仿宋_GB2312" w:eastAsia="仿宋_GB2312"/>
                <w:kern w:val="0"/>
                <w:sz w:val="24"/>
              </w:rPr>
              <w:t>2000</w:t>
            </w:r>
            <w:r>
              <w:rPr>
                <w:rFonts w:hint="eastAsia" w:ascii="仿宋_GB2312" w:hAnsi="仿宋_GB2312" w:eastAsia="仿宋_GB2312"/>
                <w:kern w:val="0"/>
                <w:sz w:val="24"/>
              </w:rPr>
              <w:t>元；租赁用房且租用期</w:t>
            </w:r>
            <w:r>
              <w:rPr>
                <w:rFonts w:ascii="仿宋_GB2312" w:hAnsi="仿宋_GB2312" w:eastAsia="仿宋_GB2312"/>
                <w:kern w:val="0"/>
                <w:sz w:val="24"/>
              </w:rPr>
              <w:t>5</w:t>
            </w:r>
            <w:r>
              <w:rPr>
                <w:rFonts w:hint="eastAsia" w:ascii="仿宋_GB2312" w:hAnsi="仿宋_GB2312" w:eastAsia="仿宋_GB2312"/>
                <w:kern w:val="0"/>
                <w:sz w:val="24"/>
              </w:rPr>
              <w:t>年以上、达到前述条件的养老机构，每张床位省、市分别补助</w:t>
            </w:r>
            <w:r>
              <w:rPr>
                <w:rFonts w:ascii="仿宋_GB2312" w:hAnsi="仿宋_GB2312" w:eastAsia="仿宋_GB2312"/>
                <w:kern w:val="0"/>
                <w:sz w:val="24"/>
              </w:rPr>
              <w:t>2000</w:t>
            </w:r>
            <w:r>
              <w:rPr>
                <w:rFonts w:hint="eastAsia" w:ascii="仿宋_GB2312" w:hAnsi="仿宋_GB2312" w:eastAsia="仿宋_GB2312"/>
                <w:kern w:val="0"/>
                <w:sz w:val="24"/>
              </w:rPr>
              <w:t>元、</w:t>
            </w:r>
            <w:r>
              <w:rPr>
                <w:rFonts w:ascii="仿宋_GB2312" w:hAnsi="仿宋_GB2312" w:eastAsia="仿宋_GB2312"/>
                <w:kern w:val="0"/>
                <w:sz w:val="24"/>
              </w:rPr>
              <w:t>1000</w:t>
            </w:r>
            <w:r>
              <w:rPr>
                <w:rFonts w:hint="eastAsia" w:ascii="仿宋_GB2312" w:hAnsi="仿宋_GB2312" w:eastAsia="仿宋_GB2312"/>
                <w:kern w:val="0"/>
                <w:sz w:val="24"/>
              </w:rPr>
              <w:t>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46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eastAsia="楷体_GB2312"/>
                <w:kern w:val="0"/>
                <w:sz w:val="24"/>
              </w:rPr>
              <w:t>护理型（医养结合型）养老机构一次性建设补助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2015</w:t>
            </w:r>
            <w:r>
              <w:rPr>
                <w:rFonts w:hint="eastAsia" w:ascii="仿宋_GB2312" w:hAnsi="仿宋_GB2312" w:eastAsia="仿宋_GB2312" w:cs="仿宋_GB2312"/>
                <w:color w:val="000000"/>
                <w:sz w:val="24"/>
              </w:rPr>
              <w:t>年以来本</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行政区域范围内由政府或境内外企事业单位、社会组织、个人，以独资、合资、合作及</w:t>
            </w:r>
            <w:r>
              <w:rPr>
                <w:rFonts w:ascii="仿宋_GB2312" w:hAnsi="仿宋_GB2312" w:eastAsia="仿宋_GB2312" w:cs="仿宋_GB2312"/>
                <w:color w:val="000000"/>
                <w:sz w:val="24"/>
              </w:rPr>
              <w:t>PPP</w:t>
            </w:r>
            <w:r>
              <w:rPr>
                <w:rFonts w:hint="eastAsia" w:ascii="仿宋_GB2312" w:hAnsi="仿宋_GB2312" w:eastAsia="仿宋_GB2312" w:cs="仿宋_GB2312"/>
                <w:color w:val="000000"/>
                <w:sz w:val="24"/>
              </w:rPr>
              <w:t>（公私合营）等方式新建、扩建以及租赁房屋改建的，重点为半失能、失能老年人提供服务的护理型养老机构、养护院、护理院等建设项目。居家式、产权式、会员制养老机构建设项目不在补助范围。</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kern w:val="0"/>
                <w:sz w:val="24"/>
              </w:rPr>
              <w:t>对审核通过符合条件护理型（医养结合型）养老机构，省、市在养老机构（不含护理型）一次性建设补助标准基础上提高</w:t>
            </w:r>
            <w:r>
              <w:rPr>
                <w:rFonts w:ascii="仿宋_GB2312" w:hAnsi="仿宋_GB2312" w:eastAsia="仿宋_GB2312"/>
                <w:kern w:val="0"/>
                <w:sz w:val="24"/>
              </w:rPr>
              <w:t>20%</w:t>
            </w:r>
            <w:r>
              <w:rPr>
                <w:rFonts w:hint="eastAsia" w:ascii="仿宋_GB2312" w:hAnsi="仿宋_GB2312" w:eastAsia="仿宋_GB2312"/>
                <w:kern w:val="0"/>
                <w:sz w:val="24"/>
              </w:rPr>
              <w:t>。</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eastAsia="楷体_GB2312"/>
                <w:kern w:val="0"/>
                <w:sz w:val="24"/>
              </w:rPr>
              <w:t>养老机构运营补助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本</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行政区域范围内已投入运营的社会办或公建（办）民营的养老机构。其中，公建（办）民营的养老机构补助对象为实际运营方。居家式、产权式、会员制养老机构不在补助范围。</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对符合条件的养老机构，根据入住的自理、半自理、完全不能自理的老年人数（含“三无”、五保老年人）进行补贴，补助标准为省级每人每年</w:t>
            </w:r>
            <w:r>
              <w:rPr>
                <w:rFonts w:ascii="仿宋_GB2312" w:hAnsi="仿宋_GB2312" w:eastAsia="仿宋_GB2312" w:cs="仿宋_GB2312"/>
                <w:color w:val="000000"/>
                <w:kern w:val="0"/>
                <w:sz w:val="24"/>
              </w:rPr>
              <w:t>600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1200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2400</w:t>
            </w:r>
            <w:r>
              <w:rPr>
                <w:rFonts w:hint="eastAsia" w:ascii="仿宋_GB2312" w:hAnsi="仿宋_GB2312" w:eastAsia="仿宋_GB2312" w:cs="仿宋_GB2312"/>
                <w:color w:val="000000"/>
                <w:kern w:val="0"/>
                <w:sz w:val="24"/>
              </w:rPr>
              <w:t>元，市级每人每年</w:t>
            </w:r>
            <w:r>
              <w:rPr>
                <w:rFonts w:ascii="仿宋_GB2312" w:hAnsi="仿宋_GB2312" w:eastAsia="仿宋_GB2312" w:cs="仿宋_GB2312"/>
                <w:color w:val="000000"/>
                <w:kern w:val="0"/>
                <w:sz w:val="24"/>
              </w:rPr>
              <w:t>300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500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1400</w:t>
            </w:r>
            <w:r>
              <w:rPr>
                <w:rFonts w:hint="eastAsia" w:ascii="仿宋_GB2312" w:hAnsi="仿宋_GB2312" w:eastAsia="仿宋_GB2312" w:cs="仿宋_GB2312"/>
                <w:color w:val="000000"/>
                <w:kern w:val="0"/>
                <w:sz w:val="24"/>
              </w:rPr>
              <w:t>元，连补三年。</w:t>
            </w:r>
          </w:p>
          <w:p>
            <w:pPr>
              <w:widowControl/>
              <w:spacing w:line="280" w:lineRule="exact"/>
              <w:jc w:val="left"/>
              <w:textAlignment w:val="center"/>
              <w:rPr>
                <w:rFonts w:ascii="仿宋_GB2312" w:hAnsi="仿宋_GB2312" w:eastAsia="仿宋_GB2312" w:cs="仿宋_GB2312"/>
                <w:color w:val="000000"/>
                <w:kern w:val="0"/>
                <w:sz w:val="24"/>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eastAsia="楷体_GB2312"/>
                <w:kern w:val="0"/>
                <w:sz w:val="24"/>
              </w:rPr>
              <w:t>城市社区老年人日间照料中心一次性建设补助和开办补助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w:t>
            </w: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行政区域范围内由政府或企事业单位、社会组织、个人，按照本地养老设施建设专项规划或社区建设规划等相关规划要求，以独资或合资合作等方式建设的城市社区老年人日间照料中心。</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对建筑面积在</w:t>
            </w:r>
            <w:r>
              <w:rPr>
                <w:rFonts w:hint="eastAsia" w:ascii="仿宋_GB2312" w:hAnsi="仿宋_GB2312" w:eastAsia="仿宋_GB2312" w:cs="仿宋_GB2312"/>
                <w:color w:val="000000"/>
                <w:kern w:val="0"/>
                <w:sz w:val="24"/>
                <w:lang w:val="en-US" w:eastAsia="zh-CN"/>
              </w:rPr>
              <w:t>3</w:t>
            </w:r>
            <w:r>
              <w:rPr>
                <w:rFonts w:ascii="仿宋_GB2312" w:hAnsi="仿宋_GB2312" w:eastAsia="仿宋_GB2312" w:cs="仿宋_GB2312"/>
                <w:color w:val="000000"/>
                <w:kern w:val="0"/>
                <w:sz w:val="24"/>
              </w:rPr>
              <w:t>00-</w:t>
            </w:r>
            <w:r>
              <w:rPr>
                <w:rFonts w:hint="eastAsia" w:ascii="仿宋_GB2312" w:hAnsi="仿宋_GB2312" w:eastAsia="仿宋_GB2312" w:cs="仿宋_GB2312"/>
                <w:color w:val="000000"/>
                <w:kern w:val="0"/>
                <w:sz w:val="24"/>
                <w:lang w:val="en-US" w:eastAsia="zh-CN"/>
              </w:rPr>
              <w:t>750</w:t>
            </w:r>
            <w:r>
              <w:rPr>
                <w:rFonts w:hint="eastAsia" w:ascii="仿宋_GB2312" w:hAnsi="仿宋_GB2312" w:eastAsia="仿宋_GB2312" w:cs="仿宋_GB2312"/>
                <w:color w:val="000000"/>
                <w:kern w:val="0"/>
                <w:sz w:val="24"/>
              </w:rPr>
              <w:t>平方米、</w:t>
            </w:r>
            <w:r>
              <w:rPr>
                <w:rFonts w:hint="eastAsia" w:ascii="仿宋_GB2312" w:hAnsi="仿宋_GB2312" w:eastAsia="仿宋_GB2312" w:cs="仿宋_GB2312"/>
                <w:color w:val="000000"/>
                <w:kern w:val="0"/>
                <w:sz w:val="24"/>
                <w:lang w:val="en-US" w:eastAsia="zh-CN"/>
              </w:rPr>
              <w:t>751平方米-1085平方米、</w:t>
            </w:r>
            <w:r>
              <w:rPr>
                <w:rFonts w:ascii="仿宋_GB2312" w:hAnsi="仿宋_GB2312" w:eastAsia="仿宋_GB2312" w:cs="仿宋_GB2312"/>
                <w:color w:val="000000"/>
                <w:kern w:val="0"/>
                <w:sz w:val="24"/>
              </w:rPr>
              <w:t>1086-1600</w:t>
            </w:r>
            <w:r>
              <w:rPr>
                <w:rFonts w:hint="eastAsia" w:ascii="仿宋_GB2312" w:hAnsi="仿宋_GB2312" w:eastAsia="仿宋_GB2312" w:cs="仿宋_GB2312"/>
                <w:color w:val="000000"/>
                <w:kern w:val="0"/>
                <w:sz w:val="24"/>
              </w:rPr>
              <w:t>平方米、</w:t>
            </w:r>
            <w:r>
              <w:rPr>
                <w:rFonts w:ascii="仿宋_GB2312" w:hAnsi="仿宋_GB2312" w:eastAsia="仿宋_GB2312" w:cs="仿宋_GB2312"/>
                <w:color w:val="000000"/>
                <w:kern w:val="0"/>
                <w:sz w:val="24"/>
              </w:rPr>
              <w:t>1600</w:t>
            </w:r>
            <w:r>
              <w:rPr>
                <w:rFonts w:hint="eastAsia" w:ascii="仿宋_GB2312" w:hAnsi="仿宋_GB2312" w:eastAsia="仿宋_GB2312" w:cs="仿宋_GB2312"/>
                <w:color w:val="000000"/>
                <w:kern w:val="0"/>
                <w:sz w:val="24"/>
              </w:rPr>
              <w:t>平方米以上的城市社区老年人日间照料中心，符合条件的省级分别给予</w:t>
            </w:r>
            <w:r>
              <w:rPr>
                <w:rFonts w:hint="eastAsia" w:ascii="仿宋_GB2312" w:hAnsi="仿宋_GB2312" w:eastAsia="仿宋_GB2312" w:cs="仿宋_GB2312"/>
                <w:color w:val="000000"/>
                <w:kern w:val="0"/>
                <w:sz w:val="24"/>
                <w:lang w:val="en-US" w:eastAsia="zh-CN"/>
              </w:rPr>
              <w:t>10万元、</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20</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25</w:t>
            </w:r>
            <w:r>
              <w:rPr>
                <w:rFonts w:hint="eastAsia" w:ascii="仿宋_GB2312" w:hAnsi="仿宋_GB2312" w:eastAsia="仿宋_GB2312" w:cs="仿宋_GB2312"/>
                <w:color w:val="000000"/>
                <w:kern w:val="0"/>
                <w:sz w:val="24"/>
              </w:rPr>
              <w:t>万元的一次性建设补助，并按照建设规模分别给予</w:t>
            </w: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5</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6</w:t>
            </w:r>
            <w:r>
              <w:rPr>
                <w:rFonts w:hint="eastAsia" w:ascii="仿宋_GB2312" w:hAnsi="仿宋_GB2312" w:eastAsia="仿宋_GB2312" w:cs="仿宋_GB2312"/>
                <w:color w:val="000000"/>
                <w:kern w:val="0"/>
                <w:sz w:val="24"/>
              </w:rPr>
              <w:t>万元的开办补助。市级分别给予</w:t>
            </w:r>
            <w:r>
              <w:rPr>
                <w:rFonts w:ascii="仿宋_GB2312" w:hAnsi="仿宋_GB2312" w:eastAsia="仿宋_GB2312" w:cs="仿宋_GB2312"/>
                <w:color w:val="000000"/>
                <w:kern w:val="0"/>
                <w:sz w:val="24"/>
              </w:rPr>
              <w:t>5</w:t>
            </w:r>
            <w:r>
              <w:rPr>
                <w:rFonts w:hint="eastAsia" w:ascii="仿宋_GB2312" w:hAnsi="仿宋_GB2312" w:eastAsia="仿宋_GB2312" w:cs="仿宋_GB2312"/>
                <w:color w:val="000000"/>
                <w:kern w:val="0"/>
                <w:sz w:val="24"/>
              </w:rPr>
              <w:t>万元、</w:t>
            </w:r>
            <w:r>
              <w:rPr>
                <w:rFonts w:hint="eastAsia" w:ascii="仿宋_GB2312" w:hAnsi="仿宋_GB2312" w:eastAsia="仿宋_GB2312" w:cs="仿宋_GB2312"/>
                <w:color w:val="000000"/>
                <w:kern w:val="0"/>
                <w:sz w:val="24"/>
                <w:lang w:val="en-US" w:eastAsia="zh-CN"/>
              </w:rPr>
              <w:t>5万元、</w:t>
            </w:r>
            <w:r>
              <w:rPr>
                <w:rFonts w:ascii="仿宋_GB2312" w:hAnsi="仿宋_GB2312" w:eastAsia="仿宋_GB2312" w:cs="仿宋_GB2312"/>
                <w:color w:val="000000"/>
                <w:kern w:val="0"/>
                <w:sz w:val="24"/>
              </w:rPr>
              <w:t>10</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万元的一次性建设补助，并给予</w:t>
            </w: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万元的开办补助。</w:t>
            </w:r>
          </w:p>
          <w:p>
            <w:pPr>
              <w:widowControl/>
              <w:spacing w:line="280" w:lineRule="exact"/>
              <w:jc w:val="left"/>
              <w:textAlignment w:val="center"/>
              <w:rPr>
                <w:rFonts w:ascii="仿宋_GB2312" w:hAnsi="仿宋_GB2312" w:eastAsia="仿宋_GB2312" w:cs="仿宋_GB2312"/>
                <w:color w:val="000000"/>
                <w:kern w:val="0"/>
                <w:sz w:val="24"/>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eastAsia="楷体_GB2312"/>
                <w:kern w:val="0"/>
                <w:sz w:val="24"/>
              </w:rPr>
              <w:t>农村幸福院一次性建设补助和开办补助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本</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行政区域范围内依托村民自治和集体经济，在农村中心社区或建制村建设的为老年人提供生活居住、日间照料、休闲娱乐、精神慰藉等服务的互助养老服务设施。</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对符合条件的农村幸福院，省、市分别给予一次性建设补助</w:t>
            </w:r>
            <w:r>
              <w:rPr>
                <w:rFonts w:ascii="仿宋_GB2312" w:hAnsi="仿宋_GB2312" w:eastAsia="仿宋_GB2312"/>
                <w:kern w:val="0"/>
                <w:sz w:val="24"/>
              </w:rPr>
              <w:t>3</w:t>
            </w:r>
            <w:r>
              <w:rPr>
                <w:rFonts w:hint="eastAsia" w:ascii="仿宋_GB2312" w:hAnsi="仿宋_GB2312" w:eastAsia="仿宋_GB2312"/>
                <w:kern w:val="0"/>
                <w:sz w:val="24"/>
              </w:rPr>
              <w:t>万元、</w:t>
            </w:r>
            <w:r>
              <w:rPr>
                <w:rFonts w:ascii="仿宋_GB2312" w:hAnsi="仿宋_GB2312" w:eastAsia="仿宋_GB2312"/>
                <w:kern w:val="0"/>
                <w:sz w:val="24"/>
              </w:rPr>
              <w:t>3</w:t>
            </w:r>
            <w:r>
              <w:rPr>
                <w:rFonts w:hint="eastAsia" w:ascii="仿宋_GB2312" w:hAnsi="仿宋_GB2312" w:eastAsia="仿宋_GB2312"/>
                <w:kern w:val="0"/>
                <w:sz w:val="24"/>
              </w:rPr>
              <w:t>万元，开办补助</w:t>
            </w:r>
            <w:r>
              <w:rPr>
                <w:rFonts w:ascii="仿宋_GB2312" w:hAnsi="仿宋_GB2312" w:eastAsia="仿宋_GB2312"/>
                <w:kern w:val="0"/>
                <w:sz w:val="24"/>
              </w:rPr>
              <w:t>3</w:t>
            </w:r>
            <w:r>
              <w:rPr>
                <w:rFonts w:hint="eastAsia" w:ascii="仿宋_GB2312" w:hAnsi="仿宋_GB2312" w:eastAsia="仿宋_GB2312"/>
                <w:kern w:val="0"/>
                <w:sz w:val="24"/>
              </w:rPr>
              <w:t>万元、</w:t>
            </w:r>
            <w:r>
              <w:rPr>
                <w:rFonts w:ascii="仿宋_GB2312" w:hAnsi="仿宋_GB2312" w:eastAsia="仿宋_GB2312"/>
                <w:kern w:val="0"/>
                <w:sz w:val="24"/>
              </w:rPr>
              <w:t>1</w:t>
            </w:r>
            <w:r>
              <w:rPr>
                <w:rFonts w:hint="eastAsia" w:ascii="仿宋_GB2312" w:hAnsi="仿宋_GB2312" w:eastAsia="仿宋_GB2312"/>
                <w:kern w:val="0"/>
                <w:sz w:val="24"/>
              </w:rPr>
              <w:t>万元。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hAnsi="楷体_GB2312" w:eastAsia="楷体_GB2312"/>
                <w:kern w:val="0"/>
                <w:sz w:val="24"/>
              </w:rPr>
              <w:t>本专科</w:t>
            </w:r>
            <w:r>
              <w:rPr>
                <w:rFonts w:hint="eastAsia" w:ascii="楷体_GB2312" w:eastAsia="楷体_GB2312"/>
                <w:kern w:val="0"/>
                <w:sz w:val="24"/>
              </w:rPr>
              <w:t>毕业生入职养老服务</w:t>
            </w:r>
            <w:r>
              <w:rPr>
                <w:rFonts w:hint="eastAsia" w:ascii="楷体_GB2312" w:hAnsi="楷体_GB2312" w:eastAsia="楷体_GB2312"/>
                <w:kern w:val="0"/>
                <w:sz w:val="24"/>
              </w:rPr>
              <w:t>一次性</w:t>
            </w:r>
            <w:r>
              <w:rPr>
                <w:rFonts w:hint="eastAsia" w:ascii="楷体_GB2312" w:eastAsia="楷体_GB2312"/>
                <w:kern w:val="0"/>
                <w:sz w:val="24"/>
              </w:rPr>
              <w:t>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w:t>
            </w: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行政区域范围内与养老服务机构签订</w:t>
            </w:r>
            <w:r>
              <w:rPr>
                <w:rFonts w:ascii="仿宋_GB2312" w:hAnsi="仿宋_GB2312" w:eastAsia="仿宋_GB2312" w:cs="仿宋_GB2312"/>
                <w:color w:val="000000"/>
                <w:kern w:val="0"/>
                <w:sz w:val="24"/>
              </w:rPr>
              <w:t>5</w:t>
            </w:r>
            <w:r>
              <w:rPr>
                <w:rFonts w:hint="eastAsia" w:ascii="仿宋_GB2312" w:hAnsi="仿宋_GB2312" w:eastAsia="仿宋_GB2312" w:cs="仿宋_GB2312"/>
                <w:color w:val="000000"/>
                <w:kern w:val="0"/>
                <w:sz w:val="24"/>
              </w:rPr>
              <w:t>年以上劳动合同并连续从业满</w:t>
            </w: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年以上的本、专科毕业生和技工学院、高级技工学校毕业生。</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对符合条件的入职养老机构的本科、专科毕业生，给予一次性入职补助，省级分别补助每人</w:t>
            </w: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万元，市级分别补助每人</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万元。技工学院、高级技工学校毕业生享受专科毕业生补助政策。</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eastAsia="楷体_GB2312"/>
                <w:kern w:val="0"/>
                <w:sz w:val="24"/>
              </w:rPr>
              <w:t>养老护理员职业资格补助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宋体" w:eastAsia="仿宋_GB2312"/>
                <w:kern w:val="0"/>
                <w:sz w:val="24"/>
              </w:rPr>
              <w:t>在本</w:t>
            </w:r>
            <w:r>
              <w:rPr>
                <w:rFonts w:hint="eastAsia" w:ascii="仿宋_GB2312" w:hAnsi="宋体" w:eastAsia="仿宋_GB2312"/>
                <w:kern w:val="0"/>
                <w:sz w:val="24"/>
                <w:lang w:eastAsia="zh-CN"/>
              </w:rPr>
              <w:t>区</w:t>
            </w:r>
            <w:r>
              <w:rPr>
                <w:rFonts w:hint="eastAsia" w:ascii="仿宋_GB2312" w:hAnsi="宋体" w:eastAsia="仿宋_GB2312"/>
                <w:kern w:val="0"/>
                <w:sz w:val="24"/>
              </w:rPr>
              <w:t>养老机构护理岗位连续从业</w:t>
            </w:r>
            <w:r>
              <w:rPr>
                <w:rFonts w:ascii="仿宋_GB2312" w:hAnsi="宋体" w:eastAsia="仿宋_GB2312"/>
                <w:kern w:val="0"/>
                <w:sz w:val="24"/>
              </w:rPr>
              <w:t>2</w:t>
            </w:r>
            <w:r>
              <w:rPr>
                <w:rFonts w:hint="eastAsia" w:ascii="仿宋_GB2312" w:hAnsi="宋体" w:eastAsia="仿宋_GB2312"/>
                <w:kern w:val="0"/>
                <w:sz w:val="24"/>
              </w:rPr>
              <w:t>年以上，取得国家养老护理员技师、高级工职业资格证书的人员。</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宋体" w:eastAsia="仿宋_GB2312"/>
                <w:kern w:val="0"/>
                <w:sz w:val="24"/>
              </w:rPr>
              <w:t>对符合条件的取得国家养老护理员技师、高级工职业资格证书的养老机构护理员，给予一次性职业资格补助，省级补助每人</w:t>
            </w:r>
            <w:r>
              <w:rPr>
                <w:rFonts w:ascii="仿宋_GB2312" w:hAnsi="宋体" w:eastAsia="仿宋_GB2312"/>
                <w:kern w:val="0"/>
                <w:sz w:val="24"/>
              </w:rPr>
              <w:t>2000</w:t>
            </w:r>
            <w:r>
              <w:rPr>
                <w:rFonts w:hint="eastAsia" w:ascii="仿宋_GB2312" w:hAnsi="宋体" w:eastAsia="仿宋_GB2312"/>
                <w:kern w:val="0"/>
                <w:sz w:val="24"/>
              </w:rPr>
              <w:t>元、</w:t>
            </w:r>
            <w:r>
              <w:rPr>
                <w:rFonts w:ascii="仿宋_GB2312" w:hAnsi="宋体" w:eastAsia="仿宋_GB2312"/>
                <w:kern w:val="0"/>
                <w:sz w:val="24"/>
              </w:rPr>
              <w:t>1500</w:t>
            </w:r>
            <w:r>
              <w:rPr>
                <w:rFonts w:hint="eastAsia" w:ascii="仿宋_GB2312" w:hAnsi="宋体" w:eastAsia="仿宋_GB2312"/>
                <w:kern w:val="0"/>
                <w:sz w:val="24"/>
              </w:rPr>
              <w:t>元，市级补助每人</w:t>
            </w:r>
            <w:r>
              <w:rPr>
                <w:rFonts w:ascii="仿宋_GB2312" w:hAnsi="宋体" w:eastAsia="仿宋_GB2312"/>
                <w:kern w:val="0"/>
                <w:sz w:val="24"/>
              </w:rPr>
              <w:t>1500</w:t>
            </w:r>
            <w:r>
              <w:rPr>
                <w:rFonts w:hint="eastAsia" w:ascii="仿宋_GB2312" w:hAnsi="宋体" w:eastAsia="仿宋_GB2312"/>
                <w:kern w:val="0"/>
                <w:sz w:val="24"/>
              </w:rPr>
              <w:t>元、</w:t>
            </w:r>
            <w:r>
              <w:rPr>
                <w:rFonts w:ascii="仿宋_GB2312" w:hAnsi="宋体" w:eastAsia="仿宋_GB2312"/>
                <w:kern w:val="0"/>
                <w:sz w:val="24"/>
              </w:rPr>
              <w:t>1000</w:t>
            </w:r>
            <w:r>
              <w:rPr>
                <w:rFonts w:hint="eastAsia" w:ascii="仿宋_GB2312" w:hAnsi="宋体" w:eastAsia="仿宋_GB2312"/>
                <w:kern w:val="0"/>
                <w:sz w:val="24"/>
              </w:rPr>
              <w:t>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eastAsia="楷体_GB2312"/>
                <w:kern w:val="0"/>
                <w:sz w:val="24"/>
              </w:rPr>
              <w:t>养老服务与管理人员市级培训补助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参加</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民政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组织的养老机构管理人员和中级养老护理员培训的人员。</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lang w:eastAsia="zh-CN"/>
              </w:rPr>
              <w:t>区</w:t>
            </w:r>
            <w:r>
              <w:rPr>
                <w:rFonts w:hint="eastAsia" w:ascii="仿宋_GB2312" w:hAnsi="仿宋_GB2312" w:eastAsia="仿宋_GB2312"/>
                <w:kern w:val="0"/>
                <w:sz w:val="24"/>
              </w:rPr>
              <w:t>民政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采取政府购买服务方式，委托大专院校或有资质的培训组织实施培训，待培训结束考核后，</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民政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、财政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根据实际培训人数按照每人</w:t>
            </w:r>
            <w:r>
              <w:rPr>
                <w:rFonts w:ascii="仿宋_GB2312" w:hAnsi="仿宋_GB2312" w:eastAsia="仿宋_GB2312"/>
                <w:kern w:val="0"/>
                <w:sz w:val="24"/>
              </w:rPr>
              <w:t>1000</w:t>
            </w:r>
            <w:r>
              <w:rPr>
                <w:rFonts w:hint="eastAsia" w:ascii="仿宋_GB2312" w:hAnsi="仿宋_GB2312" w:eastAsia="仿宋_GB2312"/>
                <w:kern w:val="0"/>
                <w:sz w:val="24"/>
              </w:rPr>
              <w:t>元的标准据实拨付。</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Calibri Light" w:eastAsia="仿宋_GB2312"/>
                <w:sz w:val="24"/>
                <w:lang w:val="en-US" w:eastAsia="zh-CN"/>
              </w:rPr>
            </w:pPr>
            <w:r>
              <w:rPr>
                <w:rFonts w:hint="eastAsia" w:ascii="仿宋_GB2312" w:hAnsi="Calibri Light" w:eastAsia="仿宋_GB2312"/>
                <w:sz w:val="24"/>
                <w:lang w:val="en-US" w:eastAsia="zh-CN"/>
              </w:rPr>
              <w:t>12</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养老服务机构税费减免</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符合条件的养老服务机构</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按照国家和省有关规定，养老服务组织享受税收优惠和行政事业性收费减免政策，用水、用电、用气、用热，按照居民生活类价格标准收费。</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发展改革部门、财政部门、税务部门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《山东省养老服务条例》、《淄博市人民政府关于加快发展养老服务业的意见》（淄政发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81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Calibri Light" w:eastAsia="仿宋_GB2312"/>
                <w:sz w:val="24"/>
                <w:lang w:val="en-US" w:eastAsia="zh-CN"/>
              </w:rPr>
            </w:pPr>
            <w:r>
              <w:rPr>
                <w:rFonts w:hint="eastAsia" w:ascii="仿宋_GB2312" w:hAnsi="Calibri Light" w:eastAsia="仿宋_GB2312"/>
                <w:sz w:val="24"/>
                <w:lang w:val="en-US" w:eastAsia="zh-CN"/>
              </w:rPr>
              <w:t>13</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社区养老服务设施配建</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社区养老服务设施配建</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华文宋体" w:eastAsia="仿宋_GB2312" w:cs="仿宋_GB2312"/>
                <w:color w:val="000000"/>
                <w:kern w:val="0"/>
                <w:sz w:val="24"/>
              </w:rPr>
            </w:pPr>
            <w:r>
              <w:rPr>
                <w:rFonts w:hint="eastAsia" w:ascii="仿宋_GB2312" w:hAnsi="仿宋_GB2312" w:eastAsia="仿宋_GB2312" w:cs="仿宋_GB2312"/>
                <w:color w:val="000000"/>
                <w:kern w:val="0"/>
                <w:sz w:val="24"/>
              </w:rPr>
              <w:t>新建城镇居住区按照每百户不</w:t>
            </w:r>
            <w:r>
              <w:rPr>
                <w:rFonts w:hint="eastAsia" w:ascii="仿宋_GB2312" w:hAnsi="华文宋体" w:eastAsia="仿宋_GB2312" w:cs="仿宋_GB2312"/>
                <w:color w:val="000000"/>
                <w:kern w:val="0"/>
                <w:sz w:val="24"/>
              </w:rPr>
              <w:t>低于</w:t>
            </w:r>
            <w:r>
              <w:rPr>
                <w:rFonts w:ascii="仿宋_GB2312" w:hAnsi="华文宋体" w:eastAsia="仿宋_GB2312" w:cs="仿宋_GB2312"/>
                <w:color w:val="000000"/>
                <w:kern w:val="0"/>
                <w:sz w:val="24"/>
              </w:rPr>
              <w:t>20</w:t>
            </w:r>
            <w:r>
              <w:rPr>
                <w:rFonts w:hint="eastAsia" w:ascii="仿宋_GB2312" w:hAnsi="华文宋体" w:eastAsia="仿宋_GB2312" w:cs="仿宋_GB2312"/>
                <w:color w:val="000000"/>
                <w:kern w:val="0"/>
                <w:sz w:val="24"/>
              </w:rPr>
              <w:t>平方米的标准配套建设社区养老服务设施；老旧小区通过购置、置换、租赁等方式，按每百户不少于</w:t>
            </w:r>
            <w:r>
              <w:rPr>
                <w:rFonts w:ascii="仿宋_GB2312" w:hAnsi="华文宋体" w:eastAsia="仿宋_GB2312" w:cs="仿宋_GB2312"/>
                <w:color w:val="000000"/>
                <w:kern w:val="0"/>
                <w:sz w:val="24"/>
              </w:rPr>
              <w:t>15</w:t>
            </w:r>
            <w:r>
              <w:rPr>
                <w:rFonts w:hint="eastAsia" w:ascii="仿宋_GB2312" w:hAnsi="华文宋体" w:eastAsia="仿宋_GB2312" w:cs="仿宋_GB2312"/>
                <w:color w:val="000000"/>
                <w:kern w:val="0"/>
                <w:sz w:val="24"/>
              </w:rPr>
              <w:t>平方米的标准调剂解决。</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民政部门、自然资源部门、住房城乡建设部门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w:t>
            </w:r>
          </w:p>
        </w:tc>
      </w:tr>
    </w:tbl>
    <w:p>
      <w:pPr>
        <w:jc w:val="center"/>
        <w:rPr>
          <w:rFonts w:ascii="方正小标宋_GBK" w:hAnsi="方正小标宋_GBK" w:eastAsia="方正小标宋_GBK" w:cs="方正小标宋_GBK"/>
          <w:color w:val="000000"/>
          <w:kern w:val="0"/>
          <w:sz w:val="44"/>
          <w:szCs w:val="44"/>
        </w:rPr>
      </w:pPr>
    </w:p>
    <w:p/>
    <w:p>
      <w:pPr>
        <w:pStyle w:val="3"/>
      </w:pPr>
    </w:p>
    <w:p/>
    <w:p>
      <w:pPr>
        <w:pStyle w:val="3"/>
        <w:sectPr>
          <w:footerReference r:id="rId3" w:type="default"/>
          <w:pgSz w:w="16838" w:h="11906" w:orient="landscape"/>
          <w:pgMar w:top="1803" w:right="1440" w:bottom="1803" w:left="1440" w:header="851" w:footer="992" w:gutter="0"/>
          <w:cols w:space="0" w:num="1"/>
          <w:docGrid w:type="lines" w:linePitch="319" w:charSpace="0"/>
        </w:sect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default"/>
          <w:lang w:val="en-US" w:eastAsia="zh-CN"/>
        </w:rPr>
      </w:pPr>
      <w:bookmarkStart w:id="0" w:name="_GoBack"/>
      <w:bookmarkEnd w:id="0"/>
    </w:p>
    <w:sectPr>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907FD"/>
    <w:rsid w:val="000D6611"/>
    <w:rsid w:val="002B7B5D"/>
    <w:rsid w:val="002F5529"/>
    <w:rsid w:val="00520334"/>
    <w:rsid w:val="007365BD"/>
    <w:rsid w:val="007F57A5"/>
    <w:rsid w:val="00A67466"/>
    <w:rsid w:val="00CC0747"/>
    <w:rsid w:val="0597537E"/>
    <w:rsid w:val="06890DA9"/>
    <w:rsid w:val="074F7FA1"/>
    <w:rsid w:val="07F41993"/>
    <w:rsid w:val="0D467621"/>
    <w:rsid w:val="0E5F2D54"/>
    <w:rsid w:val="121907FD"/>
    <w:rsid w:val="1AEE2FA0"/>
    <w:rsid w:val="1C8779CD"/>
    <w:rsid w:val="23F805F0"/>
    <w:rsid w:val="25684B1C"/>
    <w:rsid w:val="2A642FFF"/>
    <w:rsid w:val="3311279C"/>
    <w:rsid w:val="349F096A"/>
    <w:rsid w:val="37695E48"/>
    <w:rsid w:val="3F714FDA"/>
    <w:rsid w:val="41052DF6"/>
    <w:rsid w:val="43926434"/>
    <w:rsid w:val="54A2116A"/>
    <w:rsid w:val="5C230B4F"/>
    <w:rsid w:val="5C9C5337"/>
    <w:rsid w:val="63315B60"/>
    <w:rsid w:val="655D3627"/>
    <w:rsid w:val="66FD556F"/>
    <w:rsid w:val="6CC02A6B"/>
    <w:rsid w:val="6CE94A8E"/>
    <w:rsid w:val="73716F80"/>
    <w:rsid w:val="7DA81B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ocked/>
    <w:uiPriority w:val="0"/>
    <w:pPr>
      <w:keepNext/>
      <w:keepLines/>
      <w:spacing w:line="576" w:lineRule="auto"/>
      <w:outlineLvl w:val="0"/>
    </w:pPr>
    <w:rPr>
      <w:b/>
      <w:kern w:val="44"/>
      <w:sz w:val="44"/>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li_正文"/>
    <w:basedOn w:val="1"/>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1011</Words>
  <Characters>5766</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2020-06-04T07:19:00Z</dcterms:created>
  <dc:creator>刑天</dc:creator>
  <cp:lastModifiedBy>Lenovo</cp:lastModifiedBy>
  <cp:lastPrinted>2020-11-20T04:52:00Z</cp:lastPrinted>
  <dcterms:modified xsi:type="dcterms:W3CDTF">2021-11-30T04:39:45Z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B26A55E35F4E41C4B6F37153A6EB7988</vt:lpwstr>
  </property>
</Properties>
</file>