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2" w:firstLineChars="200"/>
        <w:rPr>
          <w:rFonts w:hint="eastAsia" w:ascii="Arial" w:hAnsi="Arial" w:eastAsia="宋体" w:cs="Arial"/>
          <w:b w:val="0"/>
          <w:i w:val="0"/>
          <w:caps w:val="0"/>
          <w:color w:val="1F1F1F"/>
          <w:spacing w:val="3"/>
          <w:sz w:val="28"/>
          <w:szCs w:val="28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1F1F1F"/>
          <w:spacing w:val="3"/>
          <w:sz w:val="28"/>
          <w:szCs w:val="28"/>
          <w:shd w:val="clear" w:fill="FFFFFF"/>
          <w:lang w:val="en-US" w:eastAsia="zh-CN"/>
        </w:rPr>
        <w:t>2020年10月11日淄博文昌湖省级旅游度假区举办了2020淄博市第十届全民健身运动会环文昌湖健身跑。淄博市体育局高义波局长，周村区委书记、文昌湖区工委书记沙向东，文昌湖区工委副书记、管委会主任马召芹等领导出席本次活动并鸣枪开跑，来自全省各地市3000多名健身跑爱好者参与，花费资金近60万元。淄博文昌湖旅游度假区借助优美的环境和丰富的水资源，积极承办马拉松、健身跑等一系列活动，进一步提高了文昌湖在外影响力，宣传了文昌湖的优美生态环境，丰富了广大人民群众的体育文化生活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B6A68"/>
    <w:rsid w:val="2A133DAD"/>
    <w:rsid w:val="3707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剑客</cp:lastModifiedBy>
  <dcterms:modified xsi:type="dcterms:W3CDTF">2020-12-12T02:14:48Z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