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矩形 2" descr="7b0a2020202022776f7264617274223a2022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5002168&quot;,&quot;origin&quot;:0,&quot;type&quot;:&quot;wordart&quot;,&quot;user&quot;:&quot;998344359&quot;}"/>
                      </s:tag>
                    </a:ext>
                  </a:extLst>
                </wp:cNvGraphicFramePr>
                <a:graphic xmlns:a="http://schemas.openxmlformats.org/drawingml/2006/main">
                  <a:graphicData uri="http://schemas.microsoft.com/office/word/2010/wordprocessingShape">
                    <wps:wsp>
                      <wps:cNvSpPr/>
                      <wps:spPr>
                        <a:xfrm>
                          <a:off x="0" y="0"/>
                          <a:ext cx="1828800" cy="1828800"/>
                        </a:xfrm>
                        <a:prstGeom prst="rect">
                          <a:avLst/>
                        </a:prstGeom>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汉仪力量黑简" w:hAnsi="汉仪力量黑简" w:eastAsia="汉仪力量黑简" w:cs="汉仪力量黑简"/>
                                <w:b/>
                                <w:bCs/>
                                <w:color w:val="FFCB22"/>
                                <w:sz w:val="160"/>
                                <w:szCs w:val="160"/>
                                <w:lang w:val="en-US" w:eastAsia="zh-CN"/>
                                <w14:props3d w14:extrusionH="419100" w14:contourW="19050" w14:prstMaterial="matte">
                                  <w14:extrusionClr>
                                    <w14:srgbClr w14:val="ED6145"/>
                                  </w14:extrusionClr>
                                  <w14:contourClr>
                                    <w14:srgbClr w14:val="D03314"/>
                                  </w14:contourClr>
                                </w14:props3d>
                              </w:rPr>
                            </w:pPr>
                            <w:r>
                              <w:rPr>
                                <w:rFonts w:hint="eastAsia" w:ascii="汉仪力量黑简" w:hAnsi="汉仪力量黑简" w:eastAsia="汉仪力量黑简" w:cs="汉仪力量黑简"/>
                                <w:b/>
                                <w:bCs/>
                                <w:color w:val="FFCB22"/>
                                <w:sz w:val="160"/>
                                <w:szCs w:val="160"/>
                                <w:lang w:val="en-US" w:eastAsia="zh-CN"/>
                                <w14:props3d w14:extrusionH="419100" w14:contourW="19050" w14:prstMaterial="matte">
                                  <w14:extrusionClr>
                                    <w14:srgbClr w14:val="ED6145"/>
                                  </w14:extrusionClr>
                                  <w14:contourClr>
                                    <w14:srgbClr w14:val="D03314"/>
                                  </w14:contourClr>
                                </w14:props3d>
                              </w:rPr>
                              <w:t>文昌湖区2023年第7次主任办公会议会议解读</w:t>
                            </w:r>
                          </w:p>
                        </w:txbxContent>
                      </wps:txbx>
                      <wps:bodyPr rot="0" spcFirstLastPara="0" vertOverflow="overflow" horzOverflow="overflow" vert="horz" wrap="none" lIns="90170" tIns="46990" rIns="90170" bIns="46990" numCol="1" spcCol="0" rtlCol="0" fromWordArt="0" anchor="t" anchorCtr="0" forceAA="0" compatLnSpc="1">
                        <a:spAutoFit/>
                        <a:scene3d>
                          <a:camera prst="obliqueBottomRight"/>
                          <a:lightRig rig="flat" dir="t"/>
                        </a:scene3d>
                        <a:sp3d extrusionH="419100" contourW="19050" prstMaterial="matte">
                          <a:extrusionClr>
                            <a:srgbClr val="ED6145"/>
                          </a:extrusionClr>
                          <a:contourClr>
                            <a:srgbClr val="D03314"/>
                          </a:contourClr>
                        </a:sp3d>
                      </wps:bodyPr>
                    </wps:wsp>
                  </a:graphicData>
                </a:graphic>
              </wp:anchor>
            </w:drawing>
          </mc:Choice>
          <mc:Fallback>
            <w:pict>
              <v:rect id="_x0000_s1026" o:spid="_x0000_s1026" o:spt="1" alt="7b0a2020202022776f7264617274223a2022220a7d0a" style="position:absolute;left:0pt;margin-left:0pt;margin-top:0pt;height:144pt;width:144pt;mso-wrap-distance-bottom:0pt;mso-wrap-distance-left:9pt;mso-wrap-distance-right:9pt;mso-wrap-distance-top:0pt;mso-wrap-style:none;z-index:251659264;mso-width-relative:page;mso-height-relative:page;" filled="f" stroked="f" coordsize="21600,21600" o:gfxdata="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FI5oPM8AAAAFAQAADwAA&#10;AAAAAAABACAAAAAiAAAAZHJzL2Rvd25yZXYueG1sUEsBAhQAFAAAAAgAh07iQOwKzwfKAgAAigUA&#10;AA4AAAAAAAAAAQAgAAAAHgEAAGRycy9lMm9Eb2MueG1sUEsFBgAAAAAGAAYAWQEAAFoGAAAAAA==&#10;">
                <v:fill on="f" focussize="0,0"/>
                <v:stroke on="f"/>
                <v:imagedata o:title=""/>
                <o:lock v:ext="edit" aspectratio="f"/>
                <v:textbox inset="7.1pt,3.7pt,7.1pt,3.7pt" style="mso-fit-shape-to-text:t;">
                  <w:txbxContent>
                    <w:p>
                      <w:pPr>
                        <w:jc w:val="center"/>
                        <w:rPr>
                          <w:rFonts w:hint="eastAsia" w:ascii="汉仪力量黑简" w:hAnsi="汉仪力量黑简" w:eastAsia="汉仪力量黑简" w:cs="汉仪力量黑简"/>
                          <w:b/>
                          <w:bCs/>
                          <w:color w:val="FFCB22"/>
                          <w:sz w:val="160"/>
                          <w:szCs w:val="160"/>
                          <w:lang w:val="en-US" w:eastAsia="zh-CN"/>
                          <w14:props3d w14:extrusionH="419100" w14:contourW="19050" w14:prstMaterial="matte">
                            <w14:extrusionClr>
                              <w14:srgbClr w14:val="ED6145"/>
                            </w14:extrusionClr>
                            <w14:contourClr>
                              <w14:srgbClr w14:val="D03314"/>
                            </w14:contourClr>
                          </w14:props3d>
                        </w:rPr>
                      </w:pPr>
                      <w:r>
                        <w:rPr>
                          <w:rFonts w:hint="eastAsia" w:ascii="汉仪力量黑简" w:hAnsi="汉仪力量黑简" w:eastAsia="汉仪力量黑简" w:cs="汉仪力量黑简"/>
                          <w:b/>
                          <w:bCs/>
                          <w:color w:val="FFCB22"/>
                          <w:sz w:val="160"/>
                          <w:szCs w:val="160"/>
                          <w:lang w:val="en-US" w:eastAsia="zh-CN"/>
                          <w14:props3d w14:extrusionH="419100" w14:contourW="19050" w14:prstMaterial="matte">
                            <w14:extrusionClr>
                              <w14:srgbClr w14:val="ED6145"/>
                            </w14:extrusionClr>
                            <w14:contourClr>
                              <w14:srgbClr w14:val="D03314"/>
                            </w14:contourClr>
                          </w14:props3d>
                        </w:rPr>
                        <w:t>文昌湖区2023年第7次主任办公会议会议解读</w:t>
                      </w:r>
                    </w:p>
                  </w:txbxContent>
                </v:textbox>
                <w10:wrap type="square"/>
              </v:rect>
            </w:pict>
          </mc:Fallback>
        </mc:AlternateConten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val="0"/>
          <w:bCs/>
          <w:color w:val="auto"/>
          <w:spacing w:val="0"/>
          <w:sz w:val="32"/>
          <w:szCs w:val="32"/>
          <w:highlight w:val="none"/>
          <w:u w:val="none"/>
          <w:lang w:val="en-US" w:eastAsia="zh-CN"/>
        </w:rPr>
      </w:pPr>
      <w:r>
        <w:rPr>
          <w:rFonts w:eastAsia="仿宋_GB2312" w:cs="Times New Roman"/>
          <w:sz w:val="32"/>
          <w:szCs w:val="32"/>
        </w:rPr>
        <w:t>202</w:t>
      </w:r>
      <w:r>
        <w:rPr>
          <w:rFonts w:hint="eastAsia" w:eastAsia="仿宋_GB2312" w:cs="Times New Roman"/>
          <w:sz w:val="32"/>
          <w:szCs w:val="32"/>
          <w:lang w:val="en-US" w:eastAsia="zh-CN"/>
        </w:rPr>
        <w:t>3</w:t>
      </w:r>
      <w:r>
        <w:rPr>
          <w:rFonts w:eastAsia="仿宋_GB2312" w:cs="Times New Roman"/>
          <w:sz w:val="32"/>
          <w:szCs w:val="32"/>
          <w:lang w:val="zh-TW" w:eastAsia="zh-TW"/>
        </w:rPr>
        <w:t>年</w:t>
      </w:r>
      <w:r>
        <w:rPr>
          <w:rFonts w:hint="eastAsia" w:eastAsia="仿宋_GB2312" w:cs="Times New Roman"/>
          <w:sz w:val="32"/>
          <w:szCs w:val="32"/>
          <w:lang w:val="en-US" w:eastAsia="zh-CN"/>
        </w:rPr>
        <w:t>9</w:t>
      </w:r>
      <w:r>
        <w:rPr>
          <w:rFonts w:eastAsia="仿宋_GB2312" w:cs="Times New Roman"/>
          <w:sz w:val="32"/>
          <w:szCs w:val="32"/>
          <w:lang w:val="zh-TW" w:eastAsia="zh-TW"/>
        </w:rPr>
        <w:t>月</w:t>
      </w:r>
      <w:r>
        <w:rPr>
          <w:rFonts w:hint="eastAsia" w:eastAsia="仿宋_GB2312" w:cs="Times New Roman"/>
          <w:sz w:val="32"/>
          <w:szCs w:val="32"/>
          <w:lang w:val="en-US" w:eastAsia="zh-CN"/>
        </w:rPr>
        <w:t>18</w:t>
      </w:r>
      <w:r>
        <w:rPr>
          <w:rFonts w:eastAsia="仿宋_GB2312" w:cs="Times New Roman"/>
          <w:sz w:val="32"/>
          <w:szCs w:val="32"/>
          <w:lang w:val="zh-TW" w:eastAsia="zh-TW"/>
        </w:rPr>
        <w:t>日，</w:t>
      </w:r>
      <w:r>
        <w:rPr>
          <w:rFonts w:eastAsia="仿宋_GB2312" w:cs="Times New Roman"/>
          <w:sz w:val="32"/>
          <w:szCs w:val="32"/>
        </w:rPr>
        <w:t>区工委副书记、管委会主任</w:t>
      </w:r>
      <w:r>
        <w:rPr>
          <w:rFonts w:hint="eastAsia" w:eastAsia="仿宋_GB2312" w:cs="Times New Roman"/>
          <w:sz w:val="32"/>
          <w:szCs w:val="32"/>
          <w:lang w:val="en-US" w:eastAsia="zh-CN"/>
        </w:rPr>
        <w:t>李晓红</w:t>
      </w:r>
      <w:r>
        <w:rPr>
          <w:rFonts w:eastAsia="仿宋_GB2312" w:cs="Times New Roman"/>
          <w:sz w:val="32"/>
          <w:szCs w:val="32"/>
        </w:rPr>
        <w:t>同志</w:t>
      </w:r>
      <w:r>
        <w:rPr>
          <w:rFonts w:eastAsia="仿宋_GB2312" w:cs="Times New Roman"/>
          <w:sz w:val="32"/>
          <w:szCs w:val="32"/>
          <w:lang w:val="zh-TW" w:eastAsia="zh-TW"/>
        </w:rPr>
        <w:t>在</w:t>
      </w:r>
      <w:r>
        <w:rPr>
          <w:rFonts w:eastAsia="仿宋_GB2312" w:cs="Times New Roman"/>
          <w:sz w:val="32"/>
          <w:szCs w:val="32"/>
        </w:rPr>
        <w:t>区管委会二楼第一会议室</w:t>
      </w:r>
      <w:r>
        <w:rPr>
          <w:rFonts w:eastAsia="仿宋_GB2312" w:cs="Times New Roman"/>
          <w:sz w:val="32"/>
          <w:szCs w:val="32"/>
          <w:lang w:val="zh-TW" w:eastAsia="zh-TW"/>
        </w:rPr>
        <w:t>主持召开第</w:t>
      </w:r>
      <w:r>
        <w:rPr>
          <w:rFonts w:hint="eastAsia" w:eastAsia="仿宋_GB2312" w:cs="Times New Roman"/>
          <w:sz w:val="32"/>
          <w:szCs w:val="32"/>
          <w:lang w:val="en-US" w:eastAsia="zh-CN"/>
        </w:rPr>
        <w:t>7</w:t>
      </w:r>
      <w:r>
        <w:rPr>
          <w:rFonts w:eastAsia="仿宋_GB2312" w:cs="Times New Roman"/>
          <w:color w:val="auto"/>
          <w:kern w:val="0"/>
          <w:sz w:val="32"/>
          <w:szCs w:val="32"/>
          <w:lang w:val="zh-TW" w:eastAsia="zh-TW"/>
        </w:rPr>
        <w:t>次</w:t>
      </w:r>
      <w:r>
        <w:rPr>
          <w:rFonts w:eastAsia="仿宋_GB2312" w:cs="Times New Roman"/>
          <w:sz w:val="32"/>
          <w:szCs w:val="32"/>
          <w:lang w:val="zh-TW" w:eastAsia="zh-TW"/>
        </w:rPr>
        <w:t>主任办公</w:t>
      </w:r>
      <w:r>
        <w:rPr>
          <w:rFonts w:eastAsia="仿宋_GB2312" w:cs="Times New Roman"/>
          <w:color w:val="auto"/>
          <w:kern w:val="0"/>
          <w:sz w:val="32"/>
          <w:szCs w:val="32"/>
          <w:lang w:val="zh-TW" w:eastAsia="zh-TW"/>
        </w:rPr>
        <w:t>会议</w:t>
      </w:r>
      <w:r>
        <w:rPr>
          <w:rFonts w:hint="eastAsia" w:eastAsia="仿宋_GB2312" w:cs="Times New Roman"/>
          <w:color w:val="auto"/>
          <w:kern w:val="0"/>
          <w:sz w:val="32"/>
          <w:szCs w:val="32"/>
          <w:lang w:val="zh-TW"/>
        </w:rPr>
        <w:t>。</w:t>
      </w:r>
      <w:r>
        <w:rPr>
          <w:rFonts w:hint="eastAsia" w:ascii="Times New Roman" w:hAnsi="Times New Roman" w:eastAsia="仿宋_GB2312" w:cs="Times New Roman"/>
          <w:sz w:val="32"/>
          <w:szCs w:val="32"/>
          <w:lang w:eastAsia="zh-CN"/>
        </w:rPr>
        <w:t>会议集体学习了习近平总书记关于中国特色社会主义法治体系建设重要论述。</w:t>
      </w:r>
      <w:r>
        <w:rPr>
          <w:rFonts w:hint="eastAsia" w:ascii="Times New Roman" w:hAnsi="Times New Roman" w:eastAsia="仿宋_GB2312" w:cs="Times New Roman"/>
          <w:sz w:val="32"/>
          <w:szCs w:val="32"/>
          <w:lang w:val="en-US" w:eastAsia="zh-CN"/>
        </w:rPr>
        <w:t>会议指出，</w:t>
      </w:r>
      <w:r>
        <w:rPr>
          <w:rFonts w:hint="eastAsia" w:ascii="Times New Roman" w:hAnsi="Times New Roman" w:eastAsia="仿宋_GB2312" w:cs="Times New Roman"/>
          <w:sz w:val="32"/>
          <w:szCs w:val="32"/>
          <w:lang w:eastAsia="zh-CN"/>
        </w:rPr>
        <w:t>习近平法治思想是顺应实现中华民族伟大复兴时代要求应运而生的重大理论创新成果，是习近平新时代中国特色社会主义思想的重要组成部分，为进一步加快建设中国特色社会主义法治体系，建设社会主义法治国家指明了前进方向、提供了根本遵循。</w:t>
      </w:r>
      <w:r>
        <w:rPr>
          <w:rFonts w:hint="default" w:ascii="Times New Roman" w:hAnsi="Times New Roman" w:eastAsia="仿宋_GB2312" w:cs="Times New Roman"/>
          <w:b w:val="0"/>
          <w:bCs/>
          <w:color w:val="auto"/>
          <w:spacing w:val="0"/>
          <w:sz w:val="32"/>
          <w:szCs w:val="32"/>
          <w:highlight w:val="none"/>
          <w:u w:val="none"/>
          <w:lang w:val="en-US" w:eastAsia="zh-CN"/>
        </w:rPr>
        <w:t>会议听取了文昌湖区食品安全工作情况汇报</w:t>
      </w:r>
      <w:r>
        <w:rPr>
          <w:rFonts w:hint="eastAsia" w:ascii="Times New Roman" w:hAnsi="Times New Roman" w:eastAsia="仿宋_GB2312" w:cs="Times New Roman"/>
          <w:b w:val="0"/>
          <w:bCs/>
          <w:color w:val="auto"/>
          <w:spacing w:val="0"/>
          <w:sz w:val="32"/>
          <w:szCs w:val="32"/>
          <w:highlight w:val="none"/>
          <w:u w:val="none"/>
          <w:lang w:val="en-US" w:eastAsia="zh-CN"/>
        </w:rPr>
        <w:t>。会议指出，</w:t>
      </w:r>
      <w:r>
        <w:rPr>
          <w:rFonts w:hint="default" w:ascii="Times New Roman" w:hAnsi="Times New Roman" w:eastAsia="仿宋_GB2312" w:cs="Times New Roman"/>
          <w:b w:val="0"/>
          <w:bCs/>
          <w:color w:val="auto"/>
          <w:spacing w:val="0"/>
          <w:sz w:val="32"/>
          <w:szCs w:val="32"/>
          <w:highlight w:val="none"/>
          <w:u w:val="none"/>
          <w:lang w:val="en-US" w:eastAsia="zh-CN"/>
        </w:rPr>
        <w:t>食品药品安全事关人民群众身体健康和生命安全，是重大民生问题，也是社会关注的热点、焦点问题。今年以来，全区各级各部门认真贯彻落实习近平总书记“四个最严”要求，严守食品安全底线，扎实推动食品安全“两个责任”落地落实，全区食品安全情况得到了全面提升。</w:t>
      </w:r>
    </w:p>
    <w:p>
      <w:pPr>
        <w:pStyle w:val="7"/>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会议还研究了其他事宜。</w:t>
      </w: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B0BBDE6-F346-43BC-AF41-63380C58629E}"/>
  </w:font>
  <w:font w:name="Arial Unicode MS">
    <w:altName w:val="宋体"/>
    <w:panose1 w:val="020B0604020202020204"/>
    <w:charset w:val="86"/>
    <w:family w:val="swiss"/>
    <w:pitch w:val="default"/>
    <w:sig w:usb0="00000000" w:usb1="00000000" w:usb2="0000003F" w:usb3="00000000" w:csb0="603F01FF" w:csb1="FFFF0000"/>
  </w:font>
  <w:font w:name="汉仪力量黑简">
    <w:altName w:val="汉仪力量黑简"/>
    <w:panose1 w:val="00020600040101010101"/>
    <w:charset w:val="86"/>
    <w:family w:val="auto"/>
    <w:pitch w:val="default"/>
    <w:sig w:usb0="A00002BF" w:usb1="18EF7CFA" w:usb2="00000016" w:usb3="00000000" w:csb0="00040000" w:csb1="00000000"/>
    <w:embedRegular r:id="rId2" w:fontKey="{AF6CE75F-A719-484C-BD7D-88C8144A2A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935" distR="114935" simplePos="0" relativeHeight="251661312" behindDoc="1" locked="0" layoutInCell="1" allowOverlap="1">
          <wp:simplePos x="0" y="0"/>
          <wp:positionH relativeFrom="column">
            <wp:posOffset>3251200</wp:posOffset>
          </wp:positionH>
          <wp:positionV relativeFrom="paragraph">
            <wp:posOffset>-1980565</wp:posOffset>
          </wp:positionV>
          <wp:extent cx="3123565" cy="3304540"/>
          <wp:effectExtent l="0" t="0" r="0" b="0"/>
          <wp:wrapNone/>
          <wp:docPr id="5" name="图片 5" descr="d2cca1087a60eb8112e08cce725956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2cca1087a60eb8112e08cce725956d8"/>
                  <pic:cNvPicPr>
                    <a:picLocks noChangeAspect="1"/>
                  </pic:cNvPicPr>
                </pic:nvPicPr>
                <pic:blipFill>
                  <a:blip r:embed="rId1"/>
                  <a:stretch>
                    <a:fillRect/>
                  </a:stretch>
                </pic:blipFill>
                <pic:spPr>
                  <a:xfrm>
                    <a:off x="0" y="0"/>
                    <a:ext cx="3123565" cy="33045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eastAsiaTheme="minorEastAsia"/>
        <w:lang w:eastAsia="zh-CN"/>
      </w:rPr>
      <w:drawing>
        <wp:anchor distT="0" distB="0" distL="114935" distR="114935" simplePos="0" relativeHeight="251662336" behindDoc="1" locked="0" layoutInCell="1" allowOverlap="1">
          <wp:simplePos x="0" y="0"/>
          <wp:positionH relativeFrom="column">
            <wp:posOffset>-1231900</wp:posOffset>
          </wp:positionH>
          <wp:positionV relativeFrom="paragraph">
            <wp:posOffset>-662940</wp:posOffset>
          </wp:positionV>
          <wp:extent cx="1245870" cy="2211070"/>
          <wp:effectExtent l="0" t="0" r="3810" b="13970"/>
          <wp:wrapNone/>
          <wp:docPr id="6" name="图片 6" descr="paprika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aprika18"/>
                  <pic:cNvPicPr>
                    <a:picLocks noChangeAspect="1"/>
                  </pic:cNvPicPr>
                </pic:nvPicPr>
                <pic:blipFill>
                  <a:blip r:embed="rId1"/>
                  <a:stretch>
                    <a:fillRect/>
                  </a:stretch>
                </pic:blipFill>
                <pic:spPr>
                  <a:xfrm>
                    <a:off x="0" y="0"/>
                    <a:ext cx="1245870" cy="2211070"/>
                  </a:xfrm>
                  <a:prstGeom prst="rect">
                    <a:avLst/>
                  </a:prstGeom>
                </pic:spPr>
              </pic:pic>
            </a:graphicData>
          </a:graphic>
        </wp:anchor>
      </w:drawing>
    </w:r>
    <w:r>
      <w:rPr>
        <w:sz w:val="21"/>
      </w:rPr>
      <mc:AlternateContent>
        <mc:Choice Requires="wps">
          <w:drawing>
            <wp:anchor distT="0" distB="0" distL="114935" distR="114935" simplePos="0" relativeHeight="251660288" behindDoc="1" locked="0" layoutInCell="1" allowOverlap="1">
              <wp:simplePos x="0" y="0"/>
              <wp:positionH relativeFrom="column">
                <wp:posOffset>-1210310</wp:posOffset>
              </wp:positionH>
              <wp:positionV relativeFrom="paragraph">
                <wp:posOffset>-672465</wp:posOffset>
              </wp:positionV>
              <wp:extent cx="7679055" cy="11116310"/>
              <wp:effectExtent l="0" t="0" r="1905" b="8890"/>
              <wp:wrapNone/>
              <wp:docPr id="10" name="矩形 10"/>
              <wp:cNvGraphicFramePr/>
              <a:graphic xmlns:a="http://schemas.openxmlformats.org/drawingml/2006/main">
                <a:graphicData uri="http://schemas.microsoft.com/office/word/2010/wordprocessingShape">
                  <wps:wsp>
                    <wps:cNvSpPr/>
                    <wps:spPr>
                      <a:xfrm>
                        <a:off x="0" y="0"/>
                        <a:ext cx="7679055" cy="1111631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3pt;margin-top:-52.95pt;height:875.3pt;width:604.65pt;z-index:-251656192;v-text-anchor:middle;mso-width-relative:page;mso-height-relative:page;" fillcolor="#F7FAFD [180]" filled="t" stroked="f" coordsize="21600,21600" o:gfxdata="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Kt8RZdwAAAAPAQAADwAAAAAAAAABACAAAAAiAAAA&#10;ZHJzL2Rvd25yZXYueG1sUEsBAhQAFAAAAAgAh07iQKQI0Z3nAgAAkAYAAA4AAAAAAAAAAQAgAAAA&#10;KwEAAGRycy9lMm9Eb2MueG1sUEsFBgAAAAAGAAYAWQEAAIQGAAAAAA==&#10;">
              <v:fill type="gradient" on="t" color2="#CEE1F2 [980]" colors="0f #F7FAFD;48497f #B5D2EC;54395f #B5D2EC;65536f #CEE1F2" focus="100%" focussize="0,0" rotate="t">
                <o:fill type="gradientUnscaled" v:ext="backwardCompatible"/>
              </v:fill>
              <v:stroke on="f" weight="1pt" miterlimit="8"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Q4NWRhNjg4MDJmOWU2YjcxNTJmMjc0MmVmNTUxODRmIiwidXNlckNvdW50IjoxfQ=="/>
  </w:docVars>
  <w:rsids>
    <w:rsidRoot w:val="7BDE5ED6"/>
    <w:rsid w:val="059E52C0"/>
    <w:rsid w:val="248B0B74"/>
    <w:rsid w:val="291C098E"/>
    <w:rsid w:val="31A92A7C"/>
    <w:rsid w:val="35C465BA"/>
    <w:rsid w:val="47D56E1E"/>
    <w:rsid w:val="7BDE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next w:val="8"/>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8">
    <w:name w:val="标题 1 New"/>
    <w:basedOn w:val="9"/>
    <w:next w:val="7"/>
    <w:uiPriority w:val="0"/>
    <w:pPr>
      <w:keepNext/>
      <w:keepLines/>
      <w:spacing w:line="576" w:lineRule="auto"/>
      <w:outlineLvl w:val="0"/>
    </w:pPr>
    <w:rPr>
      <w:rFonts w:ascii="Times New Roman" w:hAnsi="Times New Roman" w:eastAsia="宋体" w:cs="Times New Roman"/>
      <w:b/>
      <w:kern w:val="44"/>
      <w:sz w:val="44"/>
    </w:rPr>
  </w:style>
  <w:style w:type="paragraph" w:customStyle="1" w:styleId="9">
    <w:name w:val="正文 New New New New"/>
    <w:next w:val="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download\4a841251-6a8c-4db2-a9bf-ce80942e295b\&#21494;&#23376;&#23567;&#28165;&#26032;&#26893;&#29289;&#32972;&#26223;&#22270;&#20449;&#3244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tags>
    <s:tag s:spid="_x0000_s1026">
      <s:item s:name="KSO_DOCER_RESOURCE_TRACE_INFO" s:val="{&quot;id&quot;:&quot;25002168&quot;,&quot;origin&quot;:0,&quot;type&quot;:&quot;wordart&quot;,&quot;user&quot;:&quot;998344359&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叶子小清新植物背景图信纸.docx</Template>
  <Pages>2</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2024-06-19T02:38:00Z</dcterms:created>
  <dc:creator>李吉顺</dc:creator>
  <cp:lastModifiedBy>李吉顺</cp:lastModifiedBy>
  <dcterms:modified xsi:type="dcterms:W3CDTF">2024-06-19T03:08:17Z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UUID">
    <vt:lpwstr>v1.0_mb_E9f4NIp9iruvF/8beW1OnA==</vt:lpwstr>
  </property>
  <property fmtid="{D5CDD505-2E9C-101B-9397-08002B2CF9AE}" pid="4" name="ICV">
    <vt:lpwstr>9FADAE32898343A48A5D51CAE418B2D1_11</vt:lpwstr>
  </property>
</Properties>
</file>