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0CE8B" w14:textId="77777777" w:rsidR="008E135F" w:rsidRPr="001F1083" w:rsidRDefault="008E135F">
      <w:pPr>
        <w:rPr>
          <w:rFonts w:eastAsia="仿宋_GB2312"/>
          <w:sz w:val="36"/>
          <w:szCs w:val="36"/>
        </w:rPr>
      </w:pPr>
    </w:p>
    <w:p w14:paraId="66006397" w14:textId="77777777" w:rsidR="008E135F" w:rsidRPr="001F1083" w:rsidRDefault="008E135F">
      <w:pPr>
        <w:rPr>
          <w:rFonts w:eastAsia="仿宋_GB2312"/>
          <w:sz w:val="36"/>
          <w:szCs w:val="36"/>
        </w:rPr>
      </w:pPr>
    </w:p>
    <w:p w14:paraId="37F9816E" w14:textId="77777777" w:rsidR="008E135F" w:rsidRPr="001F1083" w:rsidRDefault="008E135F">
      <w:pPr>
        <w:rPr>
          <w:rFonts w:eastAsia="仿宋_GB2312"/>
          <w:sz w:val="36"/>
          <w:szCs w:val="36"/>
        </w:rPr>
      </w:pPr>
    </w:p>
    <w:p w14:paraId="79E7302D" w14:textId="77777777" w:rsidR="008E135F" w:rsidRPr="001F1083" w:rsidRDefault="008E135F">
      <w:pPr>
        <w:rPr>
          <w:rFonts w:eastAsia="仿宋_GB2312"/>
          <w:sz w:val="36"/>
          <w:szCs w:val="36"/>
        </w:rPr>
      </w:pPr>
    </w:p>
    <w:p w14:paraId="353018AC" w14:textId="77777777" w:rsidR="008E135F" w:rsidRPr="001F1083" w:rsidRDefault="008E135F">
      <w:pPr>
        <w:rPr>
          <w:rFonts w:eastAsia="仿宋_GB2312"/>
          <w:sz w:val="36"/>
          <w:szCs w:val="36"/>
        </w:rPr>
      </w:pPr>
    </w:p>
    <w:p w14:paraId="112F4EBC" w14:textId="77777777" w:rsidR="008E135F" w:rsidRPr="001F1083" w:rsidRDefault="004E4F8D">
      <w:pPr>
        <w:adjustRightInd w:val="0"/>
        <w:snapToGrid w:val="0"/>
        <w:jc w:val="center"/>
        <w:outlineLvl w:val="0"/>
        <w:rPr>
          <w:rFonts w:eastAsia="方正小标宋_GBK"/>
          <w:bCs/>
          <w:sz w:val="72"/>
          <w:szCs w:val="72"/>
        </w:rPr>
      </w:pPr>
      <w:r w:rsidRPr="001F1083">
        <w:rPr>
          <w:rFonts w:eastAsia="方正小标宋_GBK"/>
          <w:bCs/>
          <w:sz w:val="72"/>
          <w:szCs w:val="72"/>
        </w:rPr>
        <w:t>建设项目环境影响报告表</w:t>
      </w:r>
    </w:p>
    <w:p w14:paraId="5EEC4A60" w14:textId="77777777" w:rsidR="008E135F" w:rsidRPr="001F1083" w:rsidRDefault="004E4F8D" w:rsidP="00147EF9">
      <w:pPr>
        <w:adjustRightInd w:val="0"/>
        <w:snapToGrid w:val="0"/>
        <w:spacing w:beforeLines="80" w:before="192"/>
        <w:jc w:val="center"/>
        <w:rPr>
          <w:rFonts w:eastAsia="楷体_GB2312"/>
          <w:bCs/>
          <w:sz w:val="48"/>
          <w:szCs w:val="48"/>
        </w:rPr>
      </w:pPr>
      <w:r w:rsidRPr="001F1083">
        <w:rPr>
          <w:rFonts w:eastAsia="楷体_GB2312"/>
          <w:bCs/>
          <w:sz w:val="48"/>
          <w:szCs w:val="48"/>
        </w:rPr>
        <w:t>（污染影响类）</w:t>
      </w:r>
    </w:p>
    <w:p w14:paraId="29EE3B0A" w14:textId="77777777" w:rsidR="008E135F" w:rsidRPr="001F1083" w:rsidRDefault="008E135F">
      <w:pPr>
        <w:adjustRightInd w:val="0"/>
        <w:snapToGrid w:val="0"/>
        <w:spacing w:line="288" w:lineRule="auto"/>
        <w:jc w:val="center"/>
        <w:rPr>
          <w:rFonts w:eastAsia="华文仿宋"/>
          <w:kern w:val="44"/>
          <w:sz w:val="44"/>
          <w:szCs w:val="44"/>
        </w:rPr>
      </w:pPr>
    </w:p>
    <w:p w14:paraId="335BB345" w14:textId="77777777" w:rsidR="008E135F" w:rsidRPr="001F1083" w:rsidRDefault="008E135F">
      <w:pPr>
        <w:jc w:val="center"/>
        <w:rPr>
          <w:rFonts w:eastAsia="仿宋"/>
          <w:sz w:val="52"/>
          <w:szCs w:val="52"/>
        </w:rPr>
      </w:pPr>
    </w:p>
    <w:p w14:paraId="5FF9203A" w14:textId="77777777" w:rsidR="008E135F" w:rsidRPr="001F1083" w:rsidRDefault="008E135F">
      <w:pPr>
        <w:ind w:firstLine="1040"/>
        <w:rPr>
          <w:rFonts w:eastAsia="仿宋"/>
          <w:sz w:val="44"/>
          <w:szCs w:val="44"/>
        </w:rPr>
      </w:pPr>
    </w:p>
    <w:p w14:paraId="735639D1" w14:textId="77777777" w:rsidR="008E135F" w:rsidRPr="001F1083" w:rsidRDefault="008E135F">
      <w:pPr>
        <w:ind w:firstLine="1040"/>
        <w:rPr>
          <w:rFonts w:eastAsia="仿宋"/>
          <w:sz w:val="44"/>
          <w:szCs w:val="44"/>
        </w:rPr>
      </w:pPr>
    </w:p>
    <w:p w14:paraId="4DF50494" w14:textId="77777777" w:rsidR="008E135F" w:rsidRPr="001F1083" w:rsidRDefault="008E135F">
      <w:pPr>
        <w:ind w:firstLine="1040"/>
        <w:rPr>
          <w:rFonts w:eastAsia="仿宋"/>
          <w:sz w:val="44"/>
          <w:szCs w:val="44"/>
        </w:rPr>
      </w:pPr>
    </w:p>
    <w:p w14:paraId="4BBD9322" w14:textId="77777777" w:rsidR="008E135F" w:rsidRPr="001F1083" w:rsidRDefault="008E135F">
      <w:pPr>
        <w:ind w:firstLine="1040"/>
        <w:rPr>
          <w:rFonts w:eastAsia="仿宋"/>
          <w:sz w:val="44"/>
          <w:szCs w:val="44"/>
        </w:rPr>
      </w:pPr>
    </w:p>
    <w:p w14:paraId="42C2525F" w14:textId="77777777" w:rsidR="008E135F" w:rsidRPr="001F1083" w:rsidRDefault="004E4F8D">
      <w:pPr>
        <w:adjustRightInd w:val="0"/>
        <w:snapToGrid w:val="0"/>
        <w:spacing w:line="288" w:lineRule="auto"/>
        <w:rPr>
          <w:rFonts w:eastAsia="仿宋_GB2312"/>
          <w:sz w:val="36"/>
          <w:szCs w:val="36"/>
          <w:u w:val="single"/>
        </w:rPr>
      </w:pPr>
      <w:r w:rsidRPr="001F1083">
        <w:rPr>
          <w:rFonts w:eastAsia="仿宋_GB2312"/>
          <w:sz w:val="36"/>
          <w:szCs w:val="36"/>
        </w:rPr>
        <w:t>项目名称：</w:t>
      </w:r>
      <w:r w:rsidRPr="001F1083">
        <w:rPr>
          <w:rFonts w:eastAsia="仿宋_GB2312" w:hint="eastAsia"/>
          <w:sz w:val="36"/>
          <w:szCs w:val="36"/>
          <w:u w:val="single"/>
        </w:rPr>
        <w:t>淄博新亚纺织有限公司</w:t>
      </w:r>
      <w:r w:rsidRPr="001F1083">
        <w:rPr>
          <w:rFonts w:eastAsia="仿宋_GB2312" w:hint="eastAsia"/>
          <w:sz w:val="36"/>
          <w:szCs w:val="36"/>
          <w:u w:val="single"/>
        </w:rPr>
        <w:t>2</w:t>
      </w:r>
      <w:r w:rsidRPr="001F1083">
        <w:rPr>
          <w:rFonts w:eastAsia="仿宋_GB2312" w:hint="eastAsia"/>
          <w:sz w:val="36"/>
          <w:szCs w:val="36"/>
          <w:u w:val="single"/>
        </w:rPr>
        <w:t>吨</w:t>
      </w:r>
      <w:r w:rsidRPr="001F1083">
        <w:rPr>
          <w:rFonts w:eastAsia="仿宋_GB2312" w:hint="eastAsia"/>
          <w:sz w:val="36"/>
          <w:szCs w:val="36"/>
          <w:u w:val="single"/>
        </w:rPr>
        <w:t>*4</w:t>
      </w:r>
      <w:r w:rsidRPr="001F1083">
        <w:rPr>
          <w:rFonts w:eastAsia="仿宋_GB2312" w:hint="eastAsia"/>
          <w:sz w:val="36"/>
          <w:szCs w:val="36"/>
          <w:u w:val="single"/>
        </w:rPr>
        <w:t>台全自动无人值守蒸汽发生器建设项目</w:t>
      </w:r>
    </w:p>
    <w:p w14:paraId="33DEEA3E" w14:textId="77777777" w:rsidR="008E135F" w:rsidRPr="001F1083" w:rsidRDefault="004E4F8D">
      <w:pPr>
        <w:adjustRightInd w:val="0"/>
        <w:snapToGrid w:val="0"/>
        <w:spacing w:line="288" w:lineRule="auto"/>
        <w:rPr>
          <w:rFonts w:eastAsia="仿宋_GB2312"/>
          <w:sz w:val="36"/>
          <w:szCs w:val="36"/>
          <w:u w:val="single"/>
        </w:rPr>
      </w:pPr>
      <w:r w:rsidRPr="001F1083">
        <w:rPr>
          <w:rFonts w:eastAsia="仿宋_GB2312"/>
          <w:sz w:val="36"/>
          <w:szCs w:val="36"/>
        </w:rPr>
        <w:t>建设单位（盖章）：</w:t>
      </w:r>
      <w:r w:rsidRPr="001F1083">
        <w:rPr>
          <w:rFonts w:eastAsia="仿宋_GB2312" w:hint="eastAsia"/>
          <w:sz w:val="36"/>
          <w:szCs w:val="36"/>
          <w:u w:val="single"/>
        </w:rPr>
        <w:t>淄博新亚纺织有限公司</w:t>
      </w:r>
    </w:p>
    <w:p w14:paraId="09CD1D4D" w14:textId="77777777" w:rsidR="008E135F" w:rsidRPr="001F1083" w:rsidRDefault="004E4F8D">
      <w:pPr>
        <w:adjustRightInd w:val="0"/>
        <w:snapToGrid w:val="0"/>
        <w:spacing w:line="288" w:lineRule="auto"/>
        <w:rPr>
          <w:rFonts w:eastAsia="仿宋_GB2312"/>
          <w:sz w:val="36"/>
          <w:szCs w:val="36"/>
          <w:u w:val="single"/>
        </w:rPr>
      </w:pPr>
      <w:r w:rsidRPr="001F1083">
        <w:rPr>
          <w:rFonts w:eastAsia="仿宋_GB2312"/>
          <w:sz w:val="36"/>
          <w:szCs w:val="36"/>
        </w:rPr>
        <w:t>编制日期：</w:t>
      </w:r>
      <w:r w:rsidRPr="001F1083">
        <w:rPr>
          <w:rFonts w:eastAsia="仿宋_GB2312"/>
          <w:sz w:val="36"/>
          <w:szCs w:val="36"/>
          <w:u w:val="single"/>
        </w:rPr>
        <w:t>20</w:t>
      </w:r>
      <w:r w:rsidRPr="001F1083">
        <w:rPr>
          <w:rFonts w:eastAsia="仿宋_GB2312" w:hint="eastAsia"/>
          <w:sz w:val="36"/>
          <w:szCs w:val="36"/>
          <w:u w:val="single"/>
        </w:rPr>
        <w:t>2</w:t>
      </w:r>
      <w:r w:rsidRPr="001F1083">
        <w:rPr>
          <w:rFonts w:eastAsia="仿宋_GB2312"/>
          <w:sz w:val="36"/>
          <w:szCs w:val="36"/>
          <w:u w:val="single"/>
        </w:rPr>
        <w:t>4</w:t>
      </w:r>
      <w:r w:rsidRPr="001F1083">
        <w:rPr>
          <w:rFonts w:eastAsia="仿宋_GB2312"/>
          <w:sz w:val="36"/>
          <w:szCs w:val="36"/>
          <w:u w:val="single"/>
        </w:rPr>
        <w:t>年</w:t>
      </w:r>
      <w:r w:rsidRPr="001F1083">
        <w:rPr>
          <w:rFonts w:eastAsia="仿宋_GB2312"/>
          <w:sz w:val="36"/>
          <w:szCs w:val="36"/>
          <w:u w:val="single"/>
        </w:rPr>
        <w:t>12</w:t>
      </w:r>
      <w:r w:rsidRPr="001F1083">
        <w:rPr>
          <w:rFonts w:eastAsia="仿宋_GB2312"/>
          <w:sz w:val="36"/>
          <w:szCs w:val="36"/>
          <w:u w:val="single"/>
        </w:rPr>
        <w:t>月</w:t>
      </w:r>
    </w:p>
    <w:p w14:paraId="1CE9BF1C" w14:textId="77777777" w:rsidR="008E135F" w:rsidRPr="001F1083" w:rsidRDefault="008E135F">
      <w:pPr>
        <w:adjustRightInd w:val="0"/>
        <w:snapToGrid w:val="0"/>
        <w:spacing w:line="288" w:lineRule="auto"/>
        <w:ind w:firstLine="1040"/>
        <w:rPr>
          <w:rFonts w:eastAsia="仿宋_GB2312"/>
          <w:sz w:val="36"/>
          <w:szCs w:val="36"/>
          <w:u w:val="single"/>
        </w:rPr>
      </w:pPr>
      <w:bookmarkStart w:id="0" w:name="_Hlk57884087"/>
    </w:p>
    <w:p w14:paraId="4E55481F" w14:textId="77777777" w:rsidR="008E135F" w:rsidRPr="001F1083" w:rsidRDefault="008E135F">
      <w:pPr>
        <w:adjustRightInd w:val="0"/>
        <w:snapToGrid w:val="0"/>
        <w:spacing w:line="288" w:lineRule="auto"/>
        <w:ind w:firstLine="1040"/>
        <w:rPr>
          <w:rFonts w:eastAsia="仿宋_GB2312"/>
          <w:sz w:val="36"/>
          <w:szCs w:val="36"/>
        </w:rPr>
      </w:pPr>
    </w:p>
    <w:p w14:paraId="38BCBAE2" w14:textId="77777777" w:rsidR="008E135F" w:rsidRPr="001F1083" w:rsidRDefault="008E135F">
      <w:pPr>
        <w:adjustRightInd w:val="0"/>
        <w:snapToGrid w:val="0"/>
        <w:spacing w:line="288" w:lineRule="auto"/>
        <w:ind w:firstLine="1040"/>
        <w:rPr>
          <w:rFonts w:eastAsia="仿宋_GB2312"/>
          <w:sz w:val="36"/>
          <w:szCs w:val="36"/>
        </w:rPr>
      </w:pPr>
    </w:p>
    <w:p w14:paraId="3B5A3FFA" w14:textId="77777777" w:rsidR="008E135F" w:rsidRPr="001F1083" w:rsidRDefault="008E135F">
      <w:pPr>
        <w:adjustRightInd w:val="0"/>
        <w:snapToGrid w:val="0"/>
        <w:spacing w:line="288" w:lineRule="auto"/>
        <w:ind w:firstLine="1040"/>
        <w:rPr>
          <w:rFonts w:eastAsia="仿宋_GB2312"/>
          <w:sz w:val="36"/>
          <w:szCs w:val="36"/>
        </w:rPr>
      </w:pPr>
    </w:p>
    <w:p w14:paraId="1055256D" w14:textId="77777777" w:rsidR="008E135F" w:rsidRPr="001F1083" w:rsidRDefault="008E135F">
      <w:pPr>
        <w:adjustRightInd w:val="0"/>
        <w:snapToGrid w:val="0"/>
        <w:spacing w:line="288" w:lineRule="auto"/>
        <w:ind w:firstLine="1040"/>
        <w:rPr>
          <w:rFonts w:eastAsia="仿宋_GB2312"/>
          <w:sz w:val="36"/>
          <w:szCs w:val="36"/>
        </w:rPr>
      </w:pPr>
    </w:p>
    <w:bookmarkEnd w:id="0"/>
    <w:p w14:paraId="2D8984A4" w14:textId="77777777" w:rsidR="008E135F" w:rsidRPr="001F1083" w:rsidRDefault="004E4F8D">
      <w:pPr>
        <w:adjustRightInd w:val="0"/>
        <w:snapToGrid w:val="0"/>
        <w:spacing w:line="288" w:lineRule="auto"/>
        <w:jc w:val="center"/>
        <w:rPr>
          <w:rFonts w:eastAsia="楷体_GB2312"/>
          <w:sz w:val="36"/>
          <w:szCs w:val="36"/>
        </w:rPr>
        <w:sectPr w:rsidR="008E135F" w:rsidRPr="001F1083">
          <w:footerReference w:type="even" r:id="rId9"/>
          <w:footerReference w:type="default" r:id="rId10"/>
          <w:pgSz w:w="11906" w:h="16838"/>
          <w:pgMar w:top="1701" w:right="1531" w:bottom="1701" w:left="1531" w:header="851" w:footer="1077" w:gutter="0"/>
          <w:pgNumType w:start="3"/>
          <w:cols w:space="720"/>
          <w:docGrid w:linePitch="312"/>
        </w:sectPr>
      </w:pPr>
      <w:r w:rsidRPr="001F1083">
        <w:rPr>
          <w:rFonts w:eastAsia="楷体_GB2312"/>
          <w:sz w:val="36"/>
          <w:szCs w:val="36"/>
        </w:rPr>
        <w:t>中华人民共和国生态环境部制</w:t>
      </w:r>
    </w:p>
    <w:p w14:paraId="0FB24A58" w14:textId="77777777" w:rsidR="008E135F" w:rsidRPr="001F1083" w:rsidRDefault="008E135F">
      <w:pPr>
        <w:adjustRightInd w:val="0"/>
        <w:snapToGrid w:val="0"/>
        <w:spacing w:line="288" w:lineRule="auto"/>
        <w:jc w:val="center"/>
        <w:rPr>
          <w:rFonts w:eastAsia="楷体_GB2312"/>
          <w:sz w:val="36"/>
          <w:szCs w:val="36"/>
        </w:rPr>
        <w:sectPr w:rsidR="008E135F" w:rsidRPr="001F1083">
          <w:pgSz w:w="11906" w:h="16838"/>
          <w:pgMar w:top="1701" w:right="1531" w:bottom="1701" w:left="1531" w:header="851" w:footer="1077" w:gutter="0"/>
          <w:pgNumType w:start="3"/>
          <w:cols w:space="720"/>
          <w:docGrid w:linePitch="312"/>
        </w:sectPr>
      </w:pPr>
    </w:p>
    <w:p w14:paraId="45DABF60" w14:textId="77777777" w:rsidR="008E135F" w:rsidRPr="001F1083" w:rsidRDefault="004E4F8D">
      <w:pPr>
        <w:pStyle w:val="af2"/>
        <w:jc w:val="center"/>
        <w:outlineLvl w:val="0"/>
        <w:rPr>
          <w:rFonts w:ascii="Times New Roman" w:eastAsia="黑体" w:hAnsi="Times New Roman"/>
          <w:snapToGrid w:val="0"/>
          <w:sz w:val="30"/>
          <w:szCs w:val="30"/>
        </w:rPr>
      </w:pPr>
      <w:r w:rsidRPr="001F1083">
        <w:rPr>
          <w:rFonts w:ascii="Times New Roman" w:eastAsia="黑体" w:hAnsi="Times New Roman"/>
          <w:snapToGrid w:val="0"/>
          <w:sz w:val="30"/>
          <w:szCs w:val="30"/>
        </w:rPr>
        <w:lastRenderedPageBreak/>
        <w:t>一、建设项目基本情况</w:t>
      </w:r>
    </w:p>
    <w:tbl>
      <w:tblPr>
        <w:tblW w:w="89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812"/>
        <w:gridCol w:w="1975"/>
        <w:gridCol w:w="3652"/>
      </w:tblGrid>
      <w:tr w:rsidR="001F1083" w:rsidRPr="001F1083" w14:paraId="2784C668" w14:textId="77777777">
        <w:trPr>
          <w:trHeight w:val="524"/>
          <w:jc w:val="center"/>
        </w:trPr>
        <w:tc>
          <w:tcPr>
            <w:tcW w:w="1550" w:type="dxa"/>
            <w:tcMar>
              <w:top w:w="16" w:type="dxa"/>
              <w:left w:w="16" w:type="dxa"/>
              <w:right w:w="16" w:type="dxa"/>
            </w:tcMar>
            <w:vAlign w:val="center"/>
          </w:tcPr>
          <w:p w14:paraId="73ECA28F" w14:textId="77777777" w:rsidR="008E135F" w:rsidRPr="001F1083" w:rsidRDefault="004E4F8D">
            <w:pPr>
              <w:adjustRightInd w:val="0"/>
              <w:snapToGrid w:val="0"/>
              <w:jc w:val="center"/>
              <w:rPr>
                <w:szCs w:val="21"/>
              </w:rPr>
            </w:pPr>
            <w:r w:rsidRPr="001F1083">
              <w:rPr>
                <w:szCs w:val="21"/>
              </w:rPr>
              <w:t>建设项目名称</w:t>
            </w:r>
          </w:p>
        </w:tc>
        <w:tc>
          <w:tcPr>
            <w:tcW w:w="7439" w:type="dxa"/>
            <w:gridSpan w:val="3"/>
            <w:vAlign w:val="center"/>
          </w:tcPr>
          <w:p w14:paraId="58253C3D" w14:textId="77777777" w:rsidR="008E135F" w:rsidRPr="001F1083" w:rsidRDefault="004E4F8D">
            <w:pPr>
              <w:adjustRightInd w:val="0"/>
              <w:snapToGrid w:val="0"/>
              <w:jc w:val="center"/>
              <w:rPr>
                <w:szCs w:val="21"/>
              </w:rPr>
            </w:pPr>
            <w:r w:rsidRPr="001F1083">
              <w:rPr>
                <w:rFonts w:hint="eastAsia"/>
              </w:rPr>
              <w:t>淄博新亚纺织有限公司</w:t>
            </w:r>
            <w:r w:rsidRPr="001F1083">
              <w:rPr>
                <w:rFonts w:hint="eastAsia"/>
              </w:rPr>
              <w:t>2</w:t>
            </w:r>
            <w:r w:rsidRPr="001F1083">
              <w:rPr>
                <w:rFonts w:hint="eastAsia"/>
              </w:rPr>
              <w:t>吨</w:t>
            </w:r>
            <w:r w:rsidRPr="001F1083">
              <w:t>*</w:t>
            </w:r>
            <w:r w:rsidRPr="001F1083">
              <w:rPr>
                <w:rFonts w:hint="eastAsia"/>
              </w:rPr>
              <w:t>4</w:t>
            </w:r>
            <w:r w:rsidRPr="001F1083">
              <w:rPr>
                <w:rFonts w:hint="eastAsia"/>
              </w:rPr>
              <w:t>台全自动无人值守蒸汽发生器建设项目</w:t>
            </w:r>
          </w:p>
        </w:tc>
      </w:tr>
      <w:tr w:rsidR="001F1083" w:rsidRPr="001F1083" w14:paraId="394623DE" w14:textId="77777777">
        <w:trPr>
          <w:trHeight w:val="524"/>
          <w:jc w:val="center"/>
        </w:trPr>
        <w:tc>
          <w:tcPr>
            <w:tcW w:w="1550" w:type="dxa"/>
            <w:tcMar>
              <w:top w:w="16" w:type="dxa"/>
              <w:left w:w="16" w:type="dxa"/>
              <w:right w:w="16" w:type="dxa"/>
            </w:tcMar>
            <w:vAlign w:val="center"/>
          </w:tcPr>
          <w:p w14:paraId="2BBC39E2" w14:textId="77777777" w:rsidR="008E135F" w:rsidRPr="001F1083" w:rsidRDefault="004E4F8D">
            <w:pPr>
              <w:adjustRightInd w:val="0"/>
              <w:snapToGrid w:val="0"/>
              <w:jc w:val="center"/>
              <w:rPr>
                <w:szCs w:val="21"/>
              </w:rPr>
            </w:pPr>
            <w:r w:rsidRPr="001F1083">
              <w:rPr>
                <w:szCs w:val="21"/>
              </w:rPr>
              <w:t>项目代码</w:t>
            </w:r>
          </w:p>
        </w:tc>
        <w:tc>
          <w:tcPr>
            <w:tcW w:w="7439" w:type="dxa"/>
            <w:gridSpan w:val="3"/>
            <w:vAlign w:val="center"/>
          </w:tcPr>
          <w:p w14:paraId="6F054C1F" w14:textId="77777777" w:rsidR="008E135F" w:rsidRPr="001F1083" w:rsidRDefault="004E4F8D">
            <w:pPr>
              <w:adjustRightInd w:val="0"/>
              <w:snapToGrid w:val="0"/>
              <w:jc w:val="center"/>
              <w:rPr>
                <w:szCs w:val="21"/>
              </w:rPr>
            </w:pPr>
            <w:r w:rsidRPr="001F1083">
              <w:rPr>
                <w:rFonts w:hint="eastAsia"/>
                <w:szCs w:val="21"/>
              </w:rPr>
              <w:t>2412-370392-89-02-292173</w:t>
            </w:r>
          </w:p>
        </w:tc>
      </w:tr>
      <w:tr w:rsidR="001F1083" w:rsidRPr="001F1083" w14:paraId="7B92B820" w14:textId="77777777">
        <w:trPr>
          <w:trHeight w:val="494"/>
          <w:jc w:val="center"/>
        </w:trPr>
        <w:tc>
          <w:tcPr>
            <w:tcW w:w="1550" w:type="dxa"/>
            <w:tcMar>
              <w:top w:w="16" w:type="dxa"/>
              <w:left w:w="16" w:type="dxa"/>
              <w:right w:w="16" w:type="dxa"/>
            </w:tcMar>
            <w:vAlign w:val="center"/>
          </w:tcPr>
          <w:p w14:paraId="52DAD6FC" w14:textId="77777777" w:rsidR="008E135F" w:rsidRPr="001F1083" w:rsidRDefault="004E4F8D">
            <w:pPr>
              <w:adjustRightInd w:val="0"/>
              <w:snapToGrid w:val="0"/>
              <w:jc w:val="center"/>
              <w:rPr>
                <w:szCs w:val="21"/>
              </w:rPr>
            </w:pPr>
            <w:r w:rsidRPr="001F1083">
              <w:rPr>
                <w:szCs w:val="21"/>
              </w:rPr>
              <w:t>建设单位联系人</w:t>
            </w:r>
          </w:p>
        </w:tc>
        <w:tc>
          <w:tcPr>
            <w:tcW w:w="1812" w:type="dxa"/>
            <w:vAlign w:val="center"/>
          </w:tcPr>
          <w:p w14:paraId="30766B7F" w14:textId="77777777" w:rsidR="008E135F" w:rsidRPr="001F1083" w:rsidRDefault="004E4F8D">
            <w:pPr>
              <w:adjustRightInd w:val="0"/>
              <w:snapToGrid w:val="0"/>
              <w:jc w:val="center"/>
              <w:rPr>
                <w:szCs w:val="21"/>
              </w:rPr>
            </w:pPr>
            <w:r w:rsidRPr="001F1083">
              <w:rPr>
                <w:rFonts w:hint="eastAsia"/>
                <w:szCs w:val="21"/>
              </w:rPr>
              <w:t>宋新华</w:t>
            </w:r>
          </w:p>
        </w:tc>
        <w:tc>
          <w:tcPr>
            <w:tcW w:w="1975" w:type="dxa"/>
            <w:vAlign w:val="center"/>
          </w:tcPr>
          <w:p w14:paraId="4A06BAD5" w14:textId="77777777" w:rsidR="008E135F" w:rsidRPr="001F1083" w:rsidRDefault="004E4F8D">
            <w:pPr>
              <w:adjustRightInd w:val="0"/>
              <w:snapToGrid w:val="0"/>
              <w:jc w:val="center"/>
              <w:rPr>
                <w:szCs w:val="21"/>
              </w:rPr>
            </w:pPr>
            <w:r w:rsidRPr="001F1083">
              <w:rPr>
                <w:szCs w:val="21"/>
              </w:rPr>
              <w:t>联系方式</w:t>
            </w:r>
          </w:p>
        </w:tc>
        <w:tc>
          <w:tcPr>
            <w:tcW w:w="3652" w:type="dxa"/>
            <w:vAlign w:val="center"/>
          </w:tcPr>
          <w:p w14:paraId="7F3A5318" w14:textId="77777777" w:rsidR="008E135F" w:rsidRPr="001F1083" w:rsidRDefault="004E4F8D">
            <w:pPr>
              <w:adjustRightInd w:val="0"/>
              <w:snapToGrid w:val="0"/>
              <w:jc w:val="center"/>
              <w:rPr>
                <w:szCs w:val="21"/>
              </w:rPr>
            </w:pPr>
            <w:r w:rsidRPr="001F1083">
              <w:t>15264335188</w:t>
            </w:r>
          </w:p>
        </w:tc>
      </w:tr>
      <w:tr w:rsidR="001F1083" w:rsidRPr="001F1083" w14:paraId="3CC80FE2" w14:textId="77777777">
        <w:trPr>
          <w:trHeight w:val="584"/>
          <w:jc w:val="center"/>
        </w:trPr>
        <w:tc>
          <w:tcPr>
            <w:tcW w:w="1550" w:type="dxa"/>
            <w:tcMar>
              <w:top w:w="16" w:type="dxa"/>
              <w:left w:w="16" w:type="dxa"/>
              <w:right w:w="16" w:type="dxa"/>
            </w:tcMar>
            <w:vAlign w:val="center"/>
          </w:tcPr>
          <w:p w14:paraId="46AE9FEE" w14:textId="77777777" w:rsidR="008E135F" w:rsidRPr="001F1083" w:rsidRDefault="004E4F8D">
            <w:pPr>
              <w:adjustRightInd w:val="0"/>
              <w:snapToGrid w:val="0"/>
              <w:jc w:val="center"/>
              <w:rPr>
                <w:szCs w:val="21"/>
              </w:rPr>
            </w:pPr>
            <w:r w:rsidRPr="001F1083">
              <w:rPr>
                <w:szCs w:val="21"/>
              </w:rPr>
              <w:t>建设地点</w:t>
            </w:r>
          </w:p>
        </w:tc>
        <w:tc>
          <w:tcPr>
            <w:tcW w:w="7439" w:type="dxa"/>
            <w:gridSpan w:val="3"/>
            <w:vAlign w:val="center"/>
          </w:tcPr>
          <w:p w14:paraId="343A547D" w14:textId="77777777" w:rsidR="008E135F" w:rsidRPr="001F1083" w:rsidRDefault="004E4F8D">
            <w:pPr>
              <w:adjustRightInd w:val="0"/>
              <w:snapToGrid w:val="0"/>
              <w:jc w:val="center"/>
              <w:rPr>
                <w:szCs w:val="21"/>
              </w:rPr>
            </w:pPr>
            <w:r w:rsidRPr="001F1083">
              <w:rPr>
                <w:rFonts w:hint="eastAsia"/>
              </w:rPr>
              <w:t>淄博市文昌湖区萌水镇北王村</w:t>
            </w:r>
          </w:p>
        </w:tc>
      </w:tr>
      <w:tr w:rsidR="001F1083" w:rsidRPr="001F1083" w14:paraId="0D4C9082" w14:textId="77777777">
        <w:trPr>
          <w:trHeight w:val="524"/>
          <w:jc w:val="center"/>
        </w:trPr>
        <w:tc>
          <w:tcPr>
            <w:tcW w:w="1550" w:type="dxa"/>
            <w:tcMar>
              <w:top w:w="16" w:type="dxa"/>
              <w:left w:w="16" w:type="dxa"/>
              <w:right w:w="16" w:type="dxa"/>
            </w:tcMar>
            <w:vAlign w:val="center"/>
          </w:tcPr>
          <w:p w14:paraId="62162E16" w14:textId="77777777" w:rsidR="008E135F" w:rsidRPr="001F1083" w:rsidRDefault="004E4F8D">
            <w:pPr>
              <w:adjustRightInd w:val="0"/>
              <w:snapToGrid w:val="0"/>
              <w:jc w:val="center"/>
              <w:rPr>
                <w:szCs w:val="21"/>
              </w:rPr>
            </w:pPr>
            <w:r w:rsidRPr="001F1083">
              <w:rPr>
                <w:szCs w:val="21"/>
              </w:rPr>
              <w:t>地理坐标</w:t>
            </w:r>
          </w:p>
        </w:tc>
        <w:tc>
          <w:tcPr>
            <w:tcW w:w="7439" w:type="dxa"/>
            <w:gridSpan w:val="3"/>
            <w:vAlign w:val="center"/>
          </w:tcPr>
          <w:p w14:paraId="07F2EBCB" w14:textId="77777777" w:rsidR="008E135F" w:rsidRPr="001F1083" w:rsidRDefault="004E4F8D" w:rsidP="00536843">
            <w:pPr>
              <w:jc w:val="center"/>
              <w:rPr>
                <w:szCs w:val="21"/>
              </w:rPr>
            </w:pPr>
            <w:r w:rsidRPr="001F1083">
              <w:rPr>
                <w:szCs w:val="21"/>
              </w:rPr>
              <w:t>（</w:t>
            </w:r>
            <w:r w:rsidRPr="001F1083">
              <w:rPr>
                <w:szCs w:val="21"/>
                <w:u w:val="single"/>
              </w:rPr>
              <w:t>117</w:t>
            </w:r>
            <w:r w:rsidRPr="001F1083">
              <w:rPr>
                <w:szCs w:val="21"/>
              </w:rPr>
              <w:t>度</w:t>
            </w:r>
            <w:r w:rsidR="00536843" w:rsidRPr="001F1083">
              <w:rPr>
                <w:szCs w:val="21"/>
                <w:u w:val="single"/>
              </w:rPr>
              <w:t>50</w:t>
            </w:r>
            <w:r w:rsidRPr="001F1083">
              <w:rPr>
                <w:szCs w:val="21"/>
              </w:rPr>
              <w:t>分</w:t>
            </w:r>
            <w:r w:rsidR="00536843" w:rsidRPr="001F1083">
              <w:rPr>
                <w:szCs w:val="21"/>
                <w:u w:val="single"/>
              </w:rPr>
              <w:t>58.75</w:t>
            </w:r>
            <w:r w:rsidRPr="001F1083">
              <w:rPr>
                <w:szCs w:val="21"/>
              </w:rPr>
              <w:t>秒，</w:t>
            </w:r>
            <w:r w:rsidRPr="001F1083">
              <w:rPr>
                <w:szCs w:val="21"/>
                <w:u w:val="single"/>
              </w:rPr>
              <w:t>36</w:t>
            </w:r>
            <w:r w:rsidRPr="001F1083">
              <w:rPr>
                <w:szCs w:val="21"/>
              </w:rPr>
              <w:t>度</w:t>
            </w:r>
            <w:r w:rsidR="00536843" w:rsidRPr="001F1083">
              <w:rPr>
                <w:szCs w:val="21"/>
                <w:u w:val="single"/>
              </w:rPr>
              <w:t>44</w:t>
            </w:r>
            <w:r w:rsidRPr="001F1083">
              <w:rPr>
                <w:szCs w:val="21"/>
              </w:rPr>
              <w:t>分</w:t>
            </w:r>
            <w:r w:rsidRPr="001F1083">
              <w:rPr>
                <w:szCs w:val="21"/>
                <w:u w:val="single"/>
              </w:rPr>
              <w:t>2</w:t>
            </w:r>
            <w:r w:rsidR="00536843" w:rsidRPr="001F1083">
              <w:rPr>
                <w:szCs w:val="21"/>
                <w:u w:val="single"/>
              </w:rPr>
              <w:t>4.19</w:t>
            </w:r>
            <w:r w:rsidRPr="001F1083">
              <w:rPr>
                <w:szCs w:val="21"/>
              </w:rPr>
              <w:t>秒）</w:t>
            </w:r>
          </w:p>
        </w:tc>
      </w:tr>
      <w:tr w:rsidR="001F1083" w:rsidRPr="001F1083" w14:paraId="549AF051" w14:textId="77777777">
        <w:trPr>
          <w:trHeight w:val="642"/>
          <w:jc w:val="center"/>
        </w:trPr>
        <w:tc>
          <w:tcPr>
            <w:tcW w:w="1550" w:type="dxa"/>
            <w:tcMar>
              <w:top w:w="16" w:type="dxa"/>
              <w:left w:w="16" w:type="dxa"/>
              <w:right w:w="16" w:type="dxa"/>
            </w:tcMar>
            <w:vAlign w:val="center"/>
          </w:tcPr>
          <w:p w14:paraId="4D5082D3" w14:textId="77777777" w:rsidR="008E135F" w:rsidRPr="001F1083" w:rsidRDefault="004E4F8D">
            <w:pPr>
              <w:adjustRightInd w:val="0"/>
              <w:snapToGrid w:val="0"/>
              <w:jc w:val="center"/>
              <w:rPr>
                <w:szCs w:val="21"/>
              </w:rPr>
            </w:pPr>
            <w:r w:rsidRPr="001F1083">
              <w:rPr>
                <w:szCs w:val="21"/>
              </w:rPr>
              <w:t>国民经济</w:t>
            </w:r>
          </w:p>
          <w:p w14:paraId="24B7A9F4" w14:textId="77777777" w:rsidR="008E135F" w:rsidRPr="001F1083" w:rsidRDefault="004E4F8D">
            <w:pPr>
              <w:adjustRightInd w:val="0"/>
              <w:snapToGrid w:val="0"/>
              <w:jc w:val="center"/>
              <w:rPr>
                <w:szCs w:val="21"/>
              </w:rPr>
            </w:pPr>
            <w:r w:rsidRPr="001F1083">
              <w:rPr>
                <w:szCs w:val="21"/>
              </w:rPr>
              <w:t>行业类别</w:t>
            </w:r>
          </w:p>
        </w:tc>
        <w:tc>
          <w:tcPr>
            <w:tcW w:w="1812" w:type="dxa"/>
            <w:vAlign w:val="center"/>
          </w:tcPr>
          <w:p w14:paraId="34FFAC30" w14:textId="77777777" w:rsidR="008E135F" w:rsidRPr="001F1083" w:rsidRDefault="004E4F8D">
            <w:pPr>
              <w:adjustRightInd w:val="0"/>
              <w:snapToGrid w:val="0"/>
              <w:jc w:val="center"/>
              <w:rPr>
                <w:szCs w:val="21"/>
              </w:rPr>
            </w:pPr>
            <w:r w:rsidRPr="001F1083">
              <w:rPr>
                <w:rFonts w:hint="eastAsia"/>
                <w:szCs w:val="21"/>
              </w:rPr>
              <w:t xml:space="preserve">D4430 </w:t>
            </w:r>
            <w:r w:rsidRPr="001F1083">
              <w:rPr>
                <w:rFonts w:hint="eastAsia"/>
                <w:szCs w:val="21"/>
              </w:rPr>
              <w:t>热力生产和供应</w:t>
            </w:r>
          </w:p>
        </w:tc>
        <w:tc>
          <w:tcPr>
            <w:tcW w:w="1975" w:type="dxa"/>
            <w:vAlign w:val="center"/>
          </w:tcPr>
          <w:p w14:paraId="4F7D9044" w14:textId="77777777" w:rsidR="008E135F" w:rsidRPr="001F1083" w:rsidRDefault="004E4F8D">
            <w:pPr>
              <w:adjustRightInd w:val="0"/>
              <w:snapToGrid w:val="0"/>
              <w:jc w:val="center"/>
              <w:rPr>
                <w:szCs w:val="21"/>
              </w:rPr>
            </w:pPr>
            <w:bookmarkStart w:id="1" w:name="_Hlk49843745"/>
            <w:r w:rsidRPr="001F1083">
              <w:rPr>
                <w:szCs w:val="21"/>
              </w:rPr>
              <w:t>建设项目</w:t>
            </w:r>
          </w:p>
          <w:p w14:paraId="1F1470F3" w14:textId="77777777" w:rsidR="008E135F" w:rsidRPr="001F1083" w:rsidRDefault="004E4F8D">
            <w:pPr>
              <w:adjustRightInd w:val="0"/>
              <w:snapToGrid w:val="0"/>
              <w:jc w:val="center"/>
              <w:rPr>
                <w:szCs w:val="21"/>
              </w:rPr>
            </w:pPr>
            <w:r w:rsidRPr="001F1083">
              <w:rPr>
                <w:szCs w:val="21"/>
              </w:rPr>
              <w:t>行业类别</w:t>
            </w:r>
            <w:bookmarkEnd w:id="1"/>
          </w:p>
        </w:tc>
        <w:tc>
          <w:tcPr>
            <w:tcW w:w="3652" w:type="dxa"/>
            <w:vAlign w:val="center"/>
          </w:tcPr>
          <w:p w14:paraId="6E3DD17F" w14:textId="77777777" w:rsidR="008E135F" w:rsidRPr="001F1083" w:rsidRDefault="004E4F8D">
            <w:pPr>
              <w:adjustRightInd w:val="0"/>
              <w:snapToGrid w:val="0"/>
              <w:jc w:val="center"/>
              <w:rPr>
                <w:szCs w:val="21"/>
              </w:rPr>
            </w:pPr>
            <w:r w:rsidRPr="001F1083">
              <w:rPr>
                <w:rFonts w:hint="eastAsia"/>
                <w:szCs w:val="21"/>
              </w:rPr>
              <w:t>四十一、电力、热力生产和供应业，</w:t>
            </w:r>
            <w:r w:rsidRPr="001F1083">
              <w:rPr>
                <w:rFonts w:hint="eastAsia"/>
                <w:szCs w:val="21"/>
              </w:rPr>
              <w:t>91</w:t>
            </w:r>
            <w:r w:rsidRPr="001F1083">
              <w:rPr>
                <w:rFonts w:hint="eastAsia"/>
                <w:szCs w:val="21"/>
              </w:rPr>
              <w:t>、热力生产和供应工程，天然气锅炉总容量</w:t>
            </w:r>
            <w:r w:rsidRPr="001F1083">
              <w:rPr>
                <w:rFonts w:hint="eastAsia"/>
                <w:szCs w:val="21"/>
              </w:rPr>
              <w:t>1</w:t>
            </w:r>
            <w:r w:rsidRPr="001F1083">
              <w:rPr>
                <w:rFonts w:hint="eastAsia"/>
                <w:szCs w:val="21"/>
              </w:rPr>
              <w:t>吨</w:t>
            </w:r>
            <w:r w:rsidRPr="001F1083">
              <w:rPr>
                <w:rFonts w:hint="eastAsia"/>
                <w:szCs w:val="21"/>
              </w:rPr>
              <w:t>/</w:t>
            </w:r>
            <w:r w:rsidRPr="001F1083">
              <w:rPr>
                <w:rFonts w:hint="eastAsia"/>
                <w:szCs w:val="21"/>
              </w:rPr>
              <w:t>小时（</w:t>
            </w:r>
            <w:r w:rsidRPr="001F1083">
              <w:rPr>
                <w:rFonts w:hint="eastAsia"/>
                <w:szCs w:val="21"/>
              </w:rPr>
              <w:t>0.7</w:t>
            </w:r>
            <w:r w:rsidRPr="001F1083">
              <w:rPr>
                <w:rFonts w:hint="eastAsia"/>
                <w:szCs w:val="21"/>
              </w:rPr>
              <w:t>兆瓦）以上的</w:t>
            </w:r>
          </w:p>
        </w:tc>
      </w:tr>
      <w:tr w:rsidR="001F1083" w:rsidRPr="001F1083" w14:paraId="4C1A8A6F" w14:textId="77777777">
        <w:trPr>
          <w:trHeight w:val="1300"/>
          <w:jc w:val="center"/>
        </w:trPr>
        <w:tc>
          <w:tcPr>
            <w:tcW w:w="1550" w:type="dxa"/>
            <w:tcMar>
              <w:top w:w="16" w:type="dxa"/>
              <w:left w:w="16" w:type="dxa"/>
              <w:right w:w="16" w:type="dxa"/>
            </w:tcMar>
            <w:vAlign w:val="center"/>
          </w:tcPr>
          <w:p w14:paraId="570244F1" w14:textId="77777777" w:rsidR="008E135F" w:rsidRPr="001F1083" w:rsidRDefault="004E4F8D">
            <w:pPr>
              <w:adjustRightInd w:val="0"/>
              <w:snapToGrid w:val="0"/>
              <w:jc w:val="center"/>
              <w:rPr>
                <w:szCs w:val="21"/>
              </w:rPr>
            </w:pPr>
            <w:r w:rsidRPr="001F1083">
              <w:rPr>
                <w:szCs w:val="21"/>
              </w:rPr>
              <w:t>建设性质</w:t>
            </w:r>
          </w:p>
        </w:tc>
        <w:tc>
          <w:tcPr>
            <w:tcW w:w="1812" w:type="dxa"/>
            <w:vAlign w:val="center"/>
          </w:tcPr>
          <w:p w14:paraId="0D1BB283" w14:textId="77777777" w:rsidR="008E135F" w:rsidRPr="001F1083" w:rsidRDefault="004E4F8D">
            <w:pPr>
              <w:jc w:val="left"/>
              <w:rPr>
                <w:szCs w:val="21"/>
              </w:rPr>
            </w:pPr>
            <w:r w:rsidRPr="001F1083">
              <w:rPr>
                <w:rFonts w:ascii="Segoe UI Symbol" w:hAnsi="Segoe UI Symbol" w:cs="Segoe UI Symbol" w:hint="eastAsia"/>
                <w:szCs w:val="21"/>
              </w:rPr>
              <w:t>□</w:t>
            </w:r>
            <w:r w:rsidRPr="001F1083">
              <w:rPr>
                <w:szCs w:val="21"/>
              </w:rPr>
              <w:t>新建（迁建）</w:t>
            </w:r>
          </w:p>
          <w:p w14:paraId="7A9C00B6" w14:textId="77777777" w:rsidR="008E135F" w:rsidRPr="001F1083" w:rsidRDefault="004E4F8D">
            <w:pPr>
              <w:jc w:val="left"/>
              <w:rPr>
                <w:szCs w:val="21"/>
              </w:rPr>
            </w:pPr>
            <w:r w:rsidRPr="001F1083">
              <w:rPr>
                <w:rFonts w:hint="eastAsia"/>
                <w:szCs w:val="21"/>
              </w:rPr>
              <w:t>□</w:t>
            </w:r>
            <w:r w:rsidRPr="001F1083">
              <w:rPr>
                <w:szCs w:val="21"/>
              </w:rPr>
              <w:t>改建</w:t>
            </w:r>
          </w:p>
          <w:p w14:paraId="4DD43E00" w14:textId="77777777" w:rsidR="008E135F" w:rsidRPr="001F1083" w:rsidRDefault="004E4F8D">
            <w:pPr>
              <w:jc w:val="left"/>
              <w:rPr>
                <w:szCs w:val="21"/>
              </w:rPr>
            </w:pPr>
            <w:r w:rsidRPr="001F1083">
              <w:rPr>
                <w:rFonts w:hint="eastAsia"/>
                <w:szCs w:val="21"/>
              </w:rPr>
              <w:t>□</w:t>
            </w:r>
            <w:r w:rsidRPr="001F1083">
              <w:rPr>
                <w:szCs w:val="21"/>
              </w:rPr>
              <w:t>扩建</w:t>
            </w:r>
          </w:p>
          <w:p w14:paraId="625B77D0" w14:textId="77777777" w:rsidR="008E135F" w:rsidRPr="001F1083" w:rsidRDefault="004E4F8D">
            <w:pPr>
              <w:jc w:val="left"/>
              <w:rPr>
                <w:szCs w:val="21"/>
              </w:rPr>
            </w:pPr>
            <w:r w:rsidRPr="001F1083">
              <w:rPr>
                <w:rFonts w:ascii="Segoe UI Symbol" w:hAnsi="Segoe UI Symbol" w:cs="Segoe UI Symbol" w:hint="eastAsia"/>
                <w:szCs w:val="21"/>
              </w:rPr>
              <w:t>☑</w:t>
            </w:r>
            <w:r w:rsidRPr="001F1083">
              <w:rPr>
                <w:szCs w:val="21"/>
              </w:rPr>
              <w:t>技术改造</w:t>
            </w:r>
          </w:p>
        </w:tc>
        <w:tc>
          <w:tcPr>
            <w:tcW w:w="1975" w:type="dxa"/>
            <w:vAlign w:val="center"/>
          </w:tcPr>
          <w:p w14:paraId="6A106364" w14:textId="77777777" w:rsidR="008E135F" w:rsidRPr="001F1083" w:rsidRDefault="004E4F8D">
            <w:pPr>
              <w:adjustRightInd w:val="0"/>
              <w:snapToGrid w:val="0"/>
              <w:jc w:val="center"/>
              <w:rPr>
                <w:szCs w:val="21"/>
              </w:rPr>
            </w:pPr>
            <w:r w:rsidRPr="001F1083">
              <w:rPr>
                <w:szCs w:val="21"/>
              </w:rPr>
              <w:t>建设项目</w:t>
            </w:r>
          </w:p>
          <w:p w14:paraId="11C1E4B3" w14:textId="77777777" w:rsidR="008E135F" w:rsidRPr="001F1083" w:rsidRDefault="004E4F8D">
            <w:pPr>
              <w:adjustRightInd w:val="0"/>
              <w:snapToGrid w:val="0"/>
              <w:jc w:val="center"/>
              <w:rPr>
                <w:szCs w:val="21"/>
              </w:rPr>
            </w:pPr>
            <w:r w:rsidRPr="001F1083">
              <w:rPr>
                <w:szCs w:val="21"/>
              </w:rPr>
              <w:t>申报情形</w:t>
            </w:r>
          </w:p>
        </w:tc>
        <w:tc>
          <w:tcPr>
            <w:tcW w:w="3652" w:type="dxa"/>
            <w:vAlign w:val="center"/>
          </w:tcPr>
          <w:p w14:paraId="566F53AF" w14:textId="77777777" w:rsidR="008E135F" w:rsidRPr="001F1083" w:rsidRDefault="004E4F8D">
            <w:pPr>
              <w:jc w:val="left"/>
              <w:rPr>
                <w:szCs w:val="21"/>
              </w:rPr>
            </w:pPr>
            <w:r w:rsidRPr="001F1083">
              <w:rPr>
                <w:rFonts w:ascii="Segoe UI Symbol" w:hAnsi="Segoe UI Symbol" w:cs="Segoe UI Symbol"/>
                <w:szCs w:val="21"/>
              </w:rPr>
              <w:t>☑</w:t>
            </w:r>
            <w:r w:rsidRPr="001F1083">
              <w:rPr>
                <w:szCs w:val="21"/>
              </w:rPr>
              <w:t>首次申报项目</w:t>
            </w:r>
          </w:p>
          <w:p w14:paraId="07EA444F" w14:textId="77777777" w:rsidR="008E135F" w:rsidRPr="001F1083" w:rsidRDefault="004E4F8D">
            <w:pPr>
              <w:jc w:val="left"/>
              <w:rPr>
                <w:szCs w:val="21"/>
              </w:rPr>
            </w:pPr>
            <w:r w:rsidRPr="001F1083">
              <w:rPr>
                <w:szCs w:val="21"/>
              </w:rPr>
              <w:t>□</w:t>
            </w:r>
            <w:r w:rsidRPr="001F1083">
              <w:rPr>
                <w:szCs w:val="21"/>
              </w:rPr>
              <w:t>不予批准后再次申报项目</w:t>
            </w:r>
          </w:p>
          <w:p w14:paraId="414B351C" w14:textId="77777777" w:rsidR="008E135F" w:rsidRPr="001F1083" w:rsidRDefault="004E4F8D">
            <w:pPr>
              <w:jc w:val="left"/>
              <w:rPr>
                <w:szCs w:val="21"/>
              </w:rPr>
            </w:pPr>
            <w:r w:rsidRPr="001F1083">
              <w:rPr>
                <w:szCs w:val="21"/>
              </w:rPr>
              <w:t>□</w:t>
            </w:r>
            <w:r w:rsidRPr="001F1083">
              <w:rPr>
                <w:szCs w:val="21"/>
              </w:rPr>
              <w:t>超五年重新审核项目</w:t>
            </w:r>
          </w:p>
          <w:p w14:paraId="7D4145AA" w14:textId="77777777" w:rsidR="008E135F" w:rsidRPr="001F1083" w:rsidRDefault="004E4F8D">
            <w:pPr>
              <w:jc w:val="left"/>
              <w:rPr>
                <w:szCs w:val="21"/>
              </w:rPr>
            </w:pPr>
            <w:r w:rsidRPr="001F1083">
              <w:rPr>
                <w:szCs w:val="21"/>
              </w:rPr>
              <w:t>□</w:t>
            </w:r>
            <w:r w:rsidRPr="001F1083">
              <w:rPr>
                <w:szCs w:val="21"/>
              </w:rPr>
              <w:t>重大变动重新报批项目</w:t>
            </w:r>
          </w:p>
        </w:tc>
      </w:tr>
      <w:tr w:rsidR="001F1083" w:rsidRPr="001F1083" w14:paraId="3E636E67" w14:textId="77777777">
        <w:trPr>
          <w:trHeight w:val="923"/>
          <w:jc w:val="center"/>
        </w:trPr>
        <w:tc>
          <w:tcPr>
            <w:tcW w:w="1550" w:type="dxa"/>
            <w:tcMar>
              <w:top w:w="16" w:type="dxa"/>
              <w:left w:w="16" w:type="dxa"/>
              <w:right w:w="16" w:type="dxa"/>
            </w:tcMar>
            <w:vAlign w:val="center"/>
          </w:tcPr>
          <w:p w14:paraId="313DB1F2" w14:textId="77777777" w:rsidR="008E135F" w:rsidRPr="001F1083" w:rsidRDefault="004E4F8D">
            <w:pPr>
              <w:adjustRightInd w:val="0"/>
              <w:snapToGrid w:val="0"/>
              <w:jc w:val="center"/>
              <w:rPr>
                <w:szCs w:val="21"/>
              </w:rPr>
            </w:pPr>
            <w:r w:rsidRPr="001F1083">
              <w:rPr>
                <w:szCs w:val="21"/>
              </w:rPr>
              <w:t>项目审批（备案）部门（选填）</w:t>
            </w:r>
          </w:p>
        </w:tc>
        <w:tc>
          <w:tcPr>
            <w:tcW w:w="1812" w:type="dxa"/>
            <w:vAlign w:val="center"/>
          </w:tcPr>
          <w:p w14:paraId="26E060CA" w14:textId="77777777" w:rsidR="008E135F" w:rsidRPr="001F1083" w:rsidRDefault="004E4F8D">
            <w:pPr>
              <w:adjustRightInd w:val="0"/>
              <w:snapToGrid w:val="0"/>
              <w:jc w:val="center"/>
              <w:rPr>
                <w:szCs w:val="21"/>
              </w:rPr>
            </w:pPr>
            <w:r w:rsidRPr="001F1083">
              <w:rPr>
                <w:rFonts w:hint="eastAsia"/>
                <w:szCs w:val="21"/>
              </w:rPr>
              <w:t>/</w:t>
            </w:r>
          </w:p>
        </w:tc>
        <w:tc>
          <w:tcPr>
            <w:tcW w:w="1975" w:type="dxa"/>
            <w:vAlign w:val="center"/>
          </w:tcPr>
          <w:p w14:paraId="08EDF0FD" w14:textId="77777777" w:rsidR="008E135F" w:rsidRPr="001F1083" w:rsidRDefault="004E4F8D">
            <w:pPr>
              <w:adjustRightInd w:val="0"/>
              <w:snapToGrid w:val="0"/>
              <w:jc w:val="center"/>
              <w:rPr>
                <w:szCs w:val="21"/>
              </w:rPr>
            </w:pPr>
            <w:r w:rsidRPr="001F1083">
              <w:rPr>
                <w:szCs w:val="21"/>
              </w:rPr>
              <w:t>项目审批（备案）文号（选填）</w:t>
            </w:r>
          </w:p>
        </w:tc>
        <w:tc>
          <w:tcPr>
            <w:tcW w:w="3652" w:type="dxa"/>
            <w:vAlign w:val="center"/>
          </w:tcPr>
          <w:p w14:paraId="2B42D7F4" w14:textId="77777777" w:rsidR="008E135F" w:rsidRPr="001F1083" w:rsidRDefault="004E4F8D">
            <w:pPr>
              <w:adjustRightInd w:val="0"/>
              <w:snapToGrid w:val="0"/>
              <w:jc w:val="center"/>
              <w:rPr>
                <w:szCs w:val="21"/>
              </w:rPr>
            </w:pPr>
            <w:r w:rsidRPr="001F1083">
              <w:rPr>
                <w:rFonts w:hint="eastAsia"/>
                <w:szCs w:val="21"/>
              </w:rPr>
              <w:t>/</w:t>
            </w:r>
          </w:p>
        </w:tc>
      </w:tr>
      <w:tr w:rsidR="001F1083" w:rsidRPr="001F1083" w14:paraId="0F165CB2" w14:textId="77777777">
        <w:trPr>
          <w:trHeight w:val="578"/>
          <w:jc w:val="center"/>
        </w:trPr>
        <w:tc>
          <w:tcPr>
            <w:tcW w:w="1550" w:type="dxa"/>
            <w:tcMar>
              <w:top w:w="16" w:type="dxa"/>
              <w:left w:w="16" w:type="dxa"/>
              <w:right w:w="16" w:type="dxa"/>
            </w:tcMar>
            <w:vAlign w:val="center"/>
          </w:tcPr>
          <w:p w14:paraId="078F3931" w14:textId="77777777" w:rsidR="008E135F" w:rsidRPr="001F1083" w:rsidRDefault="004E4F8D">
            <w:pPr>
              <w:adjustRightInd w:val="0"/>
              <w:snapToGrid w:val="0"/>
              <w:jc w:val="center"/>
              <w:rPr>
                <w:szCs w:val="21"/>
              </w:rPr>
            </w:pPr>
            <w:r w:rsidRPr="001F1083">
              <w:rPr>
                <w:szCs w:val="21"/>
              </w:rPr>
              <w:t>总投资（万元）</w:t>
            </w:r>
          </w:p>
        </w:tc>
        <w:tc>
          <w:tcPr>
            <w:tcW w:w="1812" w:type="dxa"/>
            <w:vAlign w:val="center"/>
          </w:tcPr>
          <w:p w14:paraId="1C91C320" w14:textId="77777777" w:rsidR="008E135F" w:rsidRPr="001F1083" w:rsidRDefault="004E4F8D">
            <w:pPr>
              <w:adjustRightInd w:val="0"/>
              <w:snapToGrid w:val="0"/>
              <w:jc w:val="center"/>
              <w:rPr>
                <w:szCs w:val="21"/>
              </w:rPr>
            </w:pPr>
            <w:r w:rsidRPr="001F1083">
              <w:rPr>
                <w:szCs w:val="21"/>
              </w:rPr>
              <w:t>106</w:t>
            </w:r>
          </w:p>
        </w:tc>
        <w:tc>
          <w:tcPr>
            <w:tcW w:w="1975" w:type="dxa"/>
            <w:tcMar>
              <w:top w:w="16" w:type="dxa"/>
              <w:left w:w="16" w:type="dxa"/>
              <w:right w:w="16" w:type="dxa"/>
            </w:tcMar>
            <w:vAlign w:val="center"/>
          </w:tcPr>
          <w:p w14:paraId="1EF7708E" w14:textId="77777777" w:rsidR="008E135F" w:rsidRPr="001F1083" w:rsidRDefault="004E4F8D">
            <w:pPr>
              <w:adjustRightInd w:val="0"/>
              <w:snapToGrid w:val="0"/>
              <w:jc w:val="center"/>
              <w:rPr>
                <w:szCs w:val="21"/>
              </w:rPr>
            </w:pPr>
            <w:r w:rsidRPr="001F1083">
              <w:rPr>
                <w:szCs w:val="21"/>
              </w:rPr>
              <w:t>环保投资（万元）</w:t>
            </w:r>
          </w:p>
        </w:tc>
        <w:tc>
          <w:tcPr>
            <w:tcW w:w="3652" w:type="dxa"/>
            <w:vAlign w:val="center"/>
          </w:tcPr>
          <w:p w14:paraId="15A5A778" w14:textId="77777777" w:rsidR="008E135F" w:rsidRPr="001F1083" w:rsidRDefault="00C75327">
            <w:pPr>
              <w:adjustRightInd w:val="0"/>
              <w:snapToGrid w:val="0"/>
              <w:jc w:val="center"/>
              <w:rPr>
                <w:szCs w:val="21"/>
              </w:rPr>
            </w:pPr>
            <w:r w:rsidRPr="001F1083">
              <w:rPr>
                <w:szCs w:val="21"/>
              </w:rPr>
              <w:t>10</w:t>
            </w:r>
          </w:p>
        </w:tc>
      </w:tr>
      <w:tr w:rsidR="001F1083" w:rsidRPr="001F1083" w14:paraId="6F69B564" w14:textId="77777777">
        <w:trPr>
          <w:trHeight w:val="497"/>
          <w:jc w:val="center"/>
        </w:trPr>
        <w:tc>
          <w:tcPr>
            <w:tcW w:w="1550" w:type="dxa"/>
            <w:tcMar>
              <w:top w:w="16" w:type="dxa"/>
              <w:left w:w="16" w:type="dxa"/>
              <w:right w:w="16" w:type="dxa"/>
            </w:tcMar>
            <w:vAlign w:val="center"/>
          </w:tcPr>
          <w:p w14:paraId="67EED1AF" w14:textId="77777777" w:rsidR="008E135F" w:rsidRPr="001F1083" w:rsidRDefault="004E4F8D">
            <w:pPr>
              <w:adjustRightInd w:val="0"/>
              <w:snapToGrid w:val="0"/>
              <w:jc w:val="center"/>
              <w:rPr>
                <w:szCs w:val="21"/>
              </w:rPr>
            </w:pPr>
            <w:r w:rsidRPr="001F1083">
              <w:rPr>
                <w:szCs w:val="21"/>
              </w:rPr>
              <w:t>环保投资占比（</w:t>
            </w:r>
            <w:r w:rsidRPr="001F1083">
              <w:rPr>
                <w:szCs w:val="21"/>
              </w:rPr>
              <w:t>%</w:t>
            </w:r>
            <w:r w:rsidRPr="001F1083">
              <w:rPr>
                <w:szCs w:val="21"/>
              </w:rPr>
              <w:t>）</w:t>
            </w:r>
          </w:p>
        </w:tc>
        <w:tc>
          <w:tcPr>
            <w:tcW w:w="1812" w:type="dxa"/>
            <w:vAlign w:val="center"/>
          </w:tcPr>
          <w:p w14:paraId="4FEF092E" w14:textId="77777777" w:rsidR="008E135F" w:rsidRPr="001F1083" w:rsidRDefault="00C75327">
            <w:pPr>
              <w:adjustRightInd w:val="0"/>
              <w:snapToGrid w:val="0"/>
              <w:jc w:val="center"/>
              <w:rPr>
                <w:szCs w:val="21"/>
              </w:rPr>
            </w:pPr>
            <w:r w:rsidRPr="001F1083">
              <w:rPr>
                <w:szCs w:val="21"/>
              </w:rPr>
              <w:t>9.4</w:t>
            </w:r>
          </w:p>
        </w:tc>
        <w:tc>
          <w:tcPr>
            <w:tcW w:w="1975" w:type="dxa"/>
            <w:tcMar>
              <w:top w:w="16" w:type="dxa"/>
              <w:left w:w="16" w:type="dxa"/>
              <w:right w:w="16" w:type="dxa"/>
            </w:tcMar>
            <w:vAlign w:val="center"/>
          </w:tcPr>
          <w:p w14:paraId="2040050D" w14:textId="77777777" w:rsidR="008E135F" w:rsidRPr="001F1083" w:rsidRDefault="004E4F8D">
            <w:pPr>
              <w:adjustRightInd w:val="0"/>
              <w:snapToGrid w:val="0"/>
              <w:jc w:val="center"/>
              <w:rPr>
                <w:szCs w:val="21"/>
              </w:rPr>
            </w:pPr>
            <w:r w:rsidRPr="001F1083">
              <w:rPr>
                <w:szCs w:val="21"/>
              </w:rPr>
              <w:t>施工工期</w:t>
            </w:r>
          </w:p>
        </w:tc>
        <w:tc>
          <w:tcPr>
            <w:tcW w:w="3652" w:type="dxa"/>
            <w:vAlign w:val="center"/>
          </w:tcPr>
          <w:p w14:paraId="530E874F" w14:textId="77777777" w:rsidR="008E135F" w:rsidRPr="001F1083" w:rsidRDefault="00C75327">
            <w:pPr>
              <w:adjustRightInd w:val="0"/>
              <w:snapToGrid w:val="0"/>
              <w:jc w:val="center"/>
              <w:rPr>
                <w:szCs w:val="21"/>
              </w:rPr>
            </w:pPr>
            <w:r w:rsidRPr="001F1083">
              <w:rPr>
                <w:szCs w:val="21"/>
              </w:rPr>
              <w:t>3</w:t>
            </w:r>
            <w:r w:rsidR="004E4F8D" w:rsidRPr="001F1083">
              <w:rPr>
                <w:rFonts w:hint="eastAsia"/>
                <w:szCs w:val="21"/>
              </w:rPr>
              <w:t>个月</w:t>
            </w:r>
          </w:p>
        </w:tc>
      </w:tr>
      <w:tr w:rsidR="001F1083" w:rsidRPr="001F1083" w14:paraId="7276C21B" w14:textId="77777777">
        <w:trPr>
          <w:trHeight w:val="497"/>
          <w:jc w:val="center"/>
        </w:trPr>
        <w:tc>
          <w:tcPr>
            <w:tcW w:w="1550" w:type="dxa"/>
            <w:tcMar>
              <w:top w:w="16" w:type="dxa"/>
              <w:left w:w="16" w:type="dxa"/>
              <w:right w:w="16" w:type="dxa"/>
            </w:tcMar>
            <w:vAlign w:val="center"/>
          </w:tcPr>
          <w:p w14:paraId="4560B969" w14:textId="77777777" w:rsidR="008E135F" w:rsidRPr="001F1083" w:rsidRDefault="004E4F8D">
            <w:pPr>
              <w:adjustRightInd w:val="0"/>
              <w:snapToGrid w:val="0"/>
              <w:jc w:val="center"/>
              <w:rPr>
                <w:szCs w:val="21"/>
              </w:rPr>
            </w:pPr>
            <w:r w:rsidRPr="001F1083">
              <w:rPr>
                <w:szCs w:val="21"/>
              </w:rPr>
              <w:t>是否开工建设</w:t>
            </w:r>
          </w:p>
        </w:tc>
        <w:tc>
          <w:tcPr>
            <w:tcW w:w="1812" w:type="dxa"/>
            <w:vAlign w:val="center"/>
          </w:tcPr>
          <w:p w14:paraId="2AB5C331" w14:textId="77777777" w:rsidR="008E135F" w:rsidRPr="001F1083" w:rsidRDefault="004E4F8D">
            <w:pPr>
              <w:adjustRightInd w:val="0"/>
              <w:snapToGrid w:val="0"/>
              <w:rPr>
                <w:szCs w:val="21"/>
              </w:rPr>
            </w:pPr>
            <w:r w:rsidRPr="001F1083">
              <w:rPr>
                <w:rFonts w:ascii="Segoe UI Symbol" w:hAnsi="Segoe UI Symbol" w:cs="Segoe UI Symbol"/>
                <w:szCs w:val="21"/>
              </w:rPr>
              <w:t>☑</w:t>
            </w:r>
            <w:r w:rsidRPr="001F1083">
              <w:rPr>
                <w:szCs w:val="21"/>
              </w:rPr>
              <w:t>否</w:t>
            </w:r>
          </w:p>
          <w:p w14:paraId="1A0E04AC" w14:textId="77777777" w:rsidR="008E135F" w:rsidRPr="001F1083" w:rsidRDefault="004E4F8D">
            <w:pPr>
              <w:adjustRightInd w:val="0"/>
              <w:snapToGrid w:val="0"/>
              <w:rPr>
                <w:szCs w:val="21"/>
              </w:rPr>
            </w:pPr>
            <w:r w:rsidRPr="001F1083">
              <w:rPr>
                <w:rFonts w:hint="eastAsia"/>
                <w:szCs w:val="21"/>
              </w:rPr>
              <w:t>□</w:t>
            </w:r>
            <w:r w:rsidRPr="001F1083">
              <w:rPr>
                <w:szCs w:val="21"/>
              </w:rPr>
              <w:t>是：</w:t>
            </w:r>
          </w:p>
        </w:tc>
        <w:tc>
          <w:tcPr>
            <w:tcW w:w="1975" w:type="dxa"/>
            <w:tcMar>
              <w:top w:w="16" w:type="dxa"/>
              <w:left w:w="16" w:type="dxa"/>
              <w:right w:w="16" w:type="dxa"/>
            </w:tcMar>
            <w:vAlign w:val="center"/>
          </w:tcPr>
          <w:p w14:paraId="26D5F41B" w14:textId="77777777" w:rsidR="008E135F" w:rsidRPr="001F1083" w:rsidRDefault="004E4F8D">
            <w:pPr>
              <w:adjustRightInd w:val="0"/>
              <w:snapToGrid w:val="0"/>
              <w:jc w:val="center"/>
              <w:rPr>
                <w:spacing w:val="-6"/>
                <w:szCs w:val="21"/>
              </w:rPr>
            </w:pPr>
            <w:r w:rsidRPr="001F1083">
              <w:rPr>
                <w:spacing w:val="-6"/>
                <w:szCs w:val="21"/>
              </w:rPr>
              <w:t>用地（用海）</w:t>
            </w:r>
          </w:p>
          <w:p w14:paraId="79027D6E" w14:textId="77777777" w:rsidR="008E135F" w:rsidRPr="001F1083" w:rsidRDefault="004E4F8D">
            <w:pPr>
              <w:adjustRightInd w:val="0"/>
              <w:snapToGrid w:val="0"/>
              <w:jc w:val="center"/>
              <w:rPr>
                <w:szCs w:val="21"/>
              </w:rPr>
            </w:pPr>
            <w:r w:rsidRPr="001F1083">
              <w:rPr>
                <w:spacing w:val="-6"/>
                <w:szCs w:val="21"/>
              </w:rPr>
              <w:t>面积（</w:t>
            </w:r>
            <w:r w:rsidRPr="001F1083">
              <w:rPr>
                <w:spacing w:val="-6"/>
                <w:szCs w:val="21"/>
              </w:rPr>
              <w:t>m</w:t>
            </w:r>
            <w:r w:rsidRPr="001F1083">
              <w:rPr>
                <w:spacing w:val="-6"/>
                <w:szCs w:val="21"/>
                <w:vertAlign w:val="superscript"/>
              </w:rPr>
              <w:t>2</w:t>
            </w:r>
            <w:r w:rsidRPr="001F1083">
              <w:rPr>
                <w:spacing w:val="-6"/>
                <w:szCs w:val="21"/>
              </w:rPr>
              <w:t>）</w:t>
            </w:r>
          </w:p>
        </w:tc>
        <w:tc>
          <w:tcPr>
            <w:tcW w:w="3652" w:type="dxa"/>
            <w:vAlign w:val="center"/>
          </w:tcPr>
          <w:p w14:paraId="6F92EC0E" w14:textId="77777777" w:rsidR="008E135F" w:rsidRPr="001F1083" w:rsidRDefault="00712F8F">
            <w:pPr>
              <w:adjustRightInd w:val="0"/>
              <w:snapToGrid w:val="0"/>
              <w:jc w:val="center"/>
              <w:rPr>
                <w:szCs w:val="21"/>
              </w:rPr>
            </w:pPr>
            <w:r w:rsidRPr="001F1083">
              <w:rPr>
                <w:szCs w:val="21"/>
              </w:rPr>
              <w:t>140</w:t>
            </w:r>
          </w:p>
        </w:tc>
      </w:tr>
      <w:tr w:rsidR="001F1083" w:rsidRPr="001F1083" w14:paraId="4F184BE6" w14:textId="77777777">
        <w:tblPrEx>
          <w:tblCellMar>
            <w:left w:w="108" w:type="dxa"/>
            <w:right w:w="108" w:type="dxa"/>
          </w:tblCellMar>
        </w:tblPrEx>
        <w:trPr>
          <w:trHeight w:val="744"/>
          <w:jc w:val="center"/>
        </w:trPr>
        <w:tc>
          <w:tcPr>
            <w:tcW w:w="1550" w:type="dxa"/>
            <w:vAlign w:val="center"/>
          </w:tcPr>
          <w:p w14:paraId="51016ABC" w14:textId="77777777" w:rsidR="008E135F" w:rsidRPr="001F1083" w:rsidRDefault="004E4F8D">
            <w:pPr>
              <w:autoSpaceDE w:val="0"/>
              <w:autoSpaceDN w:val="0"/>
              <w:adjustRightInd w:val="0"/>
              <w:snapToGrid w:val="0"/>
              <w:jc w:val="center"/>
              <w:rPr>
                <w:kern w:val="0"/>
                <w:szCs w:val="21"/>
              </w:rPr>
            </w:pPr>
            <w:r w:rsidRPr="001F1083">
              <w:rPr>
                <w:kern w:val="0"/>
                <w:szCs w:val="21"/>
              </w:rPr>
              <w:t>专项评价设置情况</w:t>
            </w:r>
          </w:p>
        </w:tc>
        <w:tc>
          <w:tcPr>
            <w:tcW w:w="7439" w:type="dxa"/>
            <w:gridSpan w:val="3"/>
            <w:vAlign w:val="center"/>
          </w:tcPr>
          <w:p w14:paraId="3E68A1E9" w14:textId="77777777" w:rsidR="008E135F" w:rsidRPr="001F1083" w:rsidRDefault="004E4F8D">
            <w:pPr>
              <w:autoSpaceDE w:val="0"/>
              <w:autoSpaceDN w:val="0"/>
              <w:adjustRightInd w:val="0"/>
              <w:snapToGrid w:val="0"/>
              <w:jc w:val="center"/>
              <w:rPr>
                <w:kern w:val="0"/>
                <w:szCs w:val="21"/>
              </w:rPr>
            </w:pPr>
            <w:r w:rsidRPr="001F1083">
              <w:rPr>
                <w:rFonts w:hint="eastAsia"/>
                <w:kern w:val="0"/>
                <w:szCs w:val="21"/>
              </w:rPr>
              <w:t>无</w:t>
            </w:r>
          </w:p>
        </w:tc>
      </w:tr>
      <w:tr w:rsidR="001F1083" w:rsidRPr="001F1083" w14:paraId="34B8D8AB" w14:textId="77777777">
        <w:tblPrEx>
          <w:tblCellMar>
            <w:left w:w="108" w:type="dxa"/>
            <w:right w:w="108" w:type="dxa"/>
          </w:tblCellMar>
        </w:tblPrEx>
        <w:trPr>
          <w:trHeight w:val="827"/>
          <w:jc w:val="center"/>
        </w:trPr>
        <w:tc>
          <w:tcPr>
            <w:tcW w:w="1550" w:type="dxa"/>
            <w:vAlign w:val="center"/>
          </w:tcPr>
          <w:p w14:paraId="722491BD" w14:textId="77777777" w:rsidR="008E135F" w:rsidRPr="001F1083" w:rsidRDefault="004E4F8D">
            <w:pPr>
              <w:autoSpaceDE w:val="0"/>
              <w:autoSpaceDN w:val="0"/>
              <w:adjustRightInd w:val="0"/>
              <w:snapToGrid w:val="0"/>
              <w:jc w:val="center"/>
              <w:rPr>
                <w:kern w:val="0"/>
                <w:szCs w:val="21"/>
              </w:rPr>
            </w:pPr>
            <w:r w:rsidRPr="001F1083">
              <w:rPr>
                <w:szCs w:val="21"/>
              </w:rPr>
              <w:t>规划情况</w:t>
            </w:r>
          </w:p>
        </w:tc>
        <w:tc>
          <w:tcPr>
            <w:tcW w:w="7439" w:type="dxa"/>
            <w:gridSpan w:val="3"/>
            <w:vAlign w:val="center"/>
          </w:tcPr>
          <w:p w14:paraId="7FF80208" w14:textId="77777777" w:rsidR="008E135F" w:rsidRPr="001F1083" w:rsidRDefault="004E4F8D">
            <w:pPr>
              <w:autoSpaceDE w:val="0"/>
              <w:autoSpaceDN w:val="0"/>
              <w:adjustRightInd w:val="0"/>
              <w:snapToGrid w:val="0"/>
              <w:spacing w:line="360" w:lineRule="auto"/>
              <w:ind w:firstLineChars="200" w:firstLine="420"/>
              <w:jc w:val="left"/>
              <w:rPr>
                <w:kern w:val="0"/>
                <w:szCs w:val="21"/>
              </w:rPr>
            </w:pPr>
            <w:r w:rsidRPr="001F1083">
              <w:rPr>
                <w:rFonts w:hint="eastAsia"/>
                <w:kern w:val="0"/>
                <w:szCs w:val="21"/>
              </w:rPr>
              <w:t>规划名称：《关于划定萌水镇、商家镇工业集聚区的意见》</w:t>
            </w:r>
          </w:p>
          <w:p w14:paraId="6872EF34" w14:textId="77777777" w:rsidR="008E135F" w:rsidRPr="001F1083" w:rsidRDefault="004E4F8D">
            <w:pPr>
              <w:autoSpaceDE w:val="0"/>
              <w:autoSpaceDN w:val="0"/>
              <w:adjustRightInd w:val="0"/>
              <w:snapToGrid w:val="0"/>
              <w:spacing w:line="360" w:lineRule="auto"/>
              <w:ind w:firstLineChars="200" w:firstLine="420"/>
              <w:jc w:val="left"/>
              <w:rPr>
                <w:kern w:val="0"/>
                <w:szCs w:val="21"/>
              </w:rPr>
            </w:pPr>
            <w:r w:rsidRPr="001F1083">
              <w:rPr>
                <w:rFonts w:hint="eastAsia"/>
                <w:kern w:val="0"/>
                <w:szCs w:val="21"/>
              </w:rPr>
              <w:t>发布机关：淄博文昌湖省级旅游度假区管理委员会</w:t>
            </w:r>
          </w:p>
          <w:p w14:paraId="1C4F994D" w14:textId="77777777" w:rsidR="008E135F" w:rsidRPr="001F1083" w:rsidRDefault="004E4F8D">
            <w:pPr>
              <w:autoSpaceDE w:val="0"/>
              <w:autoSpaceDN w:val="0"/>
              <w:adjustRightInd w:val="0"/>
              <w:snapToGrid w:val="0"/>
              <w:spacing w:line="360" w:lineRule="auto"/>
              <w:ind w:firstLineChars="200" w:firstLine="420"/>
              <w:jc w:val="left"/>
              <w:rPr>
                <w:szCs w:val="21"/>
              </w:rPr>
            </w:pPr>
            <w:r w:rsidRPr="001F1083">
              <w:rPr>
                <w:rFonts w:hint="eastAsia"/>
                <w:kern w:val="0"/>
                <w:szCs w:val="21"/>
              </w:rPr>
              <w:t>审批文件名称及文号：淄博文昌湖省级旅游度假区管理委员会《关于划定萌水镇、商家镇工业集聚区的意见》（淄文昌管发</w:t>
            </w:r>
            <w:r w:rsidRPr="001F1083">
              <w:rPr>
                <w:rFonts w:hint="eastAsia"/>
                <w:kern w:val="0"/>
                <w:szCs w:val="21"/>
              </w:rPr>
              <w:t>[2021]12</w:t>
            </w:r>
            <w:r w:rsidRPr="001F1083">
              <w:rPr>
                <w:rFonts w:hint="eastAsia"/>
                <w:kern w:val="0"/>
                <w:szCs w:val="21"/>
              </w:rPr>
              <w:t>号）</w:t>
            </w:r>
          </w:p>
        </w:tc>
      </w:tr>
      <w:tr w:rsidR="001F1083" w:rsidRPr="001F1083" w14:paraId="7DEA3735" w14:textId="77777777">
        <w:tblPrEx>
          <w:tblCellMar>
            <w:left w:w="108" w:type="dxa"/>
            <w:right w:w="108" w:type="dxa"/>
          </w:tblCellMar>
        </w:tblPrEx>
        <w:trPr>
          <w:trHeight w:val="1021"/>
          <w:jc w:val="center"/>
        </w:trPr>
        <w:tc>
          <w:tcPr>
            <w:tcW w:w="1550" w:type="dxa"/>
            <w:vAlign w:val="center"/>
          </w:tcPr>
          <w:p w14:paraId="325CECB7" w14:textId="77777777" w:rsidR="008E135F" w:rsidRPr="001F1083" w:rsidRDefault="004E4F8D">
            <w:pPr>
              <w:adjustRightInd w:val="0"/>
              <w:snapToGrid w:val="0"/>
              <w:jc w:val="center"/>
              <w:rPr>
                <w:szCs w:val="21"/>
              </w:rPr>
            </w:pPr>
            <w:r w:rsidRPr="001F1083">
              <w:rPr>
                <w:szCs w:val="21"/>
              </w:rPr>
              <w:t>规划环境影响</w:t>
            </w:r>
          </w:p>
          <w:p w14:paraId="31F20518" w14:textId="77777777" w:rsidR="008E135F" w:rsidRPr="001F1083" w:rsidRDefault="004E4F8D">
            <w:pPr>
              <w:adjustRightInd w:val="0"/>
              <w:snapToGrid w:val="0"/>
              <w:jc w:val="center"/>
              <w:rPr>
                <w:kern w:val="0"/>
                <w:szCs w:val="21"/>
              </w:rPr>
            </w:pPr>
            <w:r w:rsidRPr="001F1083">
              <w:rPr>
                <w:szCs w:val="21"/>
              </w:rPr>
              <w:t>评价情况</w:t>
            </w:r>
          </w:p>
        </w:tc>
        <w:tc>
          <w:tcPr>
            <w:tcW w:w="7439" w:type="dxa"/>
            <w:gridSpan w:val="3"/>
            <w:vAlign w:val="center"/>
          </w:tcPr>
          <w:p w14:paraId="2CBA30AD" w14:textId="77777777" w:rsidR="008E135F" w:rsidRPr="001F1083" w:rsidRDefault="004E4F8D">
            <w:pPr>
              <w:autoSpaceDE w:val="0"/>
              <w:autoSpaceDN w:val="0"/>
              <w:adjustRightInd w:val="0"/>
              <w:spacing w:line="360" w:lineRule="auto"/>
              <w:jc w:val="center"/>
              <w:rPr>
                <w:kern w:val="0"/>
                <w:szCs w:val="21"/>
                <w:highlight w:val="yellow"/>
              </w:rPr>
            </w:pPr>
            <w:r w:rsidRPr="001F1083">
              <w:rPr>
                <w:rFonts w:hint="eastAsia"/>
                <w:kern w:val="0"/>
                <w:szCs w:val="21"/>
              </w:rPr>
              <w:t>无</w:t>
            </w:r>
          </w:p>
        </w:tc>
      </w:tr>
      <w:tr w:rsidR="001F1083" w:rsidRPr="001F1083" w14:paraId="5F83DC2B" w14:textId="77777777">
        <w:tblPrEx>
          <w:tblCellMar>
            <w:left w:w="108" w:type="dxa"/>
            <w:right w:w="108" w:type="dxa"/>
          </w:tblCellMar>
        </w:tblPrEx>
        <w:trPr>
          <w:trHeight w:val="1236"/>
          <w:jc w:val="center"/>
        </w:trPr>
        <w:tc>
          <w:tcPr>
            <w:tcW w:w="1550" w:type="dxa"/>
            <w:vAlign w:val="center"/>
          </w:tcPr>
          <w:p w14:paraId="1D54EEB5" w14:textId="77777777" w:rsidR="008E135F" w:rsidRPr="001F1083" w:rsidRDefault="004E4F8D">
            <w:pPr>
              <w:autoSpaceDE w:val="0"/>
              <w:autoSpaceDN w:val="0"/>
              <w:adjustRightInd w:val="0"/>
              <w:snapToGrid w:val="0"/>
              <w:jc w:val="center"/>
              <w:rPr>
                <w:kern w:val="0"/>
                <w:szCs w:val="21"/>
              </w:rPr>
            </w:pPr>
            <w:r w:rsidRPr="001F1083">
              <w:rPr>
                <w:kern w:val="0"/>
                <w:szCs w:val="21"/>
              </w:rPr>
              <w:t>规划及规划环境影响评价符合性分析</w:t>
            </w:r>
          </w:p>
        </w:tc>
        <w:tc>
          <w:tcPr>
            <w:tcW w:w="7439" w:type="dxa"/>
            <w:gridSpan w:val="3"/>
            <w:vAlign w:val="center"/>
          </w:tcPr>
          <w:p w14:paraId="5E56525F" w14:textId="77777777" w:rsidR="008E135F" w:rsidRPr="001F1083" w:rsidRDefault="004E4F8D">
            <w:pPr>
              <w:autoSpaceDE w:val="0"/>
              <w:autoSpaceDN w:val="0"/>
              <w:adjustRightInd w:val="0"/>
              <w:snapToGrid w:val="0"/>
              <w:spacing w:line="360" w:lineRule="auto"/>
              <w:ind w:firstLineChars="200" w:firstLine="480"/>
              <w:rPr>
                <w:sz w:val="24"/>
              </w:rPr>
            </w:pPr>
            <w:r w:rsidRPr="001F1083">
              <w:rPr>
                <w:sz w:val="24"/>
              </w:rPr>
              <w:t>项目与淄博文昌湖省级旅游度假区管理委员会关于规划萌水镇、商家镇工业集聚区的意见（淄文昌管发【</w:t>
            </w:r>
            <w:r w:rsidRPr="001F1083">
              <w:rPr>
                <w:sz w:val="24"/>
              </w:rPr>
              <w:t>2021</w:t>
            </w:r>
            <w:r w:rsidRPr="001F1083">
              <w:rPr>
                <w:sz w:val="24"/>
              </w:rPr>
              <w:t>】</w:t>
            </w:r>
            <w:r w:rsidRPr="001F1083">
              <w:rPr>
                <w:sz w:val="24"/>
              </w:rPr>
              <w:t>12</w:t>
            </w:r>
            <w:r w:rsidRPr="001F1083">
              <w:rPr>
                <w:sz w:val="24"/>
              </w:rPr>
              <w:t>号）符合性分析：</w:t>
            </w:r>
          </w:p>
          <w:p w14:paraId="30A2DE54"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lastRenderedPageBreak/>
              <w:t>根据淄博文昌湖省级旅游度假区管理委员会出具关于规划萌水镇、商家镇工业集聚区的意见：为推动经济高质量发展和生态环境高水平保护，按照省生态环境厅、省发展和改革委员会、省工业和信息化厅、省自然资源厅联合下发的《关于严格项目审批工作坚决防止新上</w:t>
            </w:r>
            <w:r w:rsidRPr="001F1083">
              <w:rPr>
                <w:rFonts w:ascii="Times New Roman" w:cs="Times New Roman" w:hint="default"/>
                <w:color w:val="auto"/>
              </w:rPr>
              <w:t>“</w:t>
            </w:r>
            <w:r w:rsidRPr="001F1083">
              <w:rPr>
                <w:rFonts w:ascii="Times New Roman" w:cs="Times New Roman" w:hint="default"/>
                <w:color w:val="auto"/>
              </w:rPr>
              <w:t>散乱污</w:t>
            </w:r>
            <w:r w:rsidRPr="001F1083">
              <w:rPr>
                <w:rFonts w:ascii="Times New Roman" w:cs="Times New Roman" w:hint="default"/>
                <w:color w:val="auto"/>
              </w:rPr>
              <w:t>”</w:t>
            </w:r>
            <w:r w:rsidRPr="001F1083">
              <w:rPr>
                <w:rFonts w:ascii="Times New Roman" w:cs="Times New Roman" w:hint="default"/>
                <w:color w:val="auto"/>
              </w:rPr>
              <w:t>项目的通知》</w:t>
            </w:r>
            <w:r w:rsidRPr="001F1083">
              <w:rPr>
                <w:rFonts w:ascii="Times New Roman" w:cs="Times New Roman" w:hint="default"/>
                <w:color w:val="auto"/>
              </w:rPr>
              <w:t>(</w:t>
            </w:r>
            <w:r w:rsidRPr="001F1083">
              <w:rPr>
                <w:rFonts w:ascii="Times New Roman" w:cs="Times New Roman" w:hint="default"/>
                <w:color w:val="auto"/>
              </w:rPr>
              <w:t>鲁环字</w:t>
            </w:r>
            <w:r w:rsidRPr="001F1083">
              <w:rPr>
                <w:rFonts w:ascii="Times New Roman" w:cs="Times New Roman" w:hint="default"/>
                <w:color w:val="auto"/>
              </w:rPr>
              <w:t>[2021]58</w:t>
            </w:r>
            <w:r w:rsidRPr="001F1083">
              <w:rPr>
                <w:rFonts w:ascii="Times New Roman" w:cs="Times New Roman" w:hint="default"/>
                <w:color w:val="auto"/>
              </w:rPr>
              <w:t>号</w:t>
            </w:r>
            <w:r w:rsidRPr="001F1083">
              <w:rPr>
                <w:rFonts w:ascii="Times New Roman" w:cs="Times New Roman" w:hint="default"/>
                <w:color w:val="auto"/>
              </w:rPr>
              <w:t>)</w:t>
            </w:r>
            <w:r w:rsidRPr="001F1083">
              <w:rPr>
                <w:rFonts w:ascii="Times New Roman" w:cs="Times New Roman" w:hint="default"/>
                <w:color w:val="auto"/>
              </w:rPr>
              <w:t>要求，新建有污染物排放的工业项目，除在安全生产等方面有特殊要求的以外，应当进入工业园区或工业集聚区。经区管委会研究，确定在萌水镇和商家镇划定工业集聚区范围，按照产业定位和有关要求，规范审批工业项目，推动经济发展。</w:t>
            </w:r>
          </w:p>
          <w:p w14:paraId="733811DB"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一、萌水镇工业集聚区</w:t>
            </w:r>
          </w:p>
          <w:p w14:paraId="4911FA7D"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1.</w:t>
            </w:r>
            <w:r w:rsidRPr="001F1083">
              <w:rPr>
                <w:rFonts w:ascii="Times New Roman" w:cs="Times New Roman" w:hint="default"/>
                <w:color w:val="auto"/>
              </w:rPr>
              <w:t>萌水镇新材料产业片区</w:t>
            </w:r>
          </w:p>
          <w:p w14:paraId="51C37808"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位于庆淄路两侧、文昌大道以北、杨萌路以南、张博附线以西，总占地约</w:t>
            </w:r>
            <w:r w:rsidRPr="001F1083">
              <w:rPr>
                <w:rFonts w:ascii="Times New Roman" w:cs="Times New Roman" w:hint="default"/>
                <w:color w:val="auto"/>
              </w:rPr>
              <w:t>1300</w:t>
            </w:r>
            <w:r w:rsidRPr="001F1083">
              <w:rPr>
                <w:rFonts w:ascii="Times New Roman" w:cs="Times New Roman" w:hint="default"/>
                <w:color w:val="auto"/>
              </w:rPr>
              <w:t>余亩。主导产业：金属磨料、非金属磨料、其它新材料等，形成新材料产业集群。</w:t>
            </w:r>
          </w:p>
          <w:p w14:paraId="52E0B6F4"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2.</w:t>
            </w:r>
            <w:r w:rsidRPr="001F1083">
              <w:rPr>
                <w:rFonts w:ascii="Times New Roman" w:cs="Times New Roman" w:hint="default"/>
                <w:color w:val="auto"/>
              </w:rPr>
              <w:t>萌水镇智能制造产业片区</w:t>
            </w:r>
          </w:p>
          <w:p w14:paraId="11D785A3"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位于张博附线以东及原三衣工业园，总占地约</w:t>
            </w:r>
            <w:r w:rsidRPr="001F1083">
              <w:rPr>
                <w:rFonts w:ascii="Times New Roman" w:cs="Times New Roman" w:hint="default"/>
                <w:color w:val="auto"/>
              </w:rPr>
              <w:t>1500</w:t>
            </w:r>
            <w:r w:rsidRPr="001F1083">
              <w:rPr>
                <w:rFonts w:ascii="Times New Roman" w:cs="Times New Roman" w:hint="default"/>
                <w:color w:val="auto"/>
              </w:rPr>
              <w:t>余亩。主导产业：装备制造、新能源汽车配套装备等，形成智能制造产业集群。</w:t>
            </w:r>
          </w:p>
          <w:p w14:paraId="142E6D46"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3.</w:t>
            </w:r>
            <w:r w:rsidRPr="001F1083">
              <w:rPr>
                <w:rFonts w:ascii="Times New Roman" w:cs="Times New Roman" w:hint="default"/>
                <w:color w:val="auto"/>
              </w:rPr>
              <w:t>萌水镇仓储物流产业片区</w:t>
            </w:r>
          </w:p>
          <w:p w14:paraId="5422CC9A"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位于文昌湖高速路下路口两侧及对面，总占地约</w:t>
            </w:r>
            <w:r w:rsidRPr="001F1083">
              <w:rPr>
                <w:rFonts w:ascii="Times New Roman" w:cs="Times New Roman" w:hint="default"/>
                <w:color w:val="auto"/>
              </w:rPr>
              <w:t>360</w:t>
            </w:r>
            <w:r w:rsidRPr="001F1083">
              <w:rPr>
                <w:rFonts w:ascii="Times New Roman" w:cs="Times New Roman" w:hint="default"/>
                <w:color w:val="auto"/>
              </w:rPr>
              <w:t>余亩。主导产业：冷链物流、仓储运输、集散配送等，形成物流仓储产业集群。</w:t>
            </w:r>
          </w:p>
          <w:p w14:paraId="5610164C"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4.</w:t>
            </w:r>
            <w:r w:rsidRPr="001F1083">
              <w:rPr>
                <w:rFonts w:ascii="Times New Roman" w:cs="Times New Roman" w:hint="default"/>
                <w:color w:val="auto"/>
              </w:rPr>
              <w:t>三衣西片</w:t>
            </w:r>
            <w:r w:rsidRPr="001F1083">
              <w:rPr>
                <w:rFonts w:ascii="Times New Roman" w:cs="Times New Roman" w:hint="default"/>
                <w:color w:val="auto"/>
              </w:rPr>
              <w:t>(</w:t>
            </w:r>
            <w:r w:rsidRPr="001F1083">
              <w:rPr>
                <w:rFonts w:ascii="Times New Roman" w:cs="Times New Roman" w:hint="default"/>
                <w:color w:val="auto"/>
              </w:rPr>
              <w:t>龙口龙泉北安扈家</w:t>
            </w:r>
            <w:r w:rsidRPr="001F1083">
              <w:rPr>
                <w:rFonts w:ascii="Times New Roman" w:cs="Times New Roman" w:hint="default"/>
                <w:color w:val="auto"/>
              </w:rPr>
              <w:t>)</w:t>
            </w:r>
            <w:r w:rsidRPr="001F1083">
              <w:rPr>
                <w:rFonts w:ascii="Times New Roman" w:cs="Times New Roman" w:hint="default"/>
                <w:color w:val="auto"/>
              </w:rPr>
              <w:t>产业片区</w:t>
            </w:r>
          </w:p>
          <w:p w14:paraId="42344018"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包含龙口、龙泉、北安村内产业片区，占地约</w:t>
            </w:r>
            <w:r w:rsidRPr="001F1083">
              <w:rPr>
                <w:rFonts w:ascii="Times New Roman" w:cs="Times New Roman" w:hint="default"/>
                <w:color w:val="auto"/>
              </w:rPr>
              <w:t>1157</w:t>
            </w:r>
            <w:r w:rsidRPr="001F1083">
              <w:rPr>
                <w:rFonts w:ascii="Times New Roman" w:cs="Times New Roman" w:hint="default"/>
                <w:color w:val="auto"/>
              </w:rPr>
              <w:t>亩，企业</w:t>
            </w:r>
            <w:r w:rsidRPr="001F1083">
              <w:rPr>
                <w:rFonts w:ascii="Times New Roman" w:cs="Times New Roman" w:hint="default"/>
                <w:color w:val="auto"/>
              </w:rPr>
              <w:t>77</w:t>
            </w:r>
            <w:r w:rsidRPr="001F1083">
              <w:rPr>
                <w:rFonts w:ascii="Times New Roman" w:cs="Times New Roman" w:hint="default"/>
                <w:color w:val="auto"/>
              </w:rPr>
              <w:t>家，园区内分布有磨料、玻璃制品、机械、针织等行业为主。</w:t>
            </w:r>
          </w:p>
          <w:p w14:paraId="698BB46E"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5.</w:t>
            </w:r>
            <w:r w:rsidRPr="001F1083">
              <w:rPr>
                <w:rFonts w:ascii="Times New Roman" w:cs="Times New Roman" w:hint="default"/>
                <w:color w:val="auto"/>
              </w:rPr>
              <w:t>萌水镇中心工业片区</w:t>
            </w:r>
          </w:p>
          <w:p w14:paraId="2F95C664"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包括镇政府驻地、官三村、水磨工业园内原三元公司、三利绸缎印染、现丰雁电子元件、淄博瑞泽非制造布有限公司等企业及湿地公园、污水处理厂、嘉丰公司等，规划约</w:t>
            </w:r>
            <w:r w:rsidRPr="001F1083">
              <w:rPr>
                <w:rFonts w:ascii="Times New Roman" w:cs="Times New Roman" w:hint="default"/>
                <w:color w:val="auto"/>
              </w:rPr>
              <w:t>800</w:t>
            </w:r>
            <w:r w:rsidRPr="001F1083">
              <w:rPr>
                <w:rFonts w:ascii="Times New Roman" w:cs="Times New Roman" w:hint="default"/>
                <w:color w:val="auto"/>
              </w:rPr>
              <w:t>余亩，主要有电子元件和玻璃机械等行业。</w:t>
            </w:r>
          </w:p>
          <w:p w14:paraId="1FE8A96C"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lastRenderedPageBreak/>
              <w:t>6.</w:t>
            </w:r>
            <w:r w:rsidRPr="001F1083">
              <w:rPr>
                <w:rFonts w:ascii="Times New Roman" w:cs="Times New Roman" w:hint="default"/>
                <w:color w:val="auto"/>
              </w:rPr>
              <w:t>萌水镇西工业片区</w:t>
            </w:r>
          </w:p>
          <w:p w14:paraId="3BB84576"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包括萌水镇城乡统筹服务中心、北王工业园及正阳路以西、</w:t>
            </w:r>
            <w:r w:rsidRPr="001F1083">
              <w:rPr>
                <w:rFonts w:ascii="Times New Roman" w:cs="Times New Roman" w:hint="default"/>
                <w:color w:val="auto"/>
              </w:rPr>
              <w:t>S102</w:t>
            </w:r>
            <w:r w:rsidRPr="001F1083">
              <w:rPr>
                <w:rFonts w:ascii="Times New Roman" w:cs="Times New Roman" w:hint="default"/>
                <w:color w:val="auto"/>
              </w:rPr>
              <w:t>两侧的部分企业，总占地面积约</w:t>
            </w:r>
            <w:r w:rsidRPr="001F1083">
              <w:rPr>
                <w:rFonts w:ascii="Times New Roman" w:cs="Times New Roman" w:hint="default"/>
                <w:color w:val="auto"/>
              </w:rPr>
              <w:t>300</w:t>
            </w:r>
            <w:r w:rsidRPr="001F1083">
              <w:rPr>
                <w:rFonts w:ascii="Times New Roman" w:cs="Times New Roman" w:hint="default"/>
                <w:color w:val="auto"/>
              </w:rPr>
              <w:t>亩，主要以医疗器械、机械制造、纺织、家具制造为主。</w:t>
            </w:r>
          </w:p>
          <w:p w14:paraId="274DA6AC"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二、商家镇工业集聚区</w:t>
            </w:r>
          </w:p>
          <w:p w14:paraId="68FFD00D"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1.</w:t>
            </w:r>
            <w:r w:rsidRPr="001F1083">
              <w:rPr>
                <w:rFonts w:ascii="Times New Roman" w:cs="Times New Roman" w:hint="default"/>
                <w:color w:val="auto"/>
              </w:rPr>
              <w:t>山东松柳智能制造产业片区</w:t>
            </w:r>
          </w:p>
          <w:p w14:paraId="38DD6C13"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东起杨家村中心大街，西至冶西村，北至胶王路，南至冲山。规划占地面积约</w:t>
            </w:r>
            <w:r w:rsidRPr="001F1083">
              <w:rPr>
                <w:rFonts w:ascii="Times New Roman" w:cs="Times New Roman" w:hint="default"/>
                <w:color w:val="auto"/>
              </w:rPr>
              <w:t>600</w:t>
            </w:r>
            <w:r w:rsidRPr="001F1083">
              <w:rPr>
                <w:rFonts w:ascii="Times New Roman" w:cs="Times New Roman" w:hint="default"/>
                <w:color w:val="auto"/>
              </w:rPr>
              <w:t>亩，以承接高端装备制造、工业机器人、高端电子靶材等为主。</w:t>
            </w:r>
          </w:p>
          <w:p w14:paraId="2187D737"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2.</w:t>
            </w:r>
            <w:r w:rsidRPr="001F1083">
              <w:rPr>
                <w:rFonts w:ascii="Times New Roman" w:cs="Times New Roman" w:hint="default"/>
                <w:color w:val="auto"/>
              </w:rPr>
              <w:t>齐鲁智能制造产业片区</w:t>
            </w:r>
          </w:p>
          <w:p w14:paraId="7358294D"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位于商家镇西部，东起山东宜景生态科技有限公司，西至镇边界，北至商中路，南至冲山。规划总用地</w:t>
            </w:r>
            <w:r w:rsidRPr="001F1083">
              <w:rPr>
                <w:rFonts w:ascii="Times New Roman" w:cs="Times New Roman" w:hint="default"/>
                <w:color w:val="auto"/>
              </w:rPr>
              <w:t>40.96</w:t>
            </w:r>
            <w:r w:rsidRPr="001F1083">
              <w:rPr>
                <w:rFonts w:ascii="Times New Roman" w:cs="Times New Roman" w:hint="default"/>
                <w:color w:val="auto"/>
              </w:rPr>
              <w:t>公顷，园区以胶王路为界划分为南、北两个区域，以汽车配件、五金机械配件、新材料等产业为主。</w:t>
            </w:r>
          </w:p>
          <w:p w14:paraId="18356463"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hint="default"/>
                <w:color w:val="auto"/>
              </w:rPr>
              <w:t>3.</w:t>
            </w:r>
            <w:r w:rsidRPr="001F1083">
              <w:rPr>
                <w:rFonts w:ascii="Times New Roman" w:cs="Times New Roman" w:hint="default"/>
                <w:color w:val="auto"/>
              </w:rPr>
              <w:t>冶头工业片区</w:t>
            </w:r>
          </w:p>
          <w:p w14:paraId="5358F5B7" w14:textId="77777777" w:rsidR="008E135F" w:rsidRPr="001F1083" w:rsidRDefault="004E4F8D">
            <w:pPr>
              <w:pStyle w:val="Default"/>
              <w:spacing w:beforeLines="0"/>
              <w:ind w:firstLineChars="200"/>
              <w:jc w:val="left"/>
              <w:rPr>
                <w:rFonts w:ascii="Times New Roman" w:cs="Times New Roman" w:hint="default"/>
                <w:color w:val="auto"/>
              </w:rPr>
            </w:pPr>
            <w:r w:rsidRPr="001F1083">
              <w:rPr>
                <w:rFonts w:ascii="Times New Roman" w:cs="Times New Roman" w:hint="default"/>
                <w:color w:val="auto"/>
              </w:rPr>
              <w:t>东起正阳西路，西至七河村村西端，南至胶王路、齐鲁智能制造产业园，北至七河村村北端，总占地面积约</w:t>
            </w:r>
            <w:r w:rsidRPr="001F1083">
              <w:rPr>
                <w:rFonts w:ascii="Times New Roman" w:cs="Times New Roman" w:hint="default"/>
                <w:color w:val="auto"/>
              </w:rPr>
              <w:t>800</w:t>
            </w:r>
            <w:r w:rsidRPr="001F1083">
              <w:rPr>
                <w:rFonts w:ascii="Times New Roman" w:cs="Times New Roman" w:hint="default"/>
                <w:color w:val="auto"/>
              </w:rPr>
              <w:t>亩，以机械制造、五金加工、服装加工、建材、木器加工、新材料等产业为主。</w:t>
            </w:r>
          </w:p>
          <w:p w14:paraId="16D75FD3" w14:textId="77777777" w:rsidR="008E135F" w:rsidRPr="001F1083" w:rsidRDefault="004E4F8D">
            <w:pPr>
              <w:pStyle w:val="Default"/>
              <w:spacing w:beforeLines="0"/>
              <w:ind w:firstLineChars="200"/>
              <w:jc w:val="both"/>
              <w:rPr>
                <w:rFonts w:ascii="Times New Roman" w:cs="Times New Roman" w:hint="default"/>
                <w:color w:val="auto"/>
              </w:rPr>
            </w:pPr>
            <w:r w:rsidRPr="001F1083">
              <w:rPr>
                <w:rFonts w:ascii="Times New Roman" w:cs="Times New Roman"/>
                <w:color w:val="auto"/>
              </w:rPr>
              <w:t>淄博新亚纺织有限公司为棉纺织及印染精加工，毛巾类制品制造项目，</w:t>
            </w:r>
            <w:r w:rsidRPr="001F1083">
              <w:rPr>
                <w:rFonts w:ascii="Times New Roman" w:cs="Times New Roman" w:hint="default"/>
                <w:color w:val="auto"/>
              </w:rPr>
              <w:t>位于</w:t>
            </w:r>
            <w:r w:rsidRPr="001F1083">
              <w:rPr>
                <w:rFonts w:ascii="Times New Roman" w:cs="Times New Roman"/>
                <w:color w:val="auto"/>
              </w:rPr>
              <w:t>萌水镇西工业片区</w:t>
            </w:r>
            <w:r w:rsidRPr="001F1083">
              <w:rPr>
                <w:rFonts w:ascii="Times New Roman" w:cs="Times New Roman" w:hint="default"/>
                <w:color w:val="auto"/>
              </w:rPr>
              <w:t>，符合国土空间规划和产业发展规划要求。</w:t>
            </w:r>
          </w:p>
        </w:tc>
      </w:tr>
      <w:tr w:rsidR="001F1083" w:rsidRPr="001F1083" w14:paraId="5E295FD2" w14:textId="77777777">
        <w:tblPrEx>
          <w:tblCellMar>
            <w:left w:w="108" w:type="dxa"/>
            <w:right w:w="108" w:type="dxa"/>
          </w:tblCellMar>
        </w:tblPrEx>
        <w:trPr>
          <w:trHeight w:val="1021"/>
          <w:jc w:val="center"/>
        </w:trPr>
        <w:tc>
          <w:tcPr>
            <w:tcW w:w="1550" w:type="dxa"/>
            <w:vAlign w:val="center"/>
          </w:tcPr>
          <w:p w14:paraId="60A25880" w14:textId="77777777" w:rsidR="008E135F" w:rsidRPr="001F1083" w:rsidRDefault="004E4F8D">
            <w:pPr>
              <w:autoSpaceDE w:val="0"/>
              <w:autoSpaceDN w:val="0"/>
              <w:adjustRightInd w:val="0"/>
              <w:snapToGrid w:val="0"/>
              <w:jc w:val="center"/>
              <w:rPr>
                <w:kern w:val="0"/>
                <w:szCs w:val="21"/>
              </w:rPr>
            </w:pPr>
            <w:r w:rsidRPr="001F1083">
              <w:rPr>
                <w:kern w:val="0"/>
                <w:szCs w:val="21"/>
              </w:rPr>
              <w:lastRenderedPageBreak/>
              <w:t>其他符合性分析</w:t>
            </w:r>
          </w:p>
        </w:tc>
        <w:tc>
          <w:tcPr>
            <w:tcW w:w="7439" w:type="dxa"/>
            <w:gridSpan w:val="3"/>
            <w:vAlign w:val="center"/>
          </w:tcPr>
          <w:p w14:paraId="4F2A2281" w14:textId="77777777" w:rsidR="008E135F" w:rsidRPr="001F1083" w:rsidRDefault="004E4F8D">
            <w:pPr>
              <w:spacing w:line="360" w:lineRule="auto"/>
              <w:rPr>
                <w:b/>
                <w:bCs/>
                <w:sz w:val="24"/>
              </w:rPr>
            </w:pPr>
            <w:r w:rsidRPr="001F1083">
              <w:rPr>
                <w:b/>
                <w:bCs/>
                <w:sz w:val="24"/>
              </w:rPr>
              <w:t>1</w:t>
            </w:r>
            <w:r w:rsidRPr="001F1083">
              <w:rPr>
                <w:b/>
                <w:bCs/>
                <w:sz w:val="24"/>
              </w:rPr>
              <w:t>、产业政策符合性</w:t>
            </w:r>
          </w:p>
          <w:p w14:paraId="1E7AA04F" w14:textId="77777777" w:rsidR="008E135F" w:rsidRPr="001F1083" w:rsidRDefault="004E4F8D">
            <w:pPr>
              <w:widowControl/>
              <w:spacing w:line="360" w:lineRule="auto"/>
              <w:ind w:firstLineChars="200" w:firstLine="480"/>
              <w:rPr>
                <w:kern w:val="0"/>
                <w:sz w:val="24"/>
              </w:rPr>
            </w:pPr>
            <w:r w:rsidRPr="001F1083">
              <w:rPr>
                <w:rFonts w:hint="eastAsia"/>
                <w:kern w:val="0"/>
                <w:sz w:val="24"/>
              </w:rPr>
              <w:t>根据《产业结构调整指导目录（</w:t>
            </w:r>
            <w:r w:rsidRPr="001F1083">
              <w:rPr>
                <w:rFonts w:hint="eastAsia"/>
                <w:kern w:val="0"/>
                <w:sz w:val="24"/>
              </w:rPr>
              <w:t>2024</w:t>
            </w:r>
            <w:r w:rsidRPr="001F1083">
              <w:rPr>
                <w:rFonts w:hint="eastAsia"/>
                <w:kern w:val="0"/>
                <w:sz w:val="24"/>
              </w:rPr>
              <w:t>年本）》本项目不属于其中“限制类”“淘汰类”和“鼓励类”，属于允许建设项目；根据《淄博市人民政府办公厅关于印发淄博市产业结构调整指导意见和指导目录的通知》（淄政办发〔</w:t>
            </w:r>
            <w:r w:rsidRPr="001F1083">
              <w:rPr>
                <w:rFonts w:hint="eastAsia"/>
                <w:kern w:val="0"/>
                <w:sz w:val="24"/>
              </w:rPr>
              <w:t>2011</w:t>
            </w:r>
            <w:r w:rsidRPr="001F1083">
              <w:rPr>
                <w:rFonts w:hint="eastAsia"/>
                <w:kern w:val="0"/>
                <w:sz w:val="24"/>
              </w:rPr>
              <w:t>〕</w:t>
            </w:r>
            <w:r w:rsidRPr="001F1083">
              <w:rPr>
                <w:rFonts w:hint="eastAsia"/>
                <w:kern w:val="0"/>
                <w:sz w:val="24"/>
              </w:rPr>
              <w:t>35</w:t>
            </w:r>
            <w:r w:rsidRPr="001F1083">
              <w:rPr>
                <w:rFonts w:hint="eastAsia"/>
                <w:kern w:val="0"/>
                <w:sz w:val="24"/>
              </w:rPr>
              <w:t>号）中的规定，该项目不属于其中“限制类”“淘汰类”和“鼓励类”，属允许建设项目，符合国家及淄博市产业政策。项目已取得山东省建设项目备案证明，项目代码为：</w:t>
            </w:r>
            <w:r w:rsidRPr="001F1083">
              <w:rPr>
                <w:kern w:val="0"/>
                <w:sz w:val="24"/>
              </w:rPr>
              <w:t>2412-370392-89-02-292173</w:t>
            </w:r>
            <w:r w:rsidRPr="001F1083">
              <w:rPr>
                <w:rFonts w:hint="eastAsia"/>
                <w:kern w:val="0"/>
                <w:sz w:val="24"/>
              </w:rPr>
              <w:t>。</w:t>
            </w:r>
          </w:p>
          <w:p w14:paraId="6164AA53" w14:textId="77777777" w:rsidR="008E135F" w:rsidRPr="001F1083" w:rsidRDefault="004E4F8D">
            <w:pPr>
              <w:spacing w:line="360" w:lineRule="auto"/>
              <w:rPr>
                <w:b/>
                <w:bCs/>
                <w:sz w:val="24"/>
              </w:rPr>
            </w:pPr>
            <w:r w:rsidRPr="001F1083">
              <w:rPr>
                <w:b/>
                <w:bCs/>
                <w:sz w:val="24"/>
              </w:rPr>
              <w:lastRenderedPageBreak/>
              <w:t>2</w:t>
            </w:r>
            <w:r w:rsidRPr="001F1083">
              <w:rPr>
                <w:b/>
                <w:bCs/>
                <w:sz w:val="24"/>
              </w:rPr>
              <w:t>、土地政策符合性分析性</w:t>
            </w:r>
          </w:p>
          <w:p w14:paraId="6DE711C2" w14:textId="77777777" w:rsidR="008E135F" w:rsidRPr="001F1083" w:rsidRDefault="004E4F8D">
            <w:pPr>
              <w:widowControl/>
              <w:spacing w:line="360" w:lineRule="auto"/>
              <w:ind w:firstLineChars="200" w:firstLine="480"/>
              <w:rPr>
                <w:bCs/>
                <w:sz w:val="24"/>
              </w:rPr>
            </w:pPr>
            <w:r w:rsidRPr="001F1083">
              <w:rPr>
                <w:kern w:val="0"/>
                <w:sz w:val="24"/>
              </w:rPr>
              <w:t>本项目位于淄博市文昌湖区萌水镇北王村，根据国土资源部、国家发展和改革委员会关于发布实施《限制用地项目目录（</w:t>
            </w:r>
            <w:r w:rsidRPr="001F1083">
              <w:rPr>
                <w:kern w:val="0"/>
                <w:sz w:val="24"/>
              </w:rPr>
              <w:t>2012</w:t>
            </w:r>
            <w:r w:rsidRPr="001F1083">
              <w:rPr>
                <w:kern w:val="0"/>
                <w:sz w:val="24"/>
              </w:rPr>
              <w:t>年本）》和《禁止用地项目目录（</w:t>
            </w:r>
            <w:r w:rsidRPr="001F1083">
              <w:rPr>
                <w:kern w:val="0"/>
                <w:sz w:val="24"/>
              </w:rPr>
              <w:t>2012</w:t>
            </w:r>
            <w:r w:rsidRPr="001F1083">
              <w:rPr>
                <w:kern w:val="0"/>
                <w:sz w:val="24"/>
              </w:rPr>
              <w:t>年本）》通知中规定，不属于限制用地和禁止用地范围，不涉及饮用水水源保护区及自然保护区、风景名胜区等环境敏感地区。项目用地符合国家要求，选址合理。</w:t>
            </w:r>
          </w:p>
          <w:p w14:paraId="54A136FC" w14:textId="77777777" w:rsidR="008E135F" w:rsidRPr="001F1083" w:rsidRDefault="004E4F8D">
            <w:pPr>
              <w:spacing w:line="360" w:lineRule="auto"/>
              <w:rPr>
                <w:b/>
                <w:sz w:val="24"/>
              </w:rPr>
            </w:pPr>
            <w:r w:rsidRPr="001F1083">
              <w:rPr>
                <w:b/>
                <w:bCs/>
                <w:sz w:val="24"/>
              </w:rPr>
              <w:t>3</w:t>
            </w:r>
            <w:r w:rsidRPr="001F1083">
              <w:rPr>
                <w:b/>
                <w:bCs/>
                <w:sz w:val="24"/>
              </w:rPr>
              <w:t>、</w:t>
            </w:r>
            <w:r w:rsidRPr="001F1083">
              <w:rPr>
                <w:b/>
                <w:sz w:val="24"/>
              </w:rPr>
              <w:t>“</w:t>
            </w:r>
            <w:r w:rsidRPr="001F1083">
              <w:rPr>
                <w:b/>
                <w:sz w:val="24"/>
              </w:rPr>
              <w:t>三线一单</w:t>
            </w:r>
            <w:r w:rsidRPr="001F1083">
              <w:rPr>
                <w:b/>
                <w:sz w:val="24"/>
              </w:rPr>
              <w:t>”</w:t>
            </w:r>
            <w:r w:rsidRPr="001F1083">
              <w:rPr>
                <w:b/>
                <w:sz w:val="24"/>
              </w:rPr>
              <w:t>相符性分析</w:t>
            </w:r>
          </w:p>
          <w:p w14:paraId="47C756F6" w14:textId="77777777" w:rsidR="008E135F" w:rsidRPr="001F1083" w:rsidRDefault="004E4F8D">
            <w:pPr>
              <w:spacing w:line="360" w:lineRule="auto"/>
              <w:ind w:firstLineChars="200" w:firstLine="480"/>
              <w:rPr>
                <w:sz w:val="24"/>
              </w:rPr>
            </w:pPr>
            <w:r w:rsidRPr="001F1083">
              <w:rPr>
                <w:sz w:val="24"/>
              </w:rPr>
              <w:t>根据《关于以改善环境质量为核心加强环境影响评价管理的通知》（环评</w:t>
            </w:r>
            <w:r w:rsidRPr="001F1083">
              <w:rPr>
                <w:sz w:val="24"/>
              </w:rPr>
              <w:t>[2016]150</w:t>
            </w:r>
            <w:r w:rsidRPr="001F1083">
              <w:rPr>
                <w:sz w:val="24"/>
              </w:rPr>
              <w:t>号）要求，落实</w:t>
            </w:r>
            <w:r w:rsidRPr="001F1083">
              <w:rPr>
                <w:sz w:val="24"/>
              </w:rPr>
              <w:t>“</w:t>
            </w:r>
            <w:r w:rsidRPr="001F1083">
              <w:rPr>
                <w:sz w:val="24"/>
              </w:rPr>
              <w:t>三线一单</w:t>
            </w:r>
            <w:r w:rsidRPr="001F1083">
              <w:rPr>
                <w:sz w:val="24"/>
              </w:rPr>
              <w:t>”</w:t>
            </w:r>
            <w:r w:rsidRPr="001F1083">
              <w:rPr>
                <w:sz w:val="24"/>
              </w:rPr>
              <w:t>即落实</w:t>
            </w:r>
            <w:r w:rsidRPr="001F1083">
              <w:rPr>
                <w:sz w:val="24"/>
              </w:rPr>
              <w:t>“</w:t>
            </w:r>
            <w:r w:rsidRPr="001F1083">
              <w:rPr>
                <w:sz w:val="24"/>
              </w:rPr>
              <w:t>生态保护红线、环境质量底线、资源利用上线和环境准入负面清单</w:t>
            </w:r>
            <w:r w:rsidRPr="001F1083">
              <w:rPr>
                <w:sz w:val="24"/>
              </w:rPr>
              <w:t>”</w:t>
            </w:r>
            <w:r w:rsidRPr="001F1083">
              <w:rPr>
                <w:sz w:val="24"/>
              </w:rPr>
              <w:t>。</w:t>
            </w:r>
          </w:p>
          <w:p w14:paraId="455FE70B" w14:textId="77777777" w:rsidR="008E135F" w:rsidRPr="001F1083" w:rsidRDefault="004E4F8D">
            <w:pPr>
              <w:spacing w:line="360" w:lineRule="auto"/>
              <w:ind w:firstLineChars="200" w:firstLine="480"/>
              <w:rPr>
                <w:sz w:val="24"/>
              </w:rPr>
            </w:pPr>
            <w:r w:rsidRPr="001F1083">
              <w:rPr>
                <w:sz w:val="24"/>
              </w:rPr>
              <w:t>（</w:t>
            </w:r>
            <w:r w:rsidRPr="001F1083">
              <w:rPr>
                <w:sz w:val="24"/>
              </w:rPr>
              <w:t>1</w:t>
            </w:r>
            <w:r w:rsidRPr="001F1083">
              <w:rPr>
                <w:sz w:val="24"/>
              </w:rPr>
              <w:t>）与生态保护红线的符合性</w:t>
            </w:r>
          </w:p>
          <w:p w14:paraId="0B2F7C5F" w14:textId="77777777" w:rsidR="008E135F" w:rsidRPr="001F1083" w:rsidRDefault="004E4F8D">
            <w:pPr>
              <w:spacing w:line="360" w:lineRule="auto"/>
              <w:ind w:firstLineChars="200" w:firstLine="480"/>
              <w:rPr>
                <w:kern w:val="24"/>
                <w:sz w:val="24"/>
              </w:rPr>
            </w:pPr>
            <w:r w:rsidRPr="001F1083">
              <w:rPr>
                <w:sz w:val="24"/>
                <w:lang w:val="zh-CN"/>
              </w:rPr>
              <w:t>根据《山东省生态保护红线规划（</w:t>
            </w:r>
            <w:r w:rsidRPr="001F1083">
              <w:rPr>
                <w:sz w:val="24"/>
                <w:lang w:val="zh-CN"/>
              </w:rPr>
              <w:t>2016-2020</w:t>
            </w:r>
            <w:r w:rsidRPr="001F1083">
              <w:rPr>
                <w:sz w:val="24"/>
                <w:lang w:val="zh-CN"/>
              </w:rPr>
              <w:t>年）》和《淄博市生态保护红线规划（</w:t>
            </w:r>
            <w:r w:rsidRPr="001F1083">
              <w:rPr>
                <w:sz w:val="24"/>
                <w:lang w:val="zh-CN"/>
              </w:rPr>
              <w:t>2016-2020</w:t>
            </w:r>
            <w:r w:rsidRPr="001F1083">
              <w:rPr>
                <w:sz w:val="24"/>
                <w:lang w:val="zh-CN"/>
              </w:rPr>
              <w:t>年）》，文昌湖</w:t>
            </w:r>
            <w:r w:rsidRPr="001F1083">
              <w:rPr>
                <w:sz w:val="24"/>
              </w:rPr>
              <w:t>区共有</w:t>
            </w:r>
            <w:r w:rsidRPr="001F1083">
              <w:rPr>
                <w:sz w:val="24"/>
              </w:rPr>
              <w:t>3</w:t>
            </w:r>
            <w:r w:rsidRPr="001F1083">
              <w:rPr>
                <w:sz w:val="24"/>
              </w:rPr>
              <w:t>处生态保护红线区分别为：南闫水源地水源涵养生态保护红线区、宝山水源涵养生态保护红线区、杨古水源涵养生态保护红线区</w:t>
            </w:r>
            <w:r w:rsidRPr="001F1083">
              <w:rPr>
                <w:kern w:val="24"/>
                <w:sz w:val="24"/>
              </w:rPr>
              <w:t>。</w:t>
            </w:r>
            <w:r w:rsidRPr="001F1083">
              <w:rPr>
                <w:sz w:val="24"/>
              </w:rPr>
              <w:t>距离本项目最近的生态保护红线区为</w:t>
            </w:r>
            <w:r w:rsidR="00631C1A" w:rsidRPr="001F1083">
              <w:rPr>
                <w:rFonts w:hint="eastAsia"/>
                <w:sz w:val="24"/>
              </w:rPr>
              <w:t>文昌湖水源涵养生态保护红线区</w:t>
            </w:r>
            <w:r w:rsidRPr="001F1083">
              <w:rPr>
                <w:sz w:val="24"/>
              </w:rPr>
              <w:t>，距离约</w:t>
            </w:r>
            <w:r w:rsidR="00631C1A" w:rsidRPr="001F1083">
              <w:rPr>
                <w:sz w:val="24"/>
              </w:rPr>
              <w:t>3450</w:t>
            </w:r>
            <w:r w:rsidRPr="001F1083">
              <w:rPr>
                <w:sz w:val="24"/>
              </w:rPr>
              <w:t>m</w:t>
            </w:r>
            <w:r w:rsidRPr="001F1083">
              <w:rPr>
                <w:sz w:val="24"/>
              </w:rPr>
              <w:t>，项目周围没有重点文物保护单位、自然保护区、风景名胜区、自然历史遗迹等。因此，选址符合山东省生态保护红线规划要求。生态保护红线区具体范围见下表</w:t>
            </w:r>
            <w:r w:rsidRPr="001F1083">
              <w:rPr>
                <w:sz w:val="24"/>
              </w:rPr>
              <w:t>1-1</w:t>
            </w:r>
            <w:r w:rsidRPr="001F1083">
              <w:rPr>
                <w:sz w:val="24"/>
              </w:rPr>
              <w:t>。</w:t>
            </w:r>
          </w:p>
          <w:p w14:paraId="37C30727" w14:textId="77777777" w:rsidR="008E135F" w:rsidRPr="001F1083" w:rsidRDefault="004E4F8D">
            <w:pPr>
              <w:pStyle w:val="ab"/>
              <w:ind w:firstLine="211"/>
              <w:jc w:val="center"/>
              <w:rPr>
                <w:b/>
                <w:sz w:val="21"/>
                <w:szCs w:val="21"/>
              </w:rPr>
            </w:pPr>
            <w:r w:rsidRPr="001F1083">
              <w:rPr>
                <w:b/>
                <w:sz w:val="21"/>
                <w:szCs w:val="21"/>
              </w:rPr>
              <w:t>表</w:t>
            </w:r>
            <w:r w:rsidRPr="001F1083">
              <w:rPr>
                <w:b/>
                <w:sz w:val="21"/>
                <w:szCs w:val="21"/>
              </w:rPr>
              <w:t xml:space="preserve">1-1  </w:t>
            </w:r>
            <w:r w:rsidRPr="001F1083">
              <w:rPr>
                <w:b/>
                <w:sz w:val="21"/>
                <w:szCs w:val="21"/>
              </w:rPr>
              <w:t>生态保护红线区具体范围一览表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96"/>
              <w:gridCol w:w="1360"/>
              <w:gridCol w:w="1228"/>
              <w:gridCol w:w="1000"/>
              <w:gridCol w:w="684"/>
              <w:gridCol w:w="636"/>
              <w:gridCol w:w="1099"/>
            </w:tblGrid>
            <w:tr w:rsidR="001F1083" w:rsidRPr="001F1083" w14:paraId="704F7669" w14:textId="77777777">
              <w:trPr>
                <w:trHeight w:val="397"/>
                <w:jc w:val="center"/>
              </w:trPr>
              <w:tc>
                <w:tcPr>
                  <w:tcW w:w="902" w:type="pct"/>
                  <w:vAlign w:val="center"/>
                </w:tcPr>
                <w:p w14:paraId="4FF63750" w14:textId="77777777" w:rsidR="008E135F" w:rsidRPr="001F1083" w:rsidRDefault="004E4F8D">
                  <w:pPr>
                    <w:jc w:val="center"/>
                    <w:rPr>
                      <w:b/>
                      <w:szCs w:val="21"/>
                    </w:rPr>
                  </w:pPr>
                  <w:r w:rsidRPr="001F1083">
                    <w:rPr>
                      <w:b/>
                      <w:szCs w:val="21"/>
                    </w:rPr>
                    <w:t>生态保护红线区名称</w:t>
                  </w:r>
                </w:p>
              </w:tc>
              <w:tc>
                <w:tcPr>
                  <w:tcW w:w="517" w:type="pct"/>
                  <w:vAlign w:val="center"/>
                </w:tcPr>
                <w:p w14:paraId="33B4D13A" w14:textId="77777777" w:rsidR="008E135F" w:rsidRPr="001F1083" w:rsidRDefault="004E4F8D">
                  <w:pPr>
                    <w:jc w:val="center"/>
                    <w:rPr>
                      <w:b/>
                      <w:szCs w:val="21"/>
                    </w:rPr>
                  </w:pPr>
                  <w:r w:rsidRPr="001F1083">
                    <w:rPr>
                      <w:b/>
                      <w:szCs w:val="21"/>
                    </w:rPr>
                    <w:t>代码</w:t>
                  </w:r>
                </w:p>
              </w:tc>
              <w:tc>
                <w:tcPr>
                  <w:tcW w:w="924" w:type="pct"/>
                  <w:vAlign w:val="center"/>
                </w:tcPr>
                <w:p w14:paraId="3ACB7DC1" w14:textId="77777777" w:rsidR="008E135F" w:rsidRPr="001F1083" w:rsidRDefault="004E4F8D">
                  <w:pPr>
                    <w:jc w:val="center"/>
                    <w:rPr>
                      <w:b/>
                      <w:szCs w:val="21"/>
                    </w:rPr>
                  </w:pPr>
                  <w:r w:rsidRPr="001F1083">
                    <w:rPr>
                      <w:b/>
                      <w:szCs w:val="21"/>
                    </w:rPr>
                    <w:t>边界描述</w:t>
                  </w:r>
                </w:p>
              </w:tc>
              <w:tc>
                <w:tcPr>
                  <w:tcW w:w="721" w:type="pct"/>
                  <w:vAlign w:val="center"/>
                </w:tcPr>
                <w:p w14:paraId="2BA42D3B" w14:textId="77777777" w:rsidR="008E135F" w:rsidRPr="001F1083" w:rsidRDefault="004E4F8D">
                  <w:pPr>
                    <w:jc w:val="center"/>
                    <w:rPr>
                      <w:b/>
                      <w:szCs w:val="21"/>
                    </w:rPr>
                  </w:pPr>
                  <w:r w:rsidRPr="001F1083">
                    <w:rPr>
                      <w:b/>
                      <w:szCs w:val="21"/>
                    </w:rPr>
                    <w:t>面积（</w:t>
                  </w:r>
                  <w:r w:rsidRPr="001F1083">
                    <w:rPr>
                      <w:b/>
                      <w:szCs w:val="21"/>
                    </w:rPr>
                    <w:t>km</w:t>
                  </w:r>
                  <w:r w:rsidRPr="001F1083">
                    <w:rPr>
                      <w:b/>
                      <w:szCs w:val="21"/>
                      <w:vertAlign w:val="superscript"/>
                    </w:rPr>
                    <w:t>2</w:t>
                  </w:r>
                  <w:r w:rsidRPr="001F1083">
                    <w:rPr>
                      <w:b/>
                      <w:szCs w:val="21"/>
                    </w:rPr>
                    <w:t>）</w:t>
                  </w:r>
                </w:p>
              </w:tc>
              <w:tc>
                <w:tcPr>
                  <w:tcW w:w="589" w:type="pct"/>
                  <w:vAlign w:val="center"/>
                </w:tcPr>
                <w:p w14:paraId="5467FB49" w14:textId="77777777" w:rsidR="008E135F" w:rsidRPr="001F1083" w:rsidRDefault="004E4F8D">
                  <w:pPr>
                    <w:jc w:val="center"/>
                    <w:rPr>
                      <w:b/>
                      <w:szCs w:val="21"/>
                    </w:rPr>
                  </w:pPr>
                  <w:r w:rsidRPr="001F1083">
                    <w:rPr>
                      <w:b/>
                      <w:szCs w:val="21"/>
                    </w:rPr>
                    <w:t>生态功能</w:t>
                  </w:r>
                </w:p>
              </w:tc>
              <w:tc>
                <w:tcPr>
                  <w:tcW w:w="492" w:type="pct"/>
                  <w:vAlign w:val="center"/>
                </w:tcPr>
                <w:p w14:paraId="34200AF8" w14:textId="77777777" w:rsidR="008E135F" w:rsidRPr="001F1083" w:rsidRDefault="004E4F8D">
                  <w:pPr>
                    <w:jc w:val="center"/>
                    <w:rPr>
                      <w:b/>
                      <w:szCs w:val="21"/>
                    </w:rPr>
                  </w:pPr>
                  <w:r w:rsidRPr="001F1083">
                    <w:rPr>
                      <w:b/>
                      <w:szCs w:val="21"/>
                    </w:rPr>
                    <w:t>类型</w:t>
                  </w:r>
                </w:p>
              </w:tc>
              <w:tc>
                <w:tcPr>
                  <w:tcW w:w="854" w:type="pct"/>
                  <w:vAlign w:val="center"/>
                </w:tcPr>
                <w:p w14:paraId="4C5191B4" w14:textId="77777777" w:rsidR="008E135F" w:rsidRPr="001F1083" w:rsidRDefault="004E4F8D">
                  <w:pPr>
                    <w:jc w:val="center"/>
                    <w:rPr>
                      <w:b/>
                      <w:szCs w:val="21"/>
                    </w:rPr>
                  </w:pPr>
                  <w:r w:rsidRPr="001F1083">
                    <w:rPr>
                      <w:b/>
                      <w:szCs w:val="21"/>
                    </w:rPr>
                    <w:t>备注</w:t>
                  </w:r>
                </w:p>
              </w:tc>
            </w:tr>
            <w:tr w:rsidR="001F1083" w:rsidRPr="001F1083" w14:paraId="614A5A2B" w14:textId="77777777">
              <w:trPr>
                <w:trHeight w:val="397"/>
                <w:jc w:val="center"/>
              </w:trPr>
              <w:tc>
                <w:tcPr>
                  <w:tcW w:w="902" w:type="pct"/>
                  <w:vAlign w:val="center"/>
                </w:tcPr>
                <w:p w14:paraId="337E9A0C" w14:textId="77777777" w:rsidR="008E135F" w:rsidRPr="001F1083" w:rsidRDefault="004E4F8D">
                  <w:pPr>
                    <w:autoSpaceDE w:val="0"/>
                    <w:autoSpaceDN w:val="0"/>
                    <w:jc w:val="center"/>
                    <w:rPr>
                      <w:kern w:val="0"/>
                      <w:szCs w:val="21"/>
                    </w:rPr>
                  </w:pPr>
                  <w:r w:rsidRPr="001F1083">
                    <w:rPr>
                      <w:szCs w:val="21"/>
                    </w:rPr>
                    <w:t>文昌湖水源涵养生态保护红线区</w:t>
                  </w:r>
                </w:p>
              </w:tc>
              <w:tc>
                <w:tcPr>
                  <w:tcW w:w="517" w:type="pct"/>
                  <w:vAlign w:val="center"/>
                </w:tcPr>
                <w:p w14:paraId="1AE89A99" w14:textId="77777777" w:rsidR="008E135F" w:rsidRPr="001F1083" w:rsidRDefault="004E4F8D">
                  <w:pPr>
                    <w:jc w:val="center"/>
                    <w:rPr>
                      <w:szCs w:val="21"/>
                    </w:rPr>
                  </w:pPr>
                  <w:r w:rsidRPr="001F1083">
                    <w:rPr>
                      <w:szCs w:val="21"/>
                    </w:rPr>
                    <w:t>SD-03-B1-05</w:t>
                  </w:r>
                </w:p>
              </w:tc>
              <w:tc>
                <w:tcPr>
                  <w:tcW w:w="924" w:type="pct"/>
                  <w:vAlign w:val="center"/>
                </w:tcPr>
                <w:p w14:paraId="687FAA0F" w14:textId="77777777" w:rsidR="008E135F" w:rsidRPr="001F1083" w:rsidRDefault="004E4F8D">
                  <w:pPr>
                    <w:jc w:val="center"/>
                    <w:rPr>
                      <w:kern w:val="0"/>
                      <w:szCs w:val="21"/>
                    </w:rPr>
                  </w:pPr>
                  <w:r w:rsidRPr="001F1083">
                    <w:rPr>
                      <w:szCs w:val="21"/>
                    </w:rPr>
                    <w:t>北起萌山水库大坝，南至环湖南路，西至环湖西路，东至环湖东路</w:t>
                  </w:r>
                </w:p>
              </w:tc>
              <w:tc>
                <w:tcPr>
                  <w:tcW w:w="721" w:type="pct"/>
                  <w:vAlign w:val="center"/>
                </w:tcPr>
                <w:p w14:paraId="04ABF06C" w14:textId="77777777" w:rsidR="008E135F" w:rsidRPr="001F1083" w:rsidRDefault="004E4F8D">
                  <w:pPr>
                    <w:jc w:val="center"/>
                    <w:rPr>
                      <w:b/>
                      <w:szCs w:val="21"/>
                    </w:rPr>
                  </w:pPr>
                  <w:r w:rsidRPr="001F1083">
                    <w:rPr>
                      <w:szCs w:val="21"/>
                    </w:rPr>
                    <w:t>8.22</w:t>
                  </w:r>
                </w:p>
              </w:tc>
              <w:tc>
                <w:tcPr>
                  <w:tcW w:w="589" w:type="pct"/>
                  <w:vAlign w:val="center"/>
                </w:tcPr>
                <w:p w14:paraId="53331315" w14:textId="77777777" w:rsidR="008E135F" w:rsidRPr="001F1083" w:rsidRDefault="004E4F8D">
                  <w:pPr>
                    <w:autoSpaceDE w:val="0"/>
                    <w:autoSpaceDN w:val="0"/>
                    <w:jc w:val="center"/>
                    <w:rPr>
                      <w:kern w:val="0"/>
                      <w:szCs w:val="21"/>
                    </w:rPr>
                  </w:pPr>
                  <w:r w:rsidRPr="001F1083">
                    <w:rPr>
                      <w:szCs w:val="21"/>
                    </w:rPr>
                    <w:t>水源涵养、生物多样性维护</w:t>
                  </w:r>
                </w:p>
              </w:tc>
              <w:tc>
                <w:tcPr>
                  <w:tcW w:w="492" w:type="pct"/>
                  <w:vAlign w:val="center"/>
                </w:tcPr>
                <w:p w14:paraId="69700124" w14:textId="77777777" w:rsidR="008E135F" w:rsidRPr="001F1083" w:rsidRDefault="004E4F8D">
                  <w:pPr>
                    <w:autoSpaceDE w:val="0"/>
                    <w:autoSpaceDN w:val="0"/>
                    <w:jc w:val="center"/>
                    <w:rPr>
                      <w:kern w:val="0"/>
                      <w:szCs w:val="21"/>
                    </w:rPr>
                  </w:pPr>
                  <w:r w:rsidRPr="001F1083">
                    <w:rPr>
                      <w:kern w:val="0"/>
                      <w:szCs w:val="21"/>
                    </w:rPr>
                    <w:t>湿地</w:t>
                  </w:r>
                </w:p>
              </w:tc>
              <w:tc>
                <w:tcPr>
                  <w:tcW w:w="854" w:type="pct"/>
                  <w:vAlign w:val="center"/>
                </w:tcPr>
                <w:p w14:paraId="08E8AD3B" w14:textId="77777777" w:rsidR="008E135F" w:rsidRPr="001F1083" w:rsidRDefault="004E4F8D">
                  <w:pPr>
                    <w:autoSpaceDE w:val="0"/>
                    <w:autoSpaceDN w:val="0"/>
                    <w:jc w:val="center"/>
                    <w:rPr>
                      <w:kern w:val="0"/>
                      <w:szCs w:val="21"/>
                    </w:rPr>
                  </w:pPr>
                  <w:r w:rsidRPr="001F1083">
                    <w:rPr>
                      <w:kern w:val="0"/>
                      <w:szCs w:val="21"/>
                    </w:rPr>
                    <w:t>为文昌湖省级湿地公园，为省级生态保护红线</w:t>
                  </w:r>
                </w:p>
              </w:tc>
            </w:tr>
            <w:tr w:rsidR="001F1083" w:rsidRPr="001F1083" w14:paraId="44F3638E" w14:textId="77777777">
              <w:trPr>
                <w:trHeight w:val="397"/>
                <w:jc w:val="center"/>
              </w:trPr>
              <w:tc>
                <w:tcPr>
                  <w:tcW w:w="902" w:type="pct"/>
                  <w:vAlign w:val="center"/>
                </w:tcPr>
                <w:p w14:paraId="7C720420" w14:textId="77777777" w:rsidR="008E135F" w:rsidRPr="001F1083" w:rsidRDefault="004E4F8D">
                  <w:pPr>
                    <w:autoSpaceDE w:val="0"/>
                    <w:autoSpaceDN w:val="0"/>
                    <w:jc w:val="center"/>
                    <w:rPr>
                      <w:kern w:val="0"/>
                      <w:szCs w:val="21"/>
                    </w:rPr>
                  </w:pPr>
                  <w:r w:rsidRPr="001F1083">
                    <w:rPr>
                      <w:kern w:val="0"/>
                      <w:szCs w:val="21"/>
                    </w:rPr>
                    <w:t>宝山水源涵养生态保护红线区</w:t>
                  </w:r>
                </w:p>
              </w:tc>
              <w:tc>
                <w:tcPr>
                  <w:tcW w:w="517" w:type="pct"/>
                  <w:vAlign w:val="center"/>
                </w:tcPr>
                <w:p w14:paraId="3D153E08" w14:textId="77777777" w:rsidR="008E135F" w:rsidRPr="001F1083" w:rsidRDefault="004E4F8D">
                  <w:pPr>
                    <w:jc w:val="center"/>
                    <w:rPr>
                      <w:kern w:val="0"/>
                      <w:szCs w:val="21"/>
                    </w:rPr>
                  </w:pPr>
                  <w:r w:rsidRPr="001F1083">
                    <w:rPr>
                      <w:kern w:val="0"/>
                      <w:szCs w:val="21"/>
                    </w:rPr>
                    <w:t>SD-03-B1-06</w:t>
                  </w:r>
                </w:p>
              </w:tc>
              <w:tc>
                <w:tcPr>
                  <w:tcW w:w="924" w:type="pct"/>
                  <w:vAlign w:val="center"/>
                </w:tcPr>
                <w:p w14:paraId="72F97CDD" w14:textId="77777777" w:rsidR="008E135F" w:rsidRPr="001F1083" w:rsidRDefault="004E4F8D">
                  <w:pPr>
                    <w:jc w:val="center"/>
                    <w:rPr>
                      <w:kern w:val="0"/>
                      <w:szCs w:val="21"/>
                    </w:rPr>
                  </w:pPr>
                  <w:r w:rsidRPr="001F1083">
                    <w:rPr>
                      <w:kern w:val="0"/>
                      <w:szCs w:val="21"/>
                    </w:rPr>
                    <w:t>309</w:t>
                  </w:r>
                  <w:r w:rsidRPr="001F1083">
                    <w:rPr>
                      <w:kern w:val="0"/>
                      <w:szCs w:val="21"/>
                    </w:rPr>
                    <w:t>国道以南，东张村以东，刘家河以西，双</w:t>
                  </w:r>
                  <w:r w:rsidRPr="001F1083">
                    <w:rPr>
                      <w:kern w:val="0"/>
                      <w:szCs w:val="21"/>
                    </w:rPr>
                    <w:lastRenderedPageBreak/>
                    <w:t>峪以北</w:t>
                  </w:r>
                </w:p>
              </w:tc>
              <w:tc>
                <w:tcPr>
                  <w:tcW w:w="721" w:type="pct"/>
                  <w:vAlign w:val="center"/>
                </w:tcPr>
                <w:p w14:paraId="683820D2" w14:textId="77777777" w:rsidR="008E135F" w:rsidRPr="001F1083" w:rsidRDefault="004E4F8D">
                  <w:pPr>
                    <w:jc w:val="center"/>
                    <w:rPr>
                      <w:kern w:val="0"/>
                      <w:szCs w:val="21"/>
                    </w:rPr>
                  </w:pPr>
                  <w:r w:rsidRPr="001F1083">
                    <w:rPr>
                      <w:kern w:val="0"/>
                      <w:szCs w:val="21"/>
                    </w:rPr>
                    <w:lastRenderedPageBreak/>
                    <w:t>1.80</w:t>
                  </w:r>
                </w:p>
              </w:tc>
              <w:tc>
                <w:tcPr>
                  <w:tcW w:w="589" w:type="pct"/>
                  <w:vAlign w:val="center"/>
                </w:tcPr>
                <w:p w14:paraId="4C4FFFEA" w14:textId="77777777" w:rsidR="008E135F" w:rsidRPr="001F1083" w:rsidRDefault="004E4F8D">
                  <w:pPr>
                    <w:jc w:val="center"/>
                    <w:rPr>
                      <w:kern w:val="0"/>
                      <w:szCs w:val="21"/>
                    </w:rPr>
                  </w:pPr>
                  <w:r w:rsidRPr="001F1083">
                    <w:rPr>
                      <w:kern w:val="0"/>
                      <w:szCs w:val="21"/>
                    </w:rPr>
                    <w:t>水源涵养、生物</w:t>
                  </w:r>
                  <w:r w:rsidRPr="001F1083">
                    <w:rPr>
                      <w:kern w:val="0"/>
                      <w:szCs w:val="21"/>
                    </w:rPr>
                    <w:lastRenderedPageBreak/>
                    <w:t>多样性维护</w:t>
                  </w:r>
                </w:p>
              </w:tc>
              <w:tc>
                <w:tcPr>
                  <w:tcW w:w="492" w:type="pct"/>
                  <w:vAlign w:val="center"/>
                </w:tcPr>
                <w:p w14:paraId="341995DD" w14:textId="77777777" w:rsidR="008E135F" w:rsidRPr="001F1083" w:rsidRDefault="004E4F8D">
                  <w:pPr>
                    <w:jc w:val="center"/>
                    <w:rPr>
                      <w:kern w:val="0"/>
                      <w:szCs w:val="21"/>
                    </w:rPr>
                  </w:pPr>
                  <w:r w:rsidRPr="001F1083">
                    <w:rPr>
                      <w:kern w:val="0"/>
                      <w:szCs w:val="21"/>
                    </w:rPr>
                    <w:lastRenderedPageBreak/>
                    <w:t>森林、城镇</w:t>
                  </w:r>
                </w:p>
              </w:tc>
              <w:tc>
                <w:tcPr>
                  <w:tcW w:w="854" w:type="pct"/>
                  <w:vAlign w:val="center"/>
                </w:tcPr>
                <w:p w14:paraId="549721AA" w14:textId="77777777" w:rsidR="008E135F" w:rsidRPr="001F1083" w:rsidRDefault="004E4F8D">
                  <w:pPr>
                    <w:autoSpaceDE w:val="0"/>
                    <w:autoSpaceDN w:val="0"/>
                    <w:jc w:val="center"/>
                    <w:rPr>
                      <w:kern w:val="0"/>
                      <w:szCs w:val="21"/>
                    </w:rPr>
                  </w:pPr>
                  <w:r w:rsidRPr="001F1083">
                    <w:rPr>
                      <w:kern w:val="0"/>
                      <w:szCs w:val="21"/>
                    </w:rPr>
                    <w:t>包含宝山饮用水水源保护区、部分</w:t>
                  </w:r>
                  <w:r w:rsidRPr="001F1083">
                    <w:rPr>
                      <w:kern w:val="0"/>
                      <w:szCs w:val="21"/>
                    </w:rPr>
                    <w:lastRenderedPageBreak/>
                    <w:t>淄川生态公益林</w:t>
                  </w:r>
                </w:p>
              </w:tc>
            </w:tr>
            <w:tr w:rsidR="001F1083" w:rsidRPr="001F1083" w14:paraId="3711A780" w14:textId="77777777">
              <w:trPr>
                <w:trHeight w:val="397"/>
                <w:jc w:val="center"/>
              </w:trPr>
              <w:tc>
                <w:tcPr>
                  <w:tcW w:w="902" w:type="pct"/>
                  <w:vAlign w:val="center"/>
                </w:tcPr>
                <w:p w14:paraId="483F0E89" w14:textId="77777777" w:rsidR="008E135F" w:rsidRPr="001F1083" w:rsidRDefault="004E4F8D">
                  <w:pPr>
                    <w:autoSpaceDE w:val="0"/>
                    <w:autoSpaceDN w:val="0"/>
                    <w:jc w:val="center"/>
                    <w:rPr>
                      <w:kern w:val="0"/>
                      <w:szCs w:val="21"/>
                    </w:rPr>
                  </w:pPr>
                  <w:r w:rsidRPr="001F1083">
                    <w:rPr>
                      <w:kern w:val="0"/>
                      <w:szCs w:val="21"/>
                    </w:rPr>
                    <w:lastRenderedPageBreak/>
                    <w:t>杨古水源涵养生态保护红线区</w:t>
                  </w:r>
                </w:p>
              </w:tc>
              <w:tc>
                <w:tcPr>
                  <w:tcW w:w="517" w:type="pct"/>
                  <w:vAlign w:val="center"/>
                </w:tcPr>
                <w:p w14:paraId="361D7057" w14:textId="77777777" w:rsidR="008E135F" w:rsidRPr="001F1083" w:rsidRDefault="004E4F8D">
                  <w:pPr>
                    <w:jc w:val="center"/>
                    <w:rPr>
                      <w:kern w:val="0"/>
                      <w:szCs w:val="21"/>
                    </w:rPr>
                  </w:pPr>
                  <w:r w:rsidRPr="001F1083">
                    <w:rPr>
                      <w:kern w:val="0"/>
                      <w:szCs w:val="21"/>
                    </w:rPr>
                    <w:t>SD-03-B1-07</w:t>
                  </w:r>
                </w:p>
              </w:tc>
              <w:tc>
                <w:tcPr>
                  <w:tcW w:w="924" w:type="pct"/>
                  <w:vAlign w:val="center"/>
                </w:tcPr>
                <w:p w14:paraId="226B99E4" w14:textId="77777777" w:rsidR="008E135F" w:rsidRPr="001F1083" w:rsidRDefault="004E4F8D">
                  <w:pPr>
                    <w:autoSpaceDE w:val="0"/>
                    <w:autoSpaceDN w:val="0"/>
                    <w:jc w:val="center"/>
                    <w:rPr>
                      <w:kern w:val="0"/>
                      <w:szCs w:val="21"/>
                    </w:rPr>
                  </w:pPr>
                  <w:r w:rsidRPr="001F1083">
                    <w:rPr>
                      <w:kern w:val="0"/>
                      <w:szCs w:val="21"/>
                    </w:rPr>
                    <w:t>杨古水源地及杨古水源地东侧，岭子镇以北，冲山以西和以南</w:t>
                  </w:r>
                </w:p>
              </w:tc>
              <w:tc>
                <w:tcPr>
                  <w:tcW w:w="721" w:type="pct"/>
                  <w:vAlign w:val="center"/>
                </w:tcPr>
                <w:p w14:paraId="14FB82F8" w14:textId="77777777" w:rsidR="008E135F" w:rsidRPr="001F1083" w:rsidRDefault="004E4F8D">
                  <w:pPr>
                    <w:jc w:val="center"/>
                    <w:rPr>
                      <w:kern w:val="0"/>
                      <w:szCs w:val="21"/>
                    </w:rPr>
                  </w:pPr>
                  <w:r w:rsidRPr="001F1083">
                    <w:rPr>
                      <w:kern w:val="0"/>
                      <w:szCs w:val="21"/>
                    </w:rPr>
                    <w:t>1.80</w:t>
                  </w:r>
                </w:p>
              </w:tc>
              <w:tc>
                <w:tcPr>
                  <w:tcW w:w="589" w:type="pct"/>
                  <w:vAlign w:val="center"/>
                </w:tcPr>
                <w:p w14:paraId="0FDC0DFB" w14:textId="77777777" w:rsidR="008E135F" w:rsidRPr="001F1083" w:rsidRDefault="004E4F8D">
                  <w:pPr>
                    <w:autoSpaceDE w:val="0"/>
                    <w:autoSpaceDN w:val="0"/>
                    <w:jc w:val="center"/>
                    <w:rPr>
                      <w:kern w:val="0"/>
                      <w:szCs w:val="21"/>
                    </w:rPr>
                  </w:pPr>
                  <w:r w:rsidRPr="001F1083">
                    <w:rPr>
                      <w:kern w:val="0"/>
                      <w:szCs w:val="21"/>
                    </w:rPr>
                    <w:t>水源涵养、生物多样性维护</w:t>
                  </w:r>
                </w:p>
              </w:tc>
              <w:tc>
                <w:tcPr>
                  <w:tcW w:w="492" w:type="pct"/>
                  <w:vAlign w:val="center"/>
                </w:tcPr>
                <w:p w14:paraId="08111E45" w14:textId="77777777" w:rsidR="008E135F" w:rsidRPr="001F1083" w:rsidRDefault="004E4F8D">
                  <w:pPr>
                    <w:jc w:val="center"/>
                    <w:rPr>
                      <w:kern w:val="0"/>
                      <w:szCs w:val="21"/>
                    </w:rPr>
                  </w:pPr>
                  <w:r w:rsidRPr="001F1083">
                    <w:rPr>
                      <w:kern w:val="0"/>
                      <w:szCs w:val="21"/>
                    </w:rPr>
                    <w:t>森林、草地、城镇</w:t>
                  </w:r>
                </w:p>
              </w:tc>
              <w:tc>
                <w:tcPr>
                  <w:tcW w:w="854" w:type="pct"/>
                  <w:vAlign w:val="center"/>
                </w:tcPr>
                <w:p w14:paraId="13C2E681" w14:textId="77777777" w:rsidR="008E135F" w:rsidRPr="001F1083" w:rsidRDefault="004E4F8D">
                  <w:pPr>
                    <w:autoSpaceDE w:val="0"/>
                    <w:autoSpaceDN w:val="0"/>
                    <w:jc w:val="center"/>
                    <w:rPr>
                      <w:kern w:val="0"/>
                      <w:szCs w:val="21"/>
                    </w:rPr>
                  </w:pPr>
                  <w:r w:rsidRPr="001F1083">
                    <w:rPr>
                      <w:kern w:val="0"/>
                      <w:szCs w:val="21"/>
                    </w:rPr>
                    <w:t>包含杨古饮用水水源保护区、部分淄川生态公益林</w:t>
                  </w:r>
                </w:p>
              </w:tc>
            </w:tr>
          </w:tbl>
          <w:p w14:paraId="3B539BAA" w14:textId="77777777" w:rsidR="008E135F" w:rsidRPr="001F1083" w:rsidRDefault="004E4F8D">
            <w:pPr>
              <w:spacing w:line="360" w:lineRule="auto"/>
              <w:ind w:firstLineChars="200" w:firstLine="480"/>
              <w:rPr>
                <w:sz w:val="24"/>
              </w:rPr>
            </w:pPr>
            <w:r w:rsidRPr="001F1083">
              <w:rPr>
                <w:sz w:val="24"/>
              </w:rPr>
              <w:t>（</w:t>
            </w:r>
            <w:r w:rsidRPr="001F1083">
              <w:rPr>
                <w:sz w:val="24"/>
              </w:rPr>
              <w:t>2</w:t>
            </w:r>
            <w:r w:rsidRPr="001F1083">
              <w:rPr>
                <w:sz w:val="24"/>
              </w:rPr>
              <w:t>）环境质量底线符合性判定</w:t>
            </w:r>
          </w:p>
          <w:p w14:paraId="11878B26" w14:textId="77777777" w:rsidR="008E135F" w:rsidRPr="001F1083" w:rsidRDefault="004E4F8D">
            <w:pPr>
              <w:spacing w:line="360" w:lineRule="auto"/>
              <w:ind w:firstLineChars="200" w:firstLine="480"/>
              <w:rPr>
                <w:kern w:val="0"/>
                <w:sz w:val="24"/>
                <w:lang w:val="zh-CN"/>
              </w:rPr>
            </w:pPr>
            <w:r w:rsidRPr="001F1083">
              <w:rPr>
                <w:kern w:val="0"/>
                <w:sz w:val="24"/>
                <w:lang w:val="zh-CN"/>
              </w:rPr>
              <w:t>根据淄博市生态环境局</w:t>
            </w:r>
            <w:r w:rsidRPr="001F1083">
              <w:rPr>
                <w:kern w:val="0"/>
                <w:sz w:val="24"/>
                <w:lang w:val="zh-CN"/>
              </w:rPr>
              <w:t>202</w:t>
            </w:r>
            <w:r w:rsidRPr="001F1083">
              <w:rPr>
                <w:kern w:val="0"/>
                <w:sz w:val="24"/>
              </w:rPr>
              <w:t>4</w:t>
            </w:r>
            <w:r w:rsidRPr="001F1083">
              <w:rPr>
                <w:kern w:val="0"/>
                <w:sz w:val="24"/>
                <w:lang w:val="zh-CN"/>
              </w:rPr>
              <w:t>年</w:t>
            </w:r>
            <w:r w:rsidRPr="001F1083">
              <w:rPr>
                <w:kern w:val="0"/>
                <w:sz w:val="24"/>
              </w:rPr>
              <w:t>2</w:t>
            </w:r>
            <w:r w:rsidRPr="001F1083">
              <w:rPr>
                <w:kern w:val="0"/>
                <w:sz w:val="24"/>
                <w:lang w:val="zh-CN"/>
              </w:rPr>
              <w:t>月</w:t>
            </w:r>
            <w:r w:rsidRPr="001F1083">
              <w:rPr>
                <w:kern w:val="0"/>
                <w:sz w:val="24"/>
                <w:lang w:val="zh-CN"/>
              </w:rPr>
              <w:t>7</w:t>
            </w:r>
            <w:r w:rsidRPr="001F1083">
              <w:rPr>
                <w:kern w:val="0"/>
                <w:sz w:val="24"/>
                <w:lang w:val="zh-CN"/>
              </w:rPr>
              <w:t>日公布的《</w:t>
            </w:r>
            <w:r w:rsidRPr="001F1083">
              <w:rPr>
                <w:kern w:val="0"/>
                <w:sz w:val="24"/>
                <w:lang w:val="zh-CN"/>
              </w:rPr>
              <w:t>2023</w:t>
            </w:r>
            <w:r w:rsidRPr="001F1083">
              <w:rPr>
                <w:kern w:val="0"/>
                <w:sz w:val="24"/>
                <w:lang w:val="zh-CN"/>
              </w:rPr>
              <w:t>年</w:t>
            </w:r>
            <w:r w:rsidRPr="001F1083">
              <w:rPr>
                <w:kern w:val="0"/>
                <w:sz w:val="24"/>
                <w:lang w:val="zh-CN"/>
              </w:rPr>
              <w:t>12</w:t>
            </w:r>
            <w:r w:rsidRPr="001F1083">
              <w:rPr>
                <w:kern w:val="0"/>
                <w:sz w:val="24"/>
                <w:lang w:val="zh-CN"/>
              </w:rPr>
              <w:t>月份及全年环境空气质量情况通报》可知，文昌湖区</w:t>
            </w:r>
            <w:r w:rsidRPr="001F1083">
              <w:rPr>
                <w:kern w:val="0"/>
                <w:sz w:val="24"/>
                <w:lang w:val="zh-CN"/>
              </w:rPr>
              <w:t>202</w:t>
            </w:r>
            <w:r w:rsidRPr="001F1083">
              <w:rPr>
                <w:kern w:val="0"/>
                <w:sz w:val="24"/>
              </w:rPr>
              <w:t>3</w:t>
            </w:r>
            <w:r w:rsidRPr="001F1083">
              <w:rPr>
                <w:kern w:val="0"/>
                <w:sz w:val="24"/>
                <w:lang w:val="zh-CN"/>
              </w:rPr>
              <w:t>年度环境空气质量状况</w:t>
            </w:r>
            <w:r w:rsidRPr="001F1083">
              <w:rPr>
                <w:kern w:val="0"/>
                <w:sz w:val="24"/>
              </w:rPr>
              <w:t>为</w:t>
            </w:r>
            <w:r w:rsidRPr="001F1083">
              <w:rPr>
                <w:kern w:val="0"/>
                <w:sz w:val="24"/>
                <w:lang w:val="zh-CN"/>
              </w:rPr>
              <w:t>二氧化硫（</w:t>
            </w:r>
            <w:r w:rsidRPr="001F1083">
              <w:rPr>
                <w:kern w:val="0"/>
                <w:sz w:val="24"/>
                <w:lang w:val="zh-CN"/>
              </w:rPr>
              <w:t>SO</w:t>
            </w:r>
            <w:r w:rsidRPr="001F1083">
              <w:rPr>
                <w:kern w:val="0"/>
                <w:sz w:val="24"/>
                <w:vertAlign w:val="subscript"/>
                <w:lang w:val="zh-CN"/>
              </w:rPr>
              <w:t>2</w:t>
            </w:r>
            <w:r w:rsidRPr="001F1083">
              <w:rPr>
                <w:kern w:val="0"/>
                <w:sz w:val="24"/>
                <w:lang w:val="zh-CN"/>
              </w:rPr>
              <w:t>）</w:t>
            </w:r>
            <w:r w:rsidRPr="001F1083">
              <w:rPr>
                <w:kern w:val="0"/>
                <w:sz w:val="24"/>
                <w:lang w:val="zh-CN"/>
              </w:rPr>
              <w:t>1</w:t>
            </w:r>
            <w:r w:rsidRPr="001F1083">
              <w:rPr>
                <w:kern w:val="0"/>
                <w:sz w:val="24"/>
              </w:rPr>
              <w:t>1</w:t>
            </w:r>
            <w:r w:rsidRPr="001F1083">
              <w:rPr>
                <w:kern w:val="0"/>
                <w:sz w:val="24"/>
                <w:lang w:val="zh-CN"/>
              </w:rPr>
              <w:t>微克</w:t>
            </w:r>
            <w:r w:rsidRPr="001F1083">
              <w:rPr>
                <w:kern w:val="0"/>
                <w:sz w:val="24"/>
                <w:lang w:val="zh-CN"/>
              </w:rPr>
              <w:t>/</w:t>
            </w:r>
            <w:r w:rsidRPr="001F1083">
              <w:rPr>
                <w:kern w:val="0"/>
                <w:sz w:val="24"/>
                <w:lang w:val="zh-CN"/>
              </w:rPr>
              <w:t>立方米，</w:t>
            </w:r>
            <w:r w:rsidRPr="001F1083">
              <w:rPr>
                <w:kern w:val="0"/>
                <w:sz w:val="24"/>
              </w:rPr>
              <w:t>达标</w:t>
            </w:r>
            <w:r w:rsidRPr="001F1083">
              <w:rPr>
                <w:kern w:val="0"/>
                <w:sz w:val="24"/>
                <w:lang w:val="zh-CN"/>
              </w:rPr>
              <w:t>；二氧化氮（</w:t>
            </w:r>
            <w:r w:rsidRPr="001F1083">
              <w:rPr>
                <w:kern w:val="0"/>
                <w:sz w:val="24"/>
                <w:lang w:val="zh-CN"/>
              </w:rPr>
              <w:t>NO</w:t>
            </w:r>
            <w:r w:rsidRPr="001F1083">
              <w:rPr>
                <w:kern w:val="0"/>
                <w:sz w:val="24"/>
                <w:vertAlign w:val="subscript"/>
                <w:lang w:val="zh-CN"/>
              </w:rPr>
              <w:t>2</w:t>
            </w:r>
            <w:r w:rsidRPr="001F1083">
              <w:rPr>
                <w:kern w:val="0"/>
                <w:sz w:val="24"/>
                <w:lang w:val="zh-CN"/>
              </w:rPr>
              <w:t>）</w:t>
            </w:r>
            <w:r w:rsidRPr="001F1083">
              <w:rPr>
                <w:kern w:val="0"/>
                <w:sz w:val="24"/>
              </w:rPr>
              <w:t>33</w:t>
            </w:r>
            <w:r w:rsidRPr="001F1083">
              <w:rPr>
                <w:kern w:val="0"/>
                <w:sz w:val="24"/>
                <w:lang w:val="zh-CN"/>
              </w:rPr>
              <w:t>微克</w:t>
            </w:r>
            <w:r w:rsidRPr="001F1083">
              <w:rPr>
                <w:kern w:val="0"/>
                <w:sz w:val="24"/>
                <w:lang w:val="zh-CN"/>
              </w:rPr>
              <w:t>/</w:t>
            </w:r>
            <w:r w:rsidRPr="001F1083">
              <w:rPr>
                <w:kern w:val="0"/>
                <w:sz w:val="24"/>
                <w:lang w:val="zh-CN"/>
              </w:rPr>
              <w:t>立方米，</w:t>
            </w:r>
            <w:r w:rsidRPr="001F1083">
              <w:rPr>
                <w:kern w:val="0"/>
                <w:sz w:val="24"/>
              </w:rPr>
              <w:t>达标</w:t>
            </w:r>
            <w:r w:rsidRPr="001F1083">
              <w:rPr>
                <w:kern w:val="0"/>
                <w:sz w:val="24"/>
                <w:lang w:val="zh-CN"/>
              </w:rPr>
              <w:t>；可吸入颗粒物（</w:t>
            </w:r>
            <w:r w:rsidRPr="001F1083">
              <w:rPr>
                <w:kern w:val="0"/>
                <w:sz w:val="24"/>
                <w:lang w:val="zh-CN"/>
              </w:rPr>
              <w:t>PM</w:t>
            </w:r>
            <w:r w:rsidRPr="001F1083">
              <w:rPr>
                <w:kern w:val="0"/>
                <w:sz w:val="24"/>
                <w:vertAlign w:val="subscript"/>
                <w:lang w:val="zh-CN"/>
              </w:rPr>
              <w:t>10</w:t>
            </w:r>
            <w:r w:rsidRPr="001F1083">
              <w:rPr>
                <w:kern w:val="0"/>
                <w:sz w:val="24"/>
                <w:lang w:val="zh-CN"/>
              </w:rPr>
              <w:t>）</w:t>
            </w:r>
            <w:r w:rsidRPr="001F1083">
              <w:rPr>
                <w:kern w:val="0"/>
                <w:sz w:val="24"/>
                <w:lang w:val="zh-CN"/>
              </w:rPr>
              <w:t>7</w:t>
            </w:r>
            <w:r w:rsidRPr="001F1083">
              <w:rPr>
                <w:kern w:val="0"/>
                <w:sz w:val="24"/>
              </w:rPr>
              <w:t>2</w:t>
            </w:r>
            <w:r w:rsidRPr="001F1083">
              <w:rPr>
                <w:kern w:val="0"/>
                <w:sz w:val="24"/>
                <w:lang w:val="zh-CN"/>
              </w:rPr>
              <w:t>微克</w:t>
            </w:r>
            <w:r w:rsidRPr="001F1083">
              <w:rPr>
                <w:kern w:val="0"/>
                <w:sz w:val="24"/>
                <w:lang w:val="zh-CN"/>
              </w:rPr>
              <w:t>/</w:t>
            </w:r>
            <w:r w:rsidRPr="001F1083">
              <w:rPr>
                <w:kern w:val="0"/>
                <w:sz w:val="24"/>
                <w:lang w:val="zh-CN"/>
              </w:rPr>
              <w:t>立方米，</w:t>
            </w:r>
            <w:r w:rsidRPr="001F1083">
              <w:rPr>
                <w:kern w:val="0"/>
                <w:sz w:val="24"/>
              </w:rPr>
              <w:t>不达标</w:t>
            </w:r>
            <w:r w:rsidRPr="001F1083">
              <w:rPr>
                <w:kern w:val="0"/>
                <w:sz w:val="24"/>
                <w:lang w:val="zh-CN"/>
              </w:rPr>
              <w:t>；细颗粒物（</w:t>
            </w:r>
            <w:r w:rsidRPr="001F1083">
              <w:rPr>
                <w:kern w:val="0"/>
                <w:sz w:val="24"/>
                <w:lang w:val="zh-CN"/>
              </w:rPr>
              <w:t>PM</w:t>
            </w:r>
            <w:r w:rsidRPr="001F1083">
              <w:rPr>
                <w:kern w:val="0"/>
                <w:sz w:val="24"/>
                <w:vertAlign w:val="subscript"/>
                <w:lang w:val="zh-CN"/>
              </w:rPr>
              <w:t>2.5</w:t>
            </w:r>
            <w:r w:rsidRPr="001F1083">
              <w:rPr>
                <w:kern w:val="0"/>
                <w:sz w:val="24"/>
                <w:lang w:val="zh-CN"/>
              </w:rPr>
              <w:t>）</w:t>
            </w:r>
            <w:r w:rsidRPr="001F1083">
              <w:rPr>
                <w:kern w:val="0"/>
                <w:sz w:val="24"/>
              </w:rPr>
              <w:t>39</w:t>
            </w:r>
            <w:r w:rsidRPr="001F1083">
              <w:rPr>
                <w:kern w:val="0"/>
                <w:sz w:val="24"/>
                <w:lang w:val="zh-CN"/>
              </w:rPr>
              <w:t>微克</w:t>
            </w:r>
            <w:r w:rsidRPr="001F1083">
              <w:rPr>
                <w:kern w:val="0"/>
                <w:sz w:val="24"/>
                <w:lang w:val="zh-CN"/>
              </w:rPr>
              <w:t>/</w:t>
            </w:r>
            <w:r w:rsidRPr="001F1083">
              <w:rPr>
                <w:kern w:val="0"/>
                <w:sz w:val="24"/>
                <w:lang w:val="zh-CN"/>
              </w:rPr>
              <w:t>立方米，</w:t>
            </w:r>
            <w:r w:rsidRPr="001F1083">
              <w:rPr>
                <w:kern w:val="0"/>
                <w:sz w:val="24"/>
              </w:rPr>
              <w:t>不达标</w:t>
            </w:r>
            <w:r w:rsidRPr="001F1083">
              <w:rPr>
                <w:kern w:val="0"/>
                <w:sz w:val="24"/>
                <w:lang w:val="zh-CN"/>
              </w:rPr>
              <w:t>；一氧化碳（</w:t>
            </w:r>
            <w:r w:rsidRPr="001F1083">
              <w:rPr>
                <w:kern w:val="0"/>
                <w:sz w:val="24"/>
                <w:lang w:val="zh-CN"/>
              </w:rPr>
              <w:t>CO</w:t>
            </w:r>
            <w:r w:rsidRPr="001F1083">
              <w:rPr>
                <w:kern w:val="0"/>
                <w:sz w:val="24"/>
                <w:lang w:val="zh-CN"/>
              </w:rPr>
              <w:t>）</w:t>
            </w:r>
            <w:r w:rsidRPr="001F1083">
              <w:rPr>
                <w:kern w:val="0"/>
                <w:sz w:val="24"/>
                <w:lang w:val="zh-CN"/>
              </w:rPr>
              <w:t>1.</w:t>
            </w:r>
            <w:r w:rsidRPr="001F1083">
              <w:rPr>
                <w:kern w:val="0"/>
                <w:sz w:val="24"/>
              </w:rPr>
              <w:t>2</w:t>
            </w:r>
            <w:r w:rsidRPr="001F1083">
              <w:rPr>
                <w:kern w:val="0"/>
                <w:sz w:val="24"/>
                <w:lang w:val="zh-CN"/>
              </w:rPr>
              <w:t>毫克</w:t>
            </w:r>
            <w:r w:rsidRPr="001F1083">
              <w:rPr>
                <w:kern w:val="0"/>
                <w:sz w:val="24"/>
                <w:lang w:val="zh-CN"/>
              </w:rPr>
              <w:t>/</w:t>
            </w:r>
            <w:r w:rsidRPr="001F1083">
              <w:rPr>
                <w:kern w:val="0"/>
                <w:sz w:val="24"/>
                <w:lang w:val="zh-CN"/>
              </w:rPr>
              <w:t>立方米，</w:t>
            </w:r>
            <w:r w:rsidRPr="001F1083">
              <w:rPr>
                <w:kern w:val="0"/>
                <w:sz w:val="24"/>
              </w:rPr>
              <w:t>达标</w:t>
            </w:r>
            <w:r w:rsidRPr="001F1083">
              <w:rPr>
                <w:kern w:val="0"/>
                <w:sz w:val="24"/>
                <w:lang w:val="zh-CN"/>
              </w:rPr>
              <w:t>；臭氧（</w:t>
            </w:r>
            <w:r w:rsidRPr="001F1083">
              <w:rPr>
                <w:kern w:val="0"/>
                <w:sz w:val="24"/>
                <w:lang w:val="zh-CN"/>
              </w:rPr>
              <w:t>O</w:t>
            </w:r>
            <w:r w:rsidRPr="001F1083">
              <w:rPr>
                <w:kern w:val="0"/>
                <w:sz w:val="24"/>
                <w:vertAlign w:val="subscript"/>
                <w:lang w:val="zh-CN"/>
              </w:rPr>
              <w:t>3</w:t>
            </w:r>
            <w:r w:rsidRPr="001F1083">
              <w:rPr>
                <w:kern w:val="0"/>
                <w:sz w:val="24"/>
                <w:lang w:val="zh-CN"/>
              </w:rPr>
              <w:t>）</w:t>
            </w:r>
            <w:r w:rsidRPr="001F1083">
              <w:rPr>
                <w:kern w:val="0"/>
                <w:sz w:val="24"/>
                <w:lang w:val="zh-CN"/>
              </w:rPr>
              <w:t>1</w:t>
            </w:r>
            <w:r w:rsidRPr="001F1083">
              <w:rPr>
                <w:kern w:val="0"/>
                <w:sz w:val="24"/>
              </w:rPr>
              <w:t>70</w:t>
            </w:r>
            <w:r w:rsidRPr="001F1083">
              <w:rPr>
                <w:kern w:val="0"/>
                <w:sz w:val="24"/>
                <w:lang w:val="zh-CN"/>
              </w:rPr>
              <w:t>微克</w:t>
            </w:r>
            <w:r w:rsidRPr="001F1083">
              <w:rPr>
                <w:kern w:val="0"/>
                <w:sz w:val="24"/>
                <w:lang w:val="zh-CN"/>
              </w:rPr>
              <w:t>/</w:t>
            </w:r>
            <w:r w:rsidRPr="001F1083">
              <w:rPr>
                <w:kern w:val="0"/>
                <w:sz w:val="24"/>
                <w:lang w:val="zh-CN"/>
              </w:rPr>
              <w:t>立方米，</w:t>
            </w:r>
            <w:r w:rsidRPr="001F1083">
              <w:rPr>
                <w:kern w:val="0"/>
                <w:sz w:val="24"/>
              </w:rPr>
              <w:t>不达标</w:t>
            </w:r>
            <w:r w:rsidRPr="001F1083">
              <w:rPr>
                <w:kern w:val="0"/>
                <w:sz w:val="24"/>
                <w:lang w:val="zh-CN"/>
              </w:rPr>
              <w:t>。区环境空气不满足《环境空气质量标准》（</w:t>
            </w:r>
            <w:r w:rsidRPr="001F1083">
              <w:rPr>
                <w:kern w:val="0"/>
                <w:sz w:val="24"/>
                <w:lang w:val="zh-CN"/>
              </w:rPr>
              <w:t>GB3095-2012</w:t>
            </w:r>
            <w:r w:rsidRPr="001F1083">
              <w:rPr>
                <w:kern w:val="0"/>
                <w:sz w:val="24"/>
                <w:lang w:val="zh-CN"/>
              </w:rPr>
              <w:t>）及修改单中的二级标准，淄博市及文昌湖区已采取相关措施，该区域大气环境质量已日趋改善；本项目距离最近地表水体为范阳河（孝妇河支流），根据淄博市生态环境局</w:t>
            </w:r>
            <w:r w:rsidRPr="001F1083">
              <w:rPr>
                <w:kern w:val="0"/>
                <w:sz w:val="24"/>
                <w:lang w:val="zh-CN"/>
              </w:rPr>
              <w:t>2023</w:t>
            </w:r>
            <w:r w:rsidRPr="001F1083">
              <w:rPr>
                <w:kern w:val="0"/>
                <w:sz w:val="24"/>
                <w:lang w:val="zh-CN"/>
              </w:rPr>
              <w:t>年</w:t>
            </w:r>
            <w:r w:rsidRPr="001F1083">
              <w:rPr>
                <w:kern w:val="0"/>
                <w:sz w:val="24"/>
                <w:lang w:val="zh-CN"/>
              </w:rPr>
              <w:t>12</w:t>
            </w:r>
            <w:r w:rsidRPr="001F1083">
              <w:rPr>
                <w:kern w:val="0"/>
                <w:sz w:val="24"/>
                <w:lang w:val="zh-CN"/>
              </w:rPr>
              <w:t>月</w:t>
            </w:r>
            <w:r w:rsidRPr="001F1083">
              <w:rPr>
                <w:kern w:val="0"/>
                <w:sz w:val="24"/>
                <w:lang w:val="zh-CN"/>
              </w:rPr>
              <w:t>20</w:t>
            </w:r>
            <w:r w:rsidRPr="001F1083">
              <w:rPr>
                <w:kern w:val="0"/>
                <w:sz w:val="24"/>
                <w:lang w:val="zh-CN"/>
              </w:rPr>
              <w:t>日公布的《</w:t>
            </w:r>
            <w:r w:rsidRPr="001F1083">
              <w:rPr>
                <w:kern w:val="0"/>
                <w:sz w:val="24"/>
                <w:lang w:val="zh-CN"/>
              </w:rPr>
              <w:t>2023</w:t>
            </w:r>
            <w:r w:rsidRPr="001F1083">
              <w:rPr>
                <w:kern w:val="0"/>
                <w:sz w:val="24"/>
                <w:lang w:val="zh-CN"/>
              </w:rPr>
              <w:t>年</w:t>
            </w:r>
            <w:r w:rsidRPr="001F1083">
              <w:rPr>
                <w:kern w:val="0"/>
                <w:sz w:val="24"/>
                <w:lang w:val="zh-CN"/>
              </w:rPr>
              <w:t>1—11</w:t>
            </w:r>
            <w:r w:rsidRPr="001F1083">
              <w:rPr>
                <w:kern w:val="0"/>
                <w:sz w:val="24"/>
                <w:lang w:val="zh-CN"/>
              </w:rPr>
              <w:t>月全市地表水环境质量状况》，</w:t>
            </w:r>
            <w:r w:rsidRPr="001F1083">
              <w:rPr>
                <w:kern w:val="0"/>
                <w:sz w:val="24"/>
                <w:lang w:val="zh-CN"/>
              </w:rPr>
              <w:t>2023</w:t>
            </w:r>
            <w:r w:rsidRPr="001F1083">
              <w:rPr>
                <w:kern w:val="0"/>
                <w:sz w:val="24"/>
                <w:lang w:val="zh-CN"/>
              </w:rPr>
              <w:t>年</w:t>
            </w:r>
            <w:r w:rsidRPr="001F1083">
              <w:rPr>
                <w:kern w:val="0"/>
                <w:sz w:val="24"/>
                <w:lang w:val="zh-CN"/>
              </w:rPr>
              <w:t>1~11</w:t>
            </w:r>
            <w:r w:rsidRPr="001F1083">
              <w:rPr>
                <w:kern w:val="0"/>
                <w:sz w:val="24"/>
                <w:lang w:val="zh-CN"/>
              </w:rPr>
              <w:t>月，离项目最近的范阳河（孝妇河支流）满足《地表水环境质量标准》（</w:t>
            </w:r>
            <w:r w:rsidRPr="001F1083">
              <w:rPr>
                <w:kern w:val="0"/>
                <w:sz w:val="24"/>
                <w:lang w:val="zh-CN"/>
              </w:rPr>
              <w:t>GB3838-2002</w:t>
            </w:r>
            <w:r w:rsidRPr="001F1083">
              <w:rPr>
                <w:kern w:val="0"/>
                <w:sz w:val="24"/>
                <w:lang w:val="zh-CN"/>
              </w:rPr>
              <w:t>）</w:t>
            </w:r>
            <w:r w:rsidRPr="001F1083">
              <w:rPr>
                <w:rFonts w:hint="eastAsia"/>
                <w:kern w:val="0"/>
                <w:sz w:val="24"/>
              </w:rPr>
              <w:t>Ⅲ</w:t>
            </w:r>
            <w:r w:rsidRPr="001F1083">
              <w:rPr>
                <w:kern w:val="0"/>
                <w:sz w:val="24"/>
                <w:lang w:val="zh-CN"/>
              </w:rPr>
              <w:t>类标准，项目所在地地表水水质较好。</w:t>
            </w:r>
          </w:p>
          <w:p w14:paraId="17F1E1BC" w14:textId="77777777" w:rsidR="008E135F" w:rsidRPr="001F1083" w:rsidRDefault="004E4F8D">
            <w:pPr>
              <w:spacing w:line="360" w:lineRule="auto"/>
              <w:ind w:firstLineChars="200" w:firstLine="480"/>
              <w:rPr>
                <w:sz w:val="24"/>
                <w:highlight w:val="yellow"/>
              </w:rPr>
            </w:pPr>
            <w:r w:rsidRPr="001F1083">
              <w:rPr>
                <w:kern w:val="0"/>
                <w:sz w:val="24"/>
              </w:rPr>
              <w:t>根据淄博市生态环境局</w:t>
            </w:r>
            <w:r w:rsidRPr="001F1083">
              <w:rPr>
                <w:kern w:val="0"/>
                <w:sz w:val="24"/>
              </w:rPr>
              <w:t>2023</w:t>
            </w:r>
            <w:r w:rsidRPr="001F1083">
              <w:rPr>
                <w:kern w:val="0"/>
                <w:sz w:val="24"/>
              </w:rPr>
              <w:t>年</w:t>
            </w:r>
            <w:r w:rsidRPr="001F1083">
              <w:rPr>
                <w:kern w:val="0"/>
                <w:sz w:val="24"/>
              </w:rPr>
              <w:t>08</w:t>
            </w:r>
            <w:r w:rsidRPr="001F1083">
              <w:rPr>
                <w:kern w:val="0"/>
                <w:sz w:val="24"/>
              </w:rPr>
              <w:t>月</w:t>
            </w:r>
            <w:r w:rsidRPr="001F1083">
              <w:rPr>
                <w:kern w:val="0"/>
                <w:sz w:val="24"/>
              </w:rPr>
              <w:t>01</w:t>
            </w:r>
            <w:r w:rsidRPr="001F1083">
              <w:rPr>
                <w:kern w:val="0"/>
                <w:sz w:val="24"/>
              </w:rPr>
              <w:t>日发布的《淄博市</w:t>
            </w:r>
            <w:r w:rsidRPr="001F1083">
              <w:rPr>
                <w:kern w:val="0"/>
                <w:sz w:val="24"/>
              </w:rPr>
              <w:t>2023</w:t>
            </w:r>
            <w:r w:rsidRPr="001F1083">
              <w:rPr>
                <w:kern w:val="0"/>
                <w:sz w:val="24"/>
              </w:rPr>
              <w:t>年</w:t>
            </w:r>
            <w:r w:rsidRPr="001F1083">
              <w:rPr>
                <w:kern w:val="0"/>
                <w:sz w:val="24"/>
              </w:rPr>
              <w:t>7</w:t>
            </w:r>
            <w:r w:rsidRPr="001F1083">
              <w:rPr>
                <w:kern w:val="0"/>
                <w:sz w:val="24"/>
              </w:rPr>
              <w:t>月集中式生活饮用水水源水质状况报告》，</w:t>
            </w:r>
            <w:r w:rsidRPr="001F1083">
              <w:rPr>
                <w:kern w:val="0"/>
                <w:sz w:val="24"/>
              </w:rPr>
              <w:t>7</w:t>
            </w:r>
            <w:r w:rsidRPr="001F1083">
              <w:rPr>
                <w:kern w:val="0"/>
                <w:sz w:val="24"/>
              </w:rPr>
              <w:t>月份监测的</w:t>
            </w:r>
            <w:r w:rsidRPr="001F1083">
              <w:rPr>
                <w:kern w:val="0"/>
                <w:sz w:val="24"/>
              </w:rPr>
              <w:t>14</w:t>
            </w:r>
            <w:r w:rsidRPr="001F1083">
              <w:rPr>
                <w:kern w:val="0"/>
                <w:sz w:val="24"/>
              </w:rPr>
              <w:t>个集中式饮用水水源常规监测项目全部达标，达标率为</w:t>
            </w:r>
            <w:r w:rsidRPr="001F1083">
              <w:rPr>
                <w:kern w:val="0"/>
                <w:sz w:val="24"/>
              </w:rPr>
              <w:t>100%</w:t>
            </w:r>
            <w:r w:rsidRPr="001F1083">
              <w:rPr>
                <w:kern w:val="0"/>
                <w:sz w:val="24"/>
              </w:rPr>
              <w:t>。其中，</w:t>
            </w:r>
            <w:r w:rsidRPr="001F1083">
              <w:rPr>
                <w:kern w:val="0"/>
                <w:sz w:val="24"/>
              </w:rPr>
              <w:t>3</w:t>
            </w:r>
            <w:r w:rsidRPr="001F1083">
              <w:rPr>
                <w:kern w:val="0"/>
                <w:sz w:val="24"/>
              </w:rPr>
              <w:t>个地表水水源常规监测指标达到或优于《地表水环境质量标准》</w:t>
            </w:r>
            <w:r w:rsidRPr="001F1083">
              <w:rPr>
                <w:kern w:val="0"/>
                <w:sz w:val="24"/>
              </w:rPr>
              <w:t>Ⅲ</w:t>
            </w:r>
            <w:r w:rsidRPr="001F1083">
              <w:rPr>
                <w:kern w:val="0"/>
                <w:sz w:val="24"/>
              </w:rPr>
              <w:t>类标准和相关标准限值，</w:t>
            </w:r>
            <w:r w:rsidRPr="001F1083">
              <w:rPr>
                <w:kern w:val="0"/>
                <w:sz w:val="24"/>
              </w:rPr>
              <w:t>11</w:t>
            </w:r>
            <w:r w:rsidRPr="001F1083">
              <w:rPr>
                <w:kern w:val="0"/>
                <w:sz w:val="24"/>
              </w:rPr>
              <w:t>个地下水水源常规监测指标达到或优于《地下水质量标准》</w:t>
            </w:r>
            <w:r w:rsidRPr="001F1083">
              <w:rPr>
                <w:kern w:val="0"/>
                <w:sz w:val="24"/>
              </w:rPr>
              <w:t>Ⅲ</w:t>
            </w:r>
            <w:r w:rsidRPr="001F1083">
              <w:rPr>
                <w:kern w:val="0"/>
                <w:sz w:val="24"/>
              </w:rPr>
              <w:t>类标准</w:t>
            </w:r>
            <w:r w:rsidRPr="001F1083">
              <w:rPr>
                <w:kern w:val="0"/>
                <w:sz w:val="24"/>
                <w:lang w:val="zh-CN"/>
              </w:rPr>
              <w:t>，因此说明项目周边地下水水质情况较好。</w:t>
            </w:r>
          </w:p>
          <w:p w14:paraId="356DB43A" w14:textId="77777777" w:rsidR="008E135F" w:rsidRPr="001F1083" w:rsidRDefault="004E4F8D">
            <w:pPr>
              <w:spacing w:line="360" w:lineRule="auto"/>
              <w:ind w:left="480"/>
              <w:rPr>
                <w:sz w:val="24"/>
              </w:rPr>
            </w:pPr>
            <w:r w:rsidRPr="001F1083">
              <w:rPr>
                <w:sz w:val="24"/>
              </w:rPr>
              <w:t>（</w:t>
            </w:r>
            <w:r w:rsidRPr="001F1083">
              <w:rPr>
                <w:sz w:val="24"/>
              </w:rPr>
              <w:t>3</w:t>
            </w:r>
            <w:r w:rsidRPr="001F1083">
              <w:rPr>
                <w:sz w:val="24"/>
              </w:rPr>
              <w:t>）资源利用上线符合性判定</w:t>
            </w:r>
          </w:p>
          <w:p w14:paraId="4CA7E11F" w14:textId="77777777" w:rsidR="008E135F" w:rsidRPr="001F1083" w:rsidRDefault="004E4F8D">
            <w:pPr>
              <w:spacing w:line="360" w:lineRule="auto"/>
              <w:ind w:firstLineChars="200" w:firstLine="480"/>
              <w:rPr>
                <w:sz w:val="24"/>
              </w:rPr>
            </w:pPr>
            <w:r w:rsidRPr="001F1083">
              <w:rPr>
                <w:sz w:val="24"/>
              </w:rPr>
              <w:t>本项目建设完成后用电量为</w:t>
            </w:r>
            <w:r w:rsidR="0042189F" w:rsidRPr="001F1083">
              <w:rPr>
                <w:sz w:val="24"/>
              </w:rPr>
              <w:t>7.5</w:t>
            </w:r>
            <w:r w:rsidRPr="001F1083">
              <w:rPr>
                <w:sz w:val="24"/>
              </w:rPr>
              <w:t>万</w:t>
            </w:r>
            <w:r w:rsidRPr="001F1083">
              <w:rPr>
                <w:sz w:val="24"/>
              </w:rPr>
              <w:t>kWh/a</w:t>
            </w:r>
            <w:r w:rsidRPr="001F1083">
              <w:rPr>
                <w:sz w:val="24"/>
              </w:rPr>
              <w:t>，项目的资源消耗量相对区域资源利用总量较少，符合资源利用上线要求。</w:t>
            </w:r>
          </w:p>
          <w:p w14:paraId="5F744A1C" w14:textId="77777777" w:rsidR="008E135F" w:rsidRPr="001F1083" w:rsidRDefault="004E4F8D">
            <w:pPr>
              <w:spacing w:line="360" w:lineRule="auto"/>
              <w:ind w:firstLineChars="200" w:firstLine="480"/>
              <w:contextualSpacing/>
              <w:rPr>
                <w:sz w:val="24"/>
              </w:rPr>
            </w:pPr>
            <w:r w:rsidRPr="001F1083">
              <w:rPr>
                <w:sz w:val="24"/>
              </w:rPr>
              <w:lastRenderedPageBreak/>
              <w:t>（</w:t>
            </w:r>
            <w:r w:rsidRPr="001F1083">
              <w:rPr>
                <w:sz w:val="24"/>
              </w:rPr>
              <w:t>4</w:t>
            </w:r>
            <w:r w:rsidRPr="001F1083">
              <w:rPr>
                <w:sz w:val="24"/>
              </w:rPr>
              <w:t>）</w:t>
            </w:r>
            <w:r w:rsidRPr="001F1083">
              <w:rPr>
                <w:rFonts w:hint="eastAsia"/>
                <w:sz w:val="24"/>
              </w:rPr>
              <w:t>生态环境准入负面清单判定</w:t>
            </w:r>
          </w:p>
          <w:p w14:paraId="0B4C0AF0" w14:textId="77777777" w:rsidR="008E135F" w:rsidRPr="001F1083" w:rsidRDefault="004E4F8D">
            <w:pPr>
              <w:spacing w:line="360" w:lineRule="auto"/>
              <w:ind w:firstLineChars="200" w:firstLine="480"/>
              <w:rPr>
                <w:kern w:val="0"/>
                <w:sz w:val="24"/>
                <w:lang w:val="zh-CN"/>
              </w:rPr>
            </w:pPr>
            <w:r w:rsidRPr="001F1083">
              <w:rPr>
                <w:kern w:val="0"/>
                <w:sz w:val="24"/>
                <w:lang w:val="zh-CN"/>
              </w:rPr>
              <w:t>根据淄博市生态环境委员会办公室关于印发《淄博市</w:t>
            </w:r>
            <w:r w:rsidRPr="001F1083">
              <w:rPr>
                <w:kern w:val="0"/>
                <w:sz w:val="24"/>
                <w:lang w:val="zh-CN"/>
              </w:rPr>
              <w:t>“</w:t>
            </w:r>
            <w:r w:rsidRPr="001F1083">
              <w:rPr>
                <w:kern w:val="0"/>
                <w:sz w:val="24"/>
                <w:lang w:val="zh-CN"/>
              </w:rPr>
              <w:t>三线一单</w:t>
            </w:r>
            <w:r w:rsidRPr="001F1083">
              <w:rPr>
                <w:kern w:val="0"/>
                <w:sz w:val="24"/>
                <w:lang w:val="zh-CN"/>
              </w:rPr>
              <w:t>”</w:t>
            </w:r>
            <w:r w:rsidRPr="001F1083">
              <w:rPr>
                <w:kern w:val="0"/>
                <w:sz w:val="24"/>
                <w:lang w:val="zh-CN"/>
              </w:rPr>
              <w:t>生态环境准入清单（动态更新版）》的通知，本项目位于</w:t>
            </w:r>
            <w:r w:rsidRPr="001F1083">
              <w:rPr>
                <w:sz w:val="24"/>
              </w:rPr>
              <w:t>淄博市文昌湖区萌水镇北王村</w:t>
            </w:r>
            <w:r w:rsidRPr="001F1083">
              <w:rPr>
                <w:kern w:val="0"/>
                <w:sz w:val="24"/>
                <w:lang w:val="zh-CN"/>
              </w:rPr>
              <w:t>，位于文昌湖区</w:t>
            </w:r>
            <w:r w:rsidRPr="001F1083">
              <w:rPr>
                <w:sz w:val="24"/>
              </w:rPr>
              <w:t>萌水镇</w:t>
            </w:r>
            <w:r w:rsidRPr="001F1083">
              <w:rPr>
                <w:kern w:val="0"/>
                <w:sz w:val="24"/>
                <w:lang w:val="zh-CN"/>
              </w:rPr>
              <w:t>，为一般管控单元，环境管控单元编码为：</w:t>
            </w:r>
            <w:r w:rsidRPr="001F1083">
              <w:rPr>
                <w:kern w:val="0"/>
                <w:sz w:val="24"/>
                <w:lang w:val="zh-CN"/>
              </w:rPr>
              <w:t>ZH37030630002</w:t>
            </w:r>
            <w:r w:rsidRPr="001F1083">
              <w:rPr>
                <w:kern w:val="0"/>
                <w:sz w:val="24"/>
                <w:lang w:val="zh-CN"/>
              </w:rPr>
              <w:t>。与分区管控要求符合性分析如下表所示。</w:t>
            </w:r>
          </w:p>
          <w:p w14:paraId="7F4C48D7" w14:textId="77777777" w:rsidR="008E135F" w:rsidRPr="001F1083" w:rsidRDefault="004E4F8D">
            <w:pPr>
              <w:autoSpaceDE w:val="0"/>
              <w:autoSpaceDN w:val="0"/>
              <w:adjustRightInd w:val="0"/>
              <w:snapToGrid w:val="0"/>
              <w:jc w:val="center"/>
              <w:rPr>
                <w:kern w:val="0"/>
              </w:rPr>
            </w:pPr>
            <w:r w:rsidRPr="001F1083">
              <w:rPr>
                <w:b/>
                <w:bCs/>
                <w:kern w:val="0"/>
              </w:rPr>
              <w:t>表</w:t>
            </w:r>
            <w:r w:rsidRPr="001F1083">
              <w:rPr>
                <w:b/>
                <w:bCs/>
                <w:kern w:val="0"/>
              </w:rPr>
              <w:t xml:space="preserve">1-2  </w:t>
            </w:r>
            <w:r w:rsidRPr="001F1083">
              <w:rPr>
                <w:b/>
                <w:bCs/>
                <w:kern w:val="0"/>
              </w:rPr>
              <w:t>与《淄博市</w:t>
            </w:r>
            <w:r w:rsidRPr="001F1083">
              <w:rPr>
                <w:b/>
                <w:bCs/>
                <w:kern w:val="0"/>
              </w:rPr>
              <w:t>“</w:t>
            </w:r>
            <w:r w:rsidRPr="001F1083">
              <w:rPr>
                <w:b/>
                <w:bCs/>
                <w:kern w:val="0"/>
              </w:rPr>
              <w:t>三线一单</w:t>
            </w:r>
            <w:r w:rsidRPr="001F1083">
              <w:rPr>
                <w:b/>
                <w:bCs/>
                <w:kern w:val="0"/>
              </w:rPr>
              <w:t>”</w:t>
            </w:r>
            <w:r w:rsidRPr="001F1083">
              <w:rPr>
                <w:b/>
                <w:bCs/>
                <w:kern w:val="0"/>
              </w:rPr>
              <w:t>生态环境准入清单（动态更新版）》符合性分析</w:t>
            </w:r>
          </w:p>
          <w:tbl>
            <w:tblPr>
              <w:tblStyle w:val="af6"/>
              <w:tblW w:w="4998" w:type="pct"/>
              <w:tblLook w:val="04A0" w:firstRow="1" w:lastRow="0" w:firstColumn="1" w:lastColumn="0" w:noHBand="0" w:noVBand="1"/>
            </w:tblPr>
            <w:tblGrid>
              <w:gridCol w:w="626"/>
              <w:gridCol w:w="3746"/>
              <w:gridCol w:w="2088"/>
              <w:gridCol w:w="750"/>
            </w:tblGrid>
            <w:tr w:rsidR="001F1083" w:rsidRPr="001F1083" w14:paraId="1BC4C270" w14:textId="77777777">
              <w:tc>
                <w:tcPr>
                  <w:tcW w:w="434" w:type="pct"/>
                  <w:vAlign w:val="center"/>
                </w:tcPr>
                <w:p w14:paraId="2C934E07" w14:textId="77777777" w:rsidR="008E135F" w:rsidRPr="001F1083" w:rsidRDefault="004E4F8D">
                  <w:pPr>
                    <w:pStyle w:val="2"/>
                    <w:adjustRightInd w:val="0"/>
                    <w:snapToGrid w:val="0"/>
                    <w:spacing w:after="0"/>
                    <w:ind w:leftChars="0" w:left="0" w:firstLineChars="0" w:firstLine="0"/>
                    <w:jc w:val="center"/>
                    <w:rPr>
                      <w:b/>
                      <w:bCs/>
                      <w:szCs w:val="21"/>
                    </w:rPr>
                  </w:pPr>
                  <w:r w:rsidRPr="001F1083">
                    <w:rPr>
                      <w:b/>
                      <w:bCs/>
                      <w:kern w:val="0"/>
                      <w:szCs w:val="21"/>
                    </w:rPr>
                    <w:t>分类</w:t>
                  </w:r>
                </w:p>
              </w:tc>
              <w:tc>
                <w:tcPr>
                  <w:tcW w:w="2598" w:type="pct"/>
                  <w:vAlign w:val="center"/>
                </w:tcPr>
                <w:p w14:paraId="2A252801" w14:textId="77777777" w:rsidR="008E135F" w:rsidRPr="001F1083" w:rsidRDefault="004E4F8D">
                  <w:pPr>
                    <w:pStyle w:val="2"/>
                    <w:adjustRightInd w:val="0"/>
                    <w:snapToGrid w:val="0"/>
                    <w:spacing w:after="0"/>
                    <w:ind w:leftChars="0" w:left="0" w:firstLineChars="0" w:firstLine="0"/>
                    <w:jc w:val="center"/>
                    <w:rPr>
                      <w:b/>
                      <w:bCs/>
                      <w:szCs w:val="21"/>
                    </w:rPr>
                  </w:pPr>
                  <w:r w:rsidRPr="001F1083">
                    <w:rPr>
                      <w:b/>
                      <w:bCs/>
                      <w:kern w:val="0"/>
                      <w:szCs w:val="21"/>
                    </w:rPr>
                    <w:t>要求</w:t>
                  </w:r>
                </w:p>
              </w:tc>
              <w:tc>
                <w:tcPr>
                  <w:tcW w:w="1448" w:type="pct"/>
                  <w:vAlign w:val="center"/>
                </w:tcPr>
                <w:p w14:paraId="6E7C7073" w14:textId="77777777" w:rsidR="008E135F" w:rsidRPr="001F1083" w:rsidRDefault="004E4F8D">
                  <w:pPr>
                    <w:pStyle w:val="2"/>
                    <w:adjustRightInd w:val="0"/>
                    <w:snapToGrid w:val="0"/>
                    <w:spacing w:after="0"/>
                    <w:ind w:leftChars="0" w:left="0" w:firstLineChars="0" w:firstLine="0"/>
                    <w:jc w:val="center"/>
                    <w:rPr>
                      <w:b/>
                      <w:bCs/>
                      <w:szCs w:val="21"/>
                    </w:rPr>
                  </w:pPr>
                  <w:r w:rsidRPr="001F1083">
                    <w:rPr>
                      <w:b/>
                      <w:bCs/>
                      <w:kern w:val="0"/>
                      <w:szCs w:val="21"/>
                    </w:rPr>
                    <w:t>本项目情况</w:t>
                  </w:r>
                </w:p>
              </w:tc>
              <w:tc>
                <w:tcPr>
                  <w:tcW w:w="518" w:type="pct"/>
                  <w:vAlign w:val="center"/>
                </w:tcPr>
                <w:p w14:paraId="36F2CD8F" w14:textId="77777777" w:rsidR="008E135F" w:rsidRPr="001F1083" w:rsidRDefault="004E4F8D">
                  <w:pPr>
                    <w:pStyle w:val="2"/>
                    <w:adjustRightInd w:val="0"/>
                    <w:snapToGrid w:val="0"/>
                    <w:spacing w:after="0"/>
                    <w:ind w:leftChars="0" w:left="0" w:firstLineChars="0" w:firstLine="0"/>
                    <w:jc w:val="center"/>
                    <w:rPr>
                      <w:b/>
                      <w:bCs/>
                      <w:szCs w:val="21"/>
                    </w:rPr>
                  </w:pPr>
                  <w:r w:rsidRPr="001F1083">
                    <w:rPr>
                      <w:b/>
                      <w:bCs/>
                      <w:kern w:val="0"/>
                      <w:szCs w:val="21"/>
                    </w:rPr>
                    <w:t>符合性分析</w:t>
                  </w:r>
                </w:p>
              </w:tc>
            </w:tr>
            <w:tr w:rsidR="001F1083" w:rsidRPr="001F1083" w14:paraId="28682712" w14:textId="77777777">
              <w:tc>
                <w:tcPr>
                  <w:tcW w:w="5000" w:type="pct"/>
                  <w:gridSpan w:val="4"/>
                  <w:vAlign w:val="center"/>
                </w:tcPr>
                <w:p w14:paraId="66641435" w14:textId="77777777" w:rsidR="008E135F" w:rsidRPr="001F1083" w:rsidRDefault="004E4F8D">
                  <w:pPr>
                    <w:pStyle w:val="2"/>
                    <w:adjustRightInd w:val="0"/>
                    <w:snapToGrid w:val="0"/>
                    <w:ind w:leftChars="0" w:left="0" w:firstLineChars="0" w:firstLine="0"/>
                    <w:jc w:val="center"/>
                    <w:rPr>
                      <w:szCs w:val="21"/>
                      <w:lang w:val="zh-CN"/>
                    </w:rPr>
                  </w:pPr>
                  <w:r w:rsidRPr="001F1083">
                    <w:rPr>
                      <w:bCs/>
                      <w:kern w:val="0"/>
                      <w:szCs w:val="21"/>
                    </w:rPr>
                    <w:t>环境管控单元编码：</w:t>
                  </w:r>
                  <w:r w:rsidRPr="001F1083">
                    <w:rPr>
                      <w:bCs/>
                      <w:kern w:val="0"/>
                      <w:szCs w:val="21"/>
                    </w:rPr>
                    <w:t>ZH37030630002</w:t>
                  </w:r>
                </w:p>
              </w:tc>
            </w:tr>
            <w:tr w:rsidR="001F1083" w:rsidRPr="001F1083" w14:paraId="16492438" w14:textId="77777777">
              <w:tc>
                <w:tcPr>
                  <w:tcW w:w="434" w:type="pct"/>
                  <w:vAlign w:val="center"/>
                </w:tcPr>
                <w:p w14:paraId="3EAFB402"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空间布局约束</w:t>
                  </w:r>
                </w:p>
              </w:tc>
              <w:tc>
                <w:tcPr>
                  <w:tcW w:w="2598" w:type="pct"/>
                  <w:vAlign w:val="center"/>
                </w:tcPr>
                <w:p w14:paraId="75997BBA"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1.</w:t>
                  </w:r>
                  <w:r w:rsidRPr="001F1083">
                    <w:rPr>
                      <w:rFonts w:ascii="Times New Roman" w:hAnsi="Times New Roman" w:hint="default"/>
                      <w:b w:val="0"/>
                      <w:sz w:val="21"/>
                      <w:szCs w:val="21"/>
                    </w:rPr>
                    <w:t>禁止新建、扩建《产业结构调整指导目录》（现行）明确的淘汰类项目和引入《市场准入负面清单》（现行）禁止准入类事项；鼓励对列入《产业结构调整指导目录》的限制类、淘汰类工业项目进行淘汰和提升改造。</w:t>
                  </w:r>
                </w:p>
                <w:p w14:paraId="1C2C87F5"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2.</w:t>
                  </w:r>
                  <w:r w:rsidRPr="001F1083">
                    <w:rPr>
                      <w:rFonts w:ascii="Times New Roman" w:hAnsi="Times New Roman" w:hint="default"/>
                      <w:b w:val="0"/>
                      <w:sz w:val="21"/>
                      <w:szCs w:val="21"/>
                    </w:rPr>
                    <w:t>生态保护红线内禁止城镇化和工业化活动，严禁开展不符合主体功能定位的各类开发活动。对生态保护红线内文昌湖赤眼鳟国家级水产种质资源保护区、文昌湖省级湿地公园的管理，严格按照《关于在国土空间规划中统筹划定落实三条控制线的指导意见》（</w:t>
                  </w:r>
                  <w:r w:rsidRPr="001F1083">
                    <w:rPr>
                      <w:rFonts w:ascii="Times New Roman" w:hAnsi="Times New Roman" w:hint="default"/>
                      <w:b w:val="0"/>
                      <w:sz w:val="21"/>
                      <w:szCs w:val="21"/>
                    </w:rPr>
                    <w:t>2019</w:t>
                  </w:r>
                  <w:r w:rsidRPr="001F1083">
                    <w:rPr>
                      <w:rFonts w:ascii="Times New Roman" w:hAnsi="Times New Roman" w:hint="default"/>
                      <w:b w:val="0"/>
                      <w:sz w:val="21"/>
                      <w:szCs w:val="21"/>
                    </w:rPr>
                    <w:t>年</w:t>
                  </w:r>
                  <w:r w:rsidRPr="001F1083">
                    <w:rPr>
                      <w:rFonts w:ascii="Times New Roman" w:hAnsi="Times New Roman" w:hint="default"/>
                      <w:b w:val="0"/>
                      <w:sz w:val="21"/>
                      <w:szCs w:val="21"/>
                    </w:rPr>
                    <w:t>11</w:t>
                  </w:r>
                  <w:r w:rsidRPr="001F1083">
                    <w:rPr>
                      <w:rFonts w:ascii="Times New Roman" w:hAnsi="Times New Roman" w:hint="default"/>
                      <w:b w:val="0"/>
                      <w:sz w:val="21"/>
                      <w:szCs w:val="21"/>
                    </w:rPr>
                    <w:t>月）、《关于划定并严守生态保护红线的若干意见》《自然生态空间用途管制办法（试行）》（国土资发〔</w:t>
                  </w:r>
                  <w:r w:rsidRPr="001F1083">
                    <w:rPr>
                      <w:rFonts w:ascii="Times New Roman" w:hAnsi="Times New Roman" w:hint="default"/>
                      <w:b w:val="0"/>
                      <w:sz w:val="21"/>
                      <w:szCs w:val="21"/>
                    </w:rPr>
                    <w:t>2017</w:t>
                  </w:r>
                  <w:r w:rsidRPr="001F1083">
                    <w:rPr>
                      <w:rFonts w:ascii="Times New Roman" w:hAnsi="Times New Roman" w:hint="default"/>
                      <w:b w:val="0"/>
                      <w:sz w:val="21"/>
                      <w:szCs w:val="21"/>
                    </w:rPr>
                    <w:t>〕</w:t>
                  </w:r>
                  <w:r w:rsidRPr="001F1083">
                    <w:rPr>
                      <w:rFonts w:ascii="Times New Roman" w:hAnsi="Times New Roman" w:hint="default"/>
                      <w:b w:val="0"/>
                      <w:sz w:val="21"/>
                      <w:szCs w:val="21"/>
                    </w:rPr>
                    <w:t>33</w:t>
                  </w:r>
                  <w:r w:rsidRPr="001F1083">
                    <w:rPr>
                      <w:rFonts w:ascii="Times New Roman" w:hAnsi="Times New Roman" w:hint="default"/>
                      <w:b w:val="0"/>
                      <w:sz w:val="21"/>
                      <w:szCs w:val="21"/>
                    </w:rPr>
                    <w:t>号）等相关要求管控。</w:t>
                  </w:r>
                </w:p>
                <w:p w14:paraId="73687F5E"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3.</w:t>
                  </w:r>
                  <w:r w:rsidRPr="001F1083">
                    <w:rPr>
                      <w:rFonts w:ascii="Times New Roman" w:hAnsi="Times New Roman" w:hint="default"/>
                      <w:b w:val="0"/>
                      <w:sz w:val="21"/>
                      <w:szCs w:val="21"/>
                    </w:rPr>
                    <w:t>生态保护红线外的生态空间，依法依规以保护为主，严格限制大规模、高强度的区域开发，并根据其主导生态功能进行分类管控。</w:t>
                  </w:r>
                </w:p>
                <w:p w14:paraId="0AEB304A"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4.</w:t>
                  </w:r>
                  <w:r w:rsidRPr="001F1083">
                    <w:rPr>
                      <w:rFonts w:ascii="Times New Roman" w:hAnsi="Times New Roman" w:hint="default"/>
                      <w:b w:val="0"/>
                      <w:sz w:val="21"/>
                      <w:szCs w:val="21"/>
                    </w:rPr>
                    <w:t>按《土壤污染防治行动计划》的要求管理：严格控制在优先保护类耕地集中区域新建有色金属冶炼、石油加工、化工、焦化、电镀、制革等行业企业。对永久基本农田实行严格保护，确保其面积不减少、土壤环境质量不下降，除法律规定的重点建设项目选址确实无法避让外，其他任何建设不得占用。</w:t>
                  </w:r>
                </w:p>
                <w:p w14:paraId="7BA8332A"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5.</w:t>
                  </w:r>
                  <w:r w:rsidRPr="001F1083">
                    <w:rPr>
                      <w:rFonts w:ascii="Times New Roman" w:hAnsi="Times New Roman" w:hint="default"/>
                      <w:b w:val="0"/>
                      <w:sz w:val="21"/>
                      <w:szCs w:val="21"/>
                    </w:rPr>
                    <w:t>大气布局敏感区从严控制新建、扩建排放大气污染物的工业项目；科学合理规划布局商业、居住并严格执行。</w:t>
                  </w:r>
                </w:p>
                <w:p w14:paraId="7EBFB981"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6.</w:t>
                  </w:r>
                  <w:r w:rsidRPr="001F1083">
                    <w:rPr>
                      <w:rFonts w:ascii="Times New Roman" w:hAnsi="Times New Roman" w:hint="default"/>
                      <w:b w:val="0"/>
                      <w:sz w:val="21"/>
                      <w:szCs w:val="21"/>
                    </w:rPr>
                    <w:t>污水处理设施不健全、未正常运行或</w:t>
                  </w:r>
                  <w:r w:rsidRPr="001F1083">
                    <w:rPr>
                      <w:rFonts w:ascii="Times New Roman" w:hAnsi="Times New Roman" w:hint="default"/>
                      <w:b w:val="0"/>
                      <w:sz w:val="21"/>
                      <w:szCs w:val="21"/>
                    </w:rPr>
                    <w:lastRenderedPageBreak/>
                    <w:t>污水管网未覆盖的地区，未配套污水处理设施的项目不得建设。</w:t>
                  </w:r>
                </w:p>
                <w:p w14:paraId="1C3C95C2"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7.</w:t>
                  </w:r>
                  <w:r w:rsidRPr="001F1083">
                    <w:rPr>
                      <w:rFonts w:ascii="Times New Roman" w:hAnsi="Times New Roman" w:hint="default"/>
                      <w:b w:val="0"/>
                      <w:sz w:val="21"/>
                      <w:szCs w:val="21"/>
                    </w:rPr>
                    <w:t>新建有污染物排放的工业项目，除在安全生产等方面有特殊要求的以外，应当进入工业园区或工业聚集区。</w:t>
                  </w:r>
                </w:p>
                <w:p w14:paraId="5B49EBBF"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8.</w:t>
                  </w:r>
                  <w:r w:rsidRPr="001F1083">
                    <w:rPr>
                      <w:rFonts w:ascii="Times New Roman" w:hAnsi="Times New Roman" w:hint="default"/>
                      <w:b w:val="0"/>
                      <w:sz w:val="21"/>
                      <w:szCs w:val="21"/>
                    </w:rPr>
                    <w:t>按照省市要求，严格控制</w:t>
                  </w:r>
                  <w:r w:rsidRPr="001F1083">
                    <w:rPr>
                      <w:rFonts w:ascii="Times New Roman" w:hAnsi="Times New Roman" w:hint="default"/>
                      <w:b w:val="0"/>
                      <w:sz w:val="21"/>
                      <w:szCs w:val="21"/>
                    </w:rPr>
                    <w:t>“</w:t>
                  </w:r>
                  <w:r w:rsidRPr="001F1083">
                    <w:rPr>
                      <w:rFonts w:ascii="Times New Roman" w:hAnsi="Times New Roman" w:hint="default"/>
                      <w:b w:val="0"/>
                      <w:sz w:val="21"/>
                      <w:szCs w:val="21"/>
                    </w:rPr>
                    <w:t>两高</w:t>
                  </w:r>
                  <w:r w:rsidRPr="001F1083">
                    <w:rPr>
                      <w:rFonts w:ascii="Times New Roman" w:hAnsi="Times New Roman" w:hint="default"/>
                      <w:b w:val="0"/>
                      <w:sz w:val="21"/>
                      <w:szCs w:val="21"/>
                    </w:rPr>
                    <w:t>”</w:t>
                  </w:r>
                  <w:r w:rsidRPr="001F1083">
                    <w:rPr>
                      <w:rFonts w:ascii="Times New Roman" w:hAnsi="Times New Roman" w:hint="default"/>
                      <w:b w:val="0"/>
                      <w:sz w:val="21"/>
                      <w:szCs w:val="21"/>
                    </w:rPr>
                    <w:t>项目，新建</w:t>
                  </w:r>
                  <w:r w:rsidRPr="001F1083">
                    <w:rPr>
                      <w:rFonts w:ascii="Times New Roman" w:hAnsi="Times New Roman" w:hint="default"/>
                      <w:b w:val="0"/>
                      <w:sz w:val="21"/>
                      <w:szCs w:val="21"/>
                    </w:rPr>
                    <w:t>“</w:t>
                  </w:r>
                  <w:r w:rsidRPr="001F1083">
                    <w:rPr>
                      <w:rFonts w:ascii="Times New Roman" w:hAnsi="Times New Roman" w:hint="default"/>
                      <w:b w:val="0"/>
                      <w:sz w:val="21"/>
                      <w:szCs w:val="21"/>
                    </w:rPr>
                    <w:t>两高</w:t>
                  </w:r>
                  <w:r w:rsidRPr="001F1083">
                    <w:rPr>
                      <w:rFonts w:ascii="Times New Roman" w:hAnsi="Times New Roman" w:hint="default"/>
                      <w:b w:val="0"/>
                      <w:sz w:val="21"/>
                      <w:szCs w:val="21"/>
                    </w:rPr>
                    <w:t>”</w:t>
                  </w:r>
                  <w:r w:rsidRPr="001F1083">
                    <w:rPr>
                      <w:rFonts w:ascii="Times New Roman" w:hAnsi="Times New Roman" w:hint="default"/>
                      <w:b w:val="0"/>
                      <w:sz w:val="21"/>
                      <w:szCs w:val="21"/>
                    </w:rPr>
                    <w:t>项目实行</w:t>
                  </w:r>
                  <w:r w:rsidRPr="001F1083">
                    <w:rPr>
                      <w:rFonts w:ascii="Times New Roman" w:hAnsi="Times New Roman" w:hint="default"/>
                      <w:b w:val="0"/>
                      <w:sz w:val="21"/>
                      <w:szCs w:val="21"/>
                    </w:rPr>
                    <w:t>“</w:t>
                  </w:r>
                  <w:r w:rsidRPr="001F1083">
                    <w:rPr>
                      <w:rFonts w:ascii="Times New Roman" w:hAnsi="Times New Roman" w:hint="default"/>
                      <w:b w:val="0"/>
                      <w:sz w:val="21"/>
                      <w:szCs w:val="21"/>
                    </w:rPr>
                    <w:t>五个减量替代</w:t>
                  </w:r>
                  <w:r w:rsidRPr="001F1083">
                    <w:rPr>
                      <w:rFonts w:ascii="Times New Roman" w:hAnsi="Times New Roman" w:hint="default"/>
                      <w:b w:val="0"/>
                      <w:sz w:val="21"/>
                      <w:szCs w:val="21"/>
                    </w:rPr>
                    <w:t>”</w:t>
                  </w:r>
                  <w:r w:rsidRPr="001F1083">
                    <w:rPr>
                      <w:rFonts w:ascii="Times New Roman" w:hAnsi="Times New Roman" w:hint="default"/>
                      <w:b w:val="0"/>
                      <w:sz w:val="21"/>
                      <w:szCs w:val="21"/>
                    </w:rPr>
                    <w:t>。</w:t>
                  </w:r>
                </w:p>
              </w:tc>
              <w:tc>
                <w:tcPr>
                  <w:tcW w:w="1448" w:type="pct"/>
                  <w:vAlign w:val="center"/>
                </w:tcPr>
                <w:p w14:paraId="3DE5E809"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lastRenderedPageBreak/>
                    <w:t>1.</w:t>
                  </w:r>
                  <w:r w:rsidRPr="001F1083">
                    <w:rPr>
                      <w:rFonts w:ascii="Times New Roman" w:hAnsi="Times New Roman" w:hint="default"/>
                      <w:b w:val="0"/>
                      <w:sz w:val="21"/>
                      <w:szCs w:val="21"/>
                    </w:rPr>
                    <w:t>项目的规模、产品、工艺以及采用的生产设备均不属于《产业结构调整指导目录（</w:t>
                  </w:r>
                  <w:r w:rsidRPr="001F1083">
                    <w:rPr>
                      <w:rFonts w:ascii="Times New Roman" w:hAnsi="Times New Roman" w:hint="default"/>
                      <w:b w:val="0"/>
                      <w:sz w:val="21"/>
                      <w:szCs w:val="21"/>
                    </w:rPr>
                    <w:t>2024</w:t>
                  </w:r>
                  <w:r w:rsidRPr="001F1083">
                    <w:rPr>
                      <w:rFonts w:ascii="Times New Roman" w:hAnsi="Times New Roman" w:hint="default"/>
                      <w:b w:val="0"/>
                      <w:sz w:val="21"/>
                      <w:szCs w:val="21"/>
                    </w:rPr>
                    <w:t>年本）》淘汰类和限制类项目。</w:t>
                  </w:r>
                </w:p>
                <w:p w14:paraId="38037F75"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2.</w:t>
                  </w:r>
                  <w:r w:rsidRPr="001F1083">
                    <w:rPr>
                      <w:rFonts w:ascii="Times New Roman" w:hAnsi="Times New Roman" w:hint="default"/>
                      <w:b w:val="0"/>
                      <w:sz w:val="21"/>
                      <w:szCs w:val="21"/>
                    </w:rPr>
                    <w:t>本项目不在生态保护红线内，项目与生态保护红线的位置关系见附图。</w:t>
                  </w:r>
                </w:p>
                <w:p w14:paraId="793D6B57"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3.</w:t>
                  </w:r>
                  <w:r w:rsidRPr="001F1083">
                    <w:rPr>
                      <w:rFonts w:ascii="Times New Roman" w:hAnsi="Times New Roman" w:hint="default"/>
                      <w:b w:val="0"/>
                      <w:sz w:val="21"/>
                      <w:szCs w:val="21"/>
                    </w:rPr>
                    <w:t>本项目不在生态保护红线内，属于工业集聚区，土地类型为工业用地；环保措施对污染物进行处理，废气排放量小；资源消耗量相对区域资源利用总量较少。</w:t>
                  </w:r>
                </w:p>
                <w:p w14:paraId="444BDF84" w14:textId="77777777" w:rsidR="008E135F" w:rsidRPr="001F1083" w:rsidRDefault="004E4F8D">
                  <w:pPr>
                    <w:adjustRightInd w:val="0"/>
                    <w:snapToGrid w:val="0"/>
                    <w:jc w:val="center"/>
                    <w:rPr>
                      <w:bCs/>
                      <w:kern w:val="0"/>
                      <w:szCs w:val="21"/>
                    </w:rPr>
                  </w:pPr>
                  <w:r w:rsidRPr="001F1083">
                    <w:rPr>
                      <w:bCs/>
                      <w:kern w:val="0"/>
                      <w:szCs w:val="21"/>
                    </w:rPr>
                    <w:t>4.</w:t>
                  </w:r>
                  <w:r w:rsidRPr="001F1083">
                    <w:rPr>
                      <w:bCs/>
                      <w:kern w:val="0"/>
                      <w:szCs w:val="21"/>
                    </w:rPr>
                    <w:t>本项目不属于金属冶炼、石油加工、化工、焦化、电镀、制革等行业企业。</w:t>
                  </w:r>
                </w:p>
                <w:p w14:paraId="2DCAAEFC" w14:textId="77777777" w:rsidR="008E135F" w:rsidRPr="001F1083" w:rsidRDefault="004E4F8D">
                  <w:pPr>
                    <w:pStyle w:val="2"/>
                    <w:adjustRightInd w:val="0"/>
                    <w:snapToGrid w:val="0"/>
                    <w:spacing w:after="0"/>
                    <w:ind w:leftChars="0" w:left="0" w:firstLineChars="0" w:firstLine="0"/>
                    <w:jc w:val="center"/>
                    <w:rPr>
                      <w:bCs/>
                      <w:kern w:val="0"/>
                      <w:szCs w:val="21"/>
                    </w:rPr>
                  </w:pPr>
                  <w:r w:rsidRPr="001F1083">
                    <w:rPr>
                      <w:bCs/>
                      <w:kern w:val="0"/>
                      <w:szCs w:val="21"/>
                    </w:rPr>
                    <w:t>5.</w:t>
                  </w:r>
                  <w:r w:rsidRPr="001F1083">
                    <w:rPr>
                      <w:bCs/>
                      <w:kern w:val="0"/>
                      <w:szCs w:val="21"/>
                    </w:rPr>
                    <w:t>本项目选址符合国家及文昌湖区土地利用总体规划。</w:t>
                  </w:r>
                </w:p>
                <w:p w14:paraId="53A7BFD4"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6.</w:t>
                  </w:r>
                  <w:r w:rsidR="00FC2278" w:rsidRPr="001F1083">
                    <w:rPr>
                      <w:rFonts w:ascii="Times New Roman" w:hAnsi="Times New Roman"/>
                      <w:b w:val="0"/>
                      <w:sz w:val="21"/>
                      <w:szCs w:val="21"/>
                    </w:rPr>
                    <w:t>本项目无新增废水。</w:t>
                  </w:r>
                </w:p>
                <w:p w14:paraId="65771064" w14:textId="77777777" w:rsidR="008E135F" w:rsidRPr="001F1083" w:rsidRDefault="004E4F8D">
                  <w:pPr>
                    <w:adjustRightInd w:val="0"/>
                    <w:snapToGrid w:val="0"/>
                    <w:jc w:val="center"/>
                    <w:rPr>
                      <w:bCs/>
                      <w:kern w:val="0"/>
                      <w:szCs w:val="21"/>
                    </w:rPr>
                  </w:pPr>
                  <w:r w:rsidRPr="001F1083">
                    <w:rPr>
                      <w:bCs/>
                      <w:kern w:val="0"/>
                      <w:szCs w:val="21"/>
                    </w:rPr>
                    <w:t>7.</w:t>
                  </w:r>
                  <w:r w:rsidRPr="001F1083">
                    <w:rPr>
                      <w:bCs/>
                      <w:kern w:val="0"/>
                      <w:szCs w:val="21"/>
                    </w:rPr>
                    <w:t>本项目位于工业集聚区。</w:t>
                  </w:r>
                </w:p>
                <w:p w14:paraId="23BCA725" w14:textId="77777777" w:rsidR="008E135F" w:rsidRPr="001F1083" w:rsidRDefault="004E4F8D">
                  <w:pPr>
                    <w:pStyle w:val="2"/>
                    <w:adjustRightInd w:val="0"/>
                    <w:snapToGrid w:val="0"/>
                    <w:ind w:leftChars="0" w:left="0" w:firstLineChars="0" w:firstLine="0"/>
                    <w:jc w:val="center"/>
                    <w:rPr>
                      <w:bCs/>
                      <w:kern w:val="0"/>
                      <w:szCs w:val="21"/>
                    </w:rPr>
                  </w:pPr>
                  <w:r w:rsidRPr="001F1083">
                    <w:rPr>
                      <w:bCs/>
                      <w:kern w:val="0"/>
                      <w:szCs w:val="21"/>
                    </w:rPr>
                    <w:t>8.</w:t>
                  </w:r>
                  <w:r w:rsidRPr="001F1083">
                    <w:rPr>
                      <w:bCs/>
                      <w:kern w:val="0"/>
                      <w:szCs w:val="21"/>
                    </w:rPr>
                    <w:t>本项目不属于</w:t>
                  </w:r>
                  <w:r w:rsidRPr="001F1083">
                    <w:rPr>
                      <w:bCs/>
                      <w:kern w:val="0"/>
                      <w:szCs w:val="21"/>
                    </w:rPr>
                    <w:t>“</w:t>
                  </w:r>
                  <w:r w:rsidRPr="001F1083">
                    <w:rPr>
                      <w:bCs/>
                      <w:kern w:val="0"/>
                      <w:szCs w:val="21"/>
                    </w:rPr>
                    <w:t>两高</w:t>
                  </w:r>
                  <w:r w:rsidRPr="001F1083">
                    <w:rPr>
                      <w:bCs/>
                      <w:kern w:val="0"/>
                      <w:szCs w:val="21"/>
                    </w:rPr>
                    <w:t>”</w:t>
                  </w:r>
                  <w:r w:rsidRPr="001F1083">
                    <w:rPr>
                      <w:bCs/>
                      <w:kern w:val="0"/>
                      <w:szCs w:val="21"/>
                    </w:rPr>
                    <w:t>项目。</w:t>
                  </w:r>
                </w:p>
              </w:tc>
              <w:tc>
                <w:tcPr>
                  <w:tcW w:w="518" w:type="pct"/>
                  <w:vAlign w:val="center"/>
                </w:tcPr>
                <w:p w14:paraId="1764EF9D" w14:textId="77777777" w:rsidR="008E135F" w:rsidRPr="001F1083" w:rsidRDefault="004E4F8D">
                  <w:pPr>
                    <w:pStyle w:val="2"/>
                    <w:adjustRightInd w:val="0"/>
                    <w:snapToGrid w:val="0"/>
                    <w:ind w:leftChars="0" w:left="0" w:firstLineChars="0" w:firstLine="0"/>
                    <w:jc w:val="center"/>
                    <w:rPr>
                      <w:bCs/>
                      <w:kern w:val="0"/>
                      <w:szCs w:val="21"/>
                    </w:rPr>
                  </w:pPr>
                  <w:r w:rsidRPr="001F1083">
                    <w:rPr>
                      <w:bCs/>
                      <w:kern w:val="0"/>
                      <w:szCs w:val="21"/>
                    </w:rPr>
                    <w:t>符合</w:t>
                  </w:r>
                </w:p>
              </w:tc>
            </w:tr>
            <w:tr w:rsidR="001F1083" w:rsidRPr="001F1083" w14:paraId="4014AA0F" w14:textId="77777777">
              <w:tc>
                <w:tcPr>
                  <w:tcW w:w="434" w:type="pct"/>
                  <w:vAlign w:val="center"/>
                </w:tcPr>
                <w:p w14:paraId="0EFF2514"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污染物排放管控</w:t>
                  </w:r>
                </w:p>
              </w:tc>
              <w:tc>
                <w:tcPr>
                  <w:tcW w:w="2598" w:type="pct"/>
                  <w:vAlign w:val="center"/>
                </w:tcPr>
                <w:p w14:paraId="6D3E3499"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1.</w:t>
                  </w:r>
                  <w:r w:rsidRPr="001F1083">
                    <w:rPr>
                      <w:rFonts w:ascii="Times New Roman" w:hAnsi="Times New Roman" w:hint="default"/>
                      <w:b w:val="0"/>
                      <w:sz w:val="21"/>
                      <w:szCs w:val="21"/>
                    </w:rPr>
                    <w:t>涉</w:t>
                  </w:r>
                  <w:r w:rsidRPr="001F1083">
                    <w:rPr>
                      <w:rFonts w:ascii="Times New Roman" w:hAnsi="Times New Roman" w:hint="default"/>
                      <w:b w:val="0"/>
                      <w:sz w:val="21"/>
                      <w:szCs w:val="21"/>
                    </w:rPr>
                    <w:t>“</w:t>
                  </w:r>
                  <w:r w:rsidRPr="001F1083">
                    <w:rPr>
                      <w:rFonts w:ascii="Times New Roman" w:hAnsi="Times New Roman" w:hint="default"/>
                      <w:b w:val="0"/>
                      <w:sz w:val="21"/>
                      <w:szCs w:val="21"/>
                    </w:rPr>
                    <w:t>两高</w:t>
                  </w:r>
                  <w:r w:rsidRPr="001F1083">
                    <w:rPr>
                      <w:rFonts w:ascii="Times New Roman" w:hAnsi="Times New Roman" w:hint="default"/>
                      <w:b w:val="0"/>
                      <w:sz w:val="21"/>
                      <w:szCs w:val="21"/>
                    </w:rPr>
                    <w:t>”</w:t>
                  </w:r>
                  <w:r w:rsidRPr="001F1083">
                    <w:rPr>
                      <w:rFonts w:ascii="Times New Roman" w:hAnsi="Times New Roman" w:hint="default"/>
                      <w:b w:val="0"/>
                      <w:sz w:val="21"/>
                      <w:szCs w:val="21"/>
                    </w:rPr>
                    <w:t>项目企业应当积极实施节能改造提升，提高能源使用效率，推进节能减排。</w:t>
                  </w:r>
                </w:p>
                <w:p w14:paraId="0674C49A"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2.</w:t>
                  </w:r>
                  <w:r w:rsidRPr="001F1083">
                    <w:rPr>
                      <w:rFonts w:ascii="Times New Roman" w:hAnsi="Times New Roman" w:hint="default"/>
                      <w:b w:val="0"/>
                      <w:sz w:val="21"/>
                      <w:szCs w:val="21"/>
                    </w:rPr>
                    <w:t>落实主要污染物总量替代要求，按照山东省生态环境厅《关于印发山东省建设项目主要大气污染物排放总量替代指标核算及管理办法的通知》，实施动态管控替代。</w:t>
                  </w:r>
                </w:p>
                <w:p w14:paraId="48A6F487"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3.</w:t>
                  </w:r>
                  <w:r w:rsidRPr="001F1083">
                    <w:rPr>
                      <w:rFonts w:ascii="Times New Roman" w:hAnsi="Times New Roman" w:hint="default"/>
                      <w:b w:val="0"/>
                      <w:sz w:val="21"/>
                      <w:szCs w:val="21"/>
                    </w:rPr>
                    <w:t>废水应当按照要求进行预处理，达到行业排放标准或是综合排放标准后方可排放。</w:t>
                  </w:r>
                </w:p>
                <w:p w14:paraId="47FFBBCE"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4.</w:t>
                  </w:r>
                  <w:r w:rsidRPr="001F1083">
                    <w:rPr>
                      <w:rFonts w:ascii="Times New Roman" w:hAnsi="Times New Roman" w:hint="default"/>
                      <w:b w:val="0"/>
                      <w:sz w:val="21"/>
                      <w:szCs w:val="21"/>
                    </w:rPr>
                    <w:t>禁止工业废水和生活污水未经处理直排环境；原则上除工业污水集中处理设施、城镇污水处理厂外不得新建入河排污口。</w:t>
                  </w:r>
                </w:p>
                <w:p w14:paraId="38D4A2BB"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5.</w:t>
                  </w:r>
                  <w:r w:rsidRPr="001F1083">
                    <w:rPr>
                      <w:rFonts w:ascii="Times New Roman" w:hAnsi="Times New Roman" w:hint="default"/>
                      <w:b w:val="0"/>
                      <w:sz w:val="21"/>
                      <w:szCs w:val="21"/>
                    </w:rPr>
                    <w:t>化工、包装印刷、表面涂装、铸造、建材、塑料加工等严格按照淄博市行业环境管控要求，实施源头替代，建立健全治理设施，确保污染物稳定达标排放，做到持证排污。</w:t>
                  </w:r>
                </w:p>
              </w:tc>
              <w:tc>
                <w:tcPr>
                  <w:tcW w:w="1448" w:type="pct"/>
                  <w:vAlign w:val="center"/>
                </w:tcPr>
                <w:p w14:paraId="5073B20E"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1.</w:t>
                  </w:r>
                  <w:r w:rsidRPr="001F1083">
                    <w:rPr>
                      <w:rFonts w:ascii="Times New Roman" w:hAnsi="Times New Roman" w:hint="default"/>
                      <w:b w:val="0"/>
                      <w:sz w:val="21"/>
                      <w:szCs w:val="21"/>
                    </w:rPr>
                    <w:t>本项目不属于</w:t>
                  </w:r>
                  <w:r w:rsidRPr="001F1083">
                    <w:rPr>
                      <w:rFonts w:ascii="Times New Roman" w:hAnsi="Times New Roman" w:hint="default"/>
                      <w:b w:val="0"/>
                      <w:sz w:val="21"/>
                      <w:szCs w:val="21"/>
                    </w:rPr>
                    <w:t>“</w:t>
                  </w:r>
                  <w:r w:rsidRPr="001F1083">
                    <w:rPr>
                      <w:rFonts w:ascii="Times New Roman" w:hAnsi="Times New Roman" w:hint="default"/>
                      <w:b w:val="0"/>
                      <w:sz w:val="21"/>
                      <w:szCs w:val="21"/>
                    </w:rPr>
                    <w:t>两高</w:t>
                  </w:r>
                  <w:r w:rsidRPr="001F1083">
                    <w:rPr>
                      <w:rFonts w:ascii="Times New Roman" w:hAnsi="Times New Roman" w:hint="default"/>
                      <w:b w:val="0"/>
                      <w:sz w:val="21"/>
                      <w:szCs w:val="21"/>
                    </w:rPr>
                    <w:t>”</w:t>
                  </w:r>
                  <w:r w:rsidRPr="001F1083">
                    <w:rPr>
                      <w:rFonts w:ascii="Times New Roman" w:hAnsi="Times New Roman" w:hint="default"/>
                      <w:b w:val="0"/>
                      <w:sz w:val="21"/>
                      <w:szCs w:val="21"/>
                    </w:rPr>
                    <w:t>项目。</w:t>
                  </w:r>
                </w:p>
                <w:p w14:paraId="01829FED"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2.</w:t>
                  </w:r>
                  <w:r w:rsidRPr="001F1083">
                    <w:rPr>
                      <w:rFonts w:ascii="Times New Roman" w:hAnsi="Times New Roman" w:hint="default"/>
                      <w:b w:val="0"/>
                      <w:sz w:val="21"/>
                      <w:szCs w:val="21"/>
                    </w:rPr>
                    <w:t>本项目生产过程中产生的废气处理达标后排放。</w:t>
                  </w:r>
                </w:p>
                <w:p w14:paraId="0B3DFC9A"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3.</w:t>
                  </w:r>
                  <w:r w:rsidR="00FC2278" w:rsidRPr="001F1083">
                    <w:rPr>
                      <w:rFonts w:ascii="Times New Roman" w:hAnsi="Times New Roman"/>
                      <w:b w:val="0"/>
                      <w:sz w:val="21"/>
                      <w:szCs w:val="21"/>
                    </w:rPr>
                    <w:t>本项目无新增废水。</w:t>
                  </w:r>
                </w:p>
                <w:p w14:paraId="64104795" w14:textId="77777777" w:rsidR="008E135F" w:rsidRPr="001F1083" w:rsidRDefault="005B41E3">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4</w:t>
                  </w:r>
                  <w:r w:rsidR="004E4F8D" w:rsidRPr="001F1083">
                    <w:rPr>
                      <w:rFonts w:ascii="Times New Roman" w:hAnsi="Times New Roman" w:hint="default"/>
                      <w:b w:val="0"/>
                      <w:sz w:val="21"/>
                      <w:szCs w:val="21"/>
                    </w:rPr>
                    <w:t>.</w:t>
                  </w:r>
                  <w:r w:rsidR="004E4F8D" w:rsidRPr="001F1083">
                    <w:rPr>
                      <w:rFonts w:ascii="Times New Roman" w:hAnsi="Times New Roman" w:hint="default"/>
                      <w:b w:val="0"/>
                      <w:sz w:val="21"/>
                      <w:szCs w:val="21"/>
                    </w:rPr>
                    <w:t>本项目不属于化工、包装印刷、表面涂装、铸造、建材、塑料加工等行业。</w:t>
                  </w:r>
                </w:p>
              </w:tc>
              <w:tc>
                <w:tcPr>
                  <w:tcW w:w="518" w:type="pct"/>
                  <w:vAlign w:val="center"/>
                </w:tcPr>
                <w:p w14:paraId="5F9707D7" w14:textId="77777777" w:rsidR="008E135F" w:rsidRPr="001F1083" w:rsidRDefault="004E4F8D">
                  <w:pPr>
                    <w:pStyle w:val="3"/>
                    <w:adjustRightInd w:val="0"/>
                    <w:snapToGrid w:val="0"/>
                    <w:jc w:val="center"/>
                    <w:rPr>
                      <w:rFonts w:ascii="Times New Roman" w:hAnsi="Times New Roman" w:hint="default"/>
                      <w:b w:val="0"/>
                      <w:sz w:val="21"/>
                      <w:szCs w:val="21"/>
                    </w:rPr>
                  </w:pPr>
                  <w:r w:rsidRPr="001F1083">
                    <w:rPr>
                      <w:rFonts w:ascii="Times New Roman" w:hAnsi="Times New Roman" w:hint="default"/>
                      <w:b w:val="0"/>
                      <w:sz w:val="21"/>
                      <w:szCs w:val="21"/>
                    </w:rPr>
                    <w:t>符合</w:t>
                  </w:r>
                </w:p>
              </w:tc>
            </w:tr>
            <w:tr w:rsidR="001F1083" w:rsidRPr="001F1083" w14:paraId="41DFA051" w14:textId="77777777">
              <w:tc>
                <w:tcPr>
                  <w:tcW w:w="434" w:type="pct"/>
                  <w:vAlign w:val="center"/>
                </w:tcPr>
                <w:p w14:paraId="73CCCAF3"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环境风险防控</w:t>
                  </w:r>
                </w:p>
              </w:tc>
              <w:tc>
                <w:tcPr>
                  <w:tcW w:w="2598" w:type="pct"/>
                  <w:vAlign w:val="center"/>
                </w:tcPr>
                <w:p w14:paraId="1292D3C0"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1.</w:t>
                  </w:r>
                  <w:r w:rsidRPr="001F1083">
                    <w:rPr>
                      <w:rFonts w:ascii="Times New Roman" w:hAnsi="Times New Roman" w:hint="default"/>
                      <w:b w:val="0"/>
                      <w:sz w:val="21"/>
                      <w:szCs w:val="21"/>
                    </w:rPr>
                    <w:t>建立生态保护红线常态化日常巡护。</w:t>
                  </w:r>
                </w:p>
                <w:p w14:paraId="25D22FD0"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2.</w:t>
                  </w:r>
                  <w:r w:rsidRPr="001F1083">
                    <w:rPr>
                      <w:rFonts w:ascii="Times New Roman" w:hAnsi="Times New Roman" w:hint="default"/>
                      <w:b w:val="0"/>
                      <w:sz w:val="21"/>
                      <w:szCs w:val="21"/>
                    </w:rPr>
                    <w:t>加强农田土壤、灌溉水的监测，对周边区域环境风险源进行评估。</w:t>
                  </w:r>
                </w:p>
                <w:p w14:paraId="0B8107D9"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3.</w:t>
                  </w:r>
                  <w:r w:rsidRPr="001F1083">
                    <w:rPr>
                      <w:rFonts w:ascii="Times New Roman" w:hAnsi="Times New Roman" w:hint="default"/>
                      <w:b w:val="0"/>
                      <w:sz w:val="21"/>
                      <w:szCs w:val="21"/>
                    </w:rPr>
                    <w:t>企业事业单位按照《企业事业单位突发环境事件应急预案备案管理办法（试行）》等要求，依法依规编制环境应急预案并定期开展演练。</w:t>
                  </w:r>
                </w:p>
                <w:p w14:paraId="7016B5AB"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4.</w:t>
                  </w:r>
                  <w:r w:rsidRPr="001F1083">
                    <w:rPr>
                      <w:rFonts w:ascii="Times New Roman" w:hAnsi="Times New Roman" w:hint="default"/>
                      <w:b w:val="0"/>
                      <w:sz w:val="21"/>
                      <w:szCs w:val="21"/>
                    </w:rPr>
                    <w:t>建立各企业危险废物的贮存、申报、经营许可（无废城市建设豁免的除外）、转移及处置管理制度，并负责对危废相应活动的全程监管和环境安全保障。</w:t>
                  </w:r>
                </w:p>
                <w:p w14:paraId="324456E9"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5.</w:t>
                  </w:r>
                  <w:r w:rsidRPr="001F1083">
                    <w:rPr>
                      <w:rFonts w:ascii="Times New Roman" w:hAnsi="Times New Roman" w:hint="default"/>
                      <w:b w:val="0"/>
                      <w:sz w:val="21"/>
                      <w:szCs w:val="21"/>
                    </w:rPr>
                    <w:t>按照省市要求，做好清洁取暖改造工作。</w:t>
                  </w:r>
                </w:p>
              </w:tc>
              <w:tc>
                <w:tcPr>
                  <w:tcW w:w="1448" w:type="pct"/>
                  <w:vAlign w:val="center"/>
                </w:tcPr>
                <w:p w14:paraId="02C6F0CE"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1.</w:t>
                  </w:r>
                  <w:r w:rsidRPr="001F1083">
                    <w:rPr>
                      <w:rFonts w:ascii="Times New Roman" w:hAnsi="Times New Roman" w:hint="default"/>
                      <w:b w:val="0"/>
                      <w:sz w:val="21"/>
                      <w:szCs w:val="21"/>
                    </w:rPr>
                    <w:t>本项目不在生态保护红线内。</w:t>
                  </w:r>
                </w:p>
                <w:p w14:paraId="2510BF3E"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2.</w:t>
                  </w:r>
                  <w:r w:rsidR="00FC2278" w:rsidRPr="001F1083">
                    <w:rPr>
                      <w:rFonts w:ascii="Times New Roman" w:hAnsi="Times New Roman"/>
                      <w:b w:val="0"/>
                      <w:sz w:val="21"/>
                      <w:szCs w:val="21"/>
                    </w:rPr>
                    <w:t>本项目无新增废水。</w:t>
                  </w:r>
                </w:p>
                <w:p w14:paraId="0E856E0B"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3.</w:t>
                  </w:r>
                  <w:r w:rsidRPr="001F1083">
                    <w:rPr>
                      <w:rFonts w:ascii="Times New Roman" w:hAnsi="Times New Roman" w:hint="default"/>
                      <w:b w:val="0"/>
                      <w:sz w:val="21"/>
                      <w:szCs w:val="21"/>
                    </w:rPr>
                    <w:t>依法依规编制环境应急预案并定期开展演练。</w:t>
                  </w:r>
                </w:p>
                <w:p w14:paraId="2FDB4F2C"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4.</w:t>
                  </w:r>
                  <w:r w:rsidRPr="001F1083">
                    <w:rPr>
                      <w:rFonts w:ascii="Times New Roman" w:hAnsi="Times New Roman" w:hint="default"/>
                      <w:b w:val="0"/>
                      <w:sz w:val="21"/>
                      <w:szCs w:val="21"/>
                    </w:rPr>
                    <w:t>本项目建成后不产生危险废物。</w:t>
                  </w:r>
                </w:p>
              </w:tc>
              <w:tc>
                <w:tcPr>
                  <w:tcW w:w="518" w:type="pct"/>
                  <w:vAlign w:val="center"/>
                </w:tcPr>
                <w:p w14:paraId="0B792726" w14:textId="77777777" w:rsidR="008E135F" w:rsidRPr="001F1083" w:rsidRDefault="004E4F8D">
                  <w:pPr>
                    <w:pStyle w:val="3"/>
                    <w:adjustRightInd w:val="0"/>
                    <w:snapToGrid w:val="0"/>
                    <w:jc w:val="center"/>
                    <w:rPr>
                      <w:rFonts w:ascii="Times New Roman" w:hAnsi="Times New Roman" w:hint="default"/>
                      <w:b w:val="0"/>
                      <w:sz w:val="21"/>
                      <w:szCs w:val="21"/>
                    </w:rPr>
                  </w:pPr>
                  <w:r w:rsidRPr="001F1083">
                    <w:rPr>
                      <w:rFonts w:ascii="Times New Roman" w:hAnsi="Times New Roman" w:hint="default"/>
                      <w:b w:val="0"/>
                      <w:sz w:val="21"/>
                      <w:szCs w:val="21"/>
                    </w:rPr>
                    <w:t>符合</w:t>
                  </w:r>
                </w:p>
              </w:tc>
            </w:tr>
            <w:tr w:rsidR="001F1083" w:rsidRPr="001F1083" w14:paraId="00CD3551" w14:textId="77777777">
              <w:tc>
                <w:tcPr>
                  <w:tcW w:w="434" w:type="pct"/>
                  <w:vAlign w:val="center"/>
                </w:tcPr>
                <w:p w14:paraId="3B161027"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资源开发效率要求</w:t>
                  </w:r>
                </w:p>
              </w:tc>
              <w:tc>
                <w:tcPr>
                  <w:tcW w:w="2598" w:type="pct"/>
                  <w:vAlign w:val="center"/>
                </w:tcPr>
                <w:p w14:paraId="58768201"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1.</w:t>
                  </w:r>
                  <w:r w:rsidRPr="001F1083">
                    <w:rPr>
                      <w:rFonts w:ascii="Times New Roman" w:hAnsi="Times New Roman" w:hint="default"/>
                      <w:b w:val="0"/>
                      <w:sz w:val="21"/>
                      <w:szCs w:val="21"/>
                    </w:rPr>
                    <w:t>加强农业节水，提高水资源使用效率。</w:t>
                  </w:r>
                </w:p>
                <w:p w14:paraId="55665866"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2.</w:t>
                  </w:r>
                  <w:r w:rsidRPr="001F1083">
                    <w:rPr>
                      <w:rFonts w:ascii="Times New Roman" w:hAnsi="Times New Roman" w:hint="default"/>
                      <w:b w:val="0"/>
                      <w:sz w:val="21"/>
                      <w:szCs w:val="21"/>
                    </w:rPr>
                    <w:t>提升土地集约化水平。</w:t>
                  </w:r>
                </w:p>
                <w:p w14:paraId="525A1A71"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3.</w:t>
                  </w:r>
                  <w:r w:rsidRPr="001F1083">
                    <w:rPr>
                      <w:rFonts w:ascii="Times New Roman" w:hAnsi="Times New Roman" w:hint="default"/>
                      <w:b w:val="0"/>
                      <w:sz w:val="21"/>
                      <w:szCs w:val="21"/>
                    </w:rPr>
                    <w:t>调整能源利用结构，控制煤炭消费量，实现减量化，鼓励使用清洁能源、新能源和可再生能源。</w:t>
                  </w:r>
                </w:p>
              </w:tc>
              <w:tc>
                <w:tcPr>
                  <w:tcW w:w="1448" w:type="pct"/>
                  <w:vAlign w:val="center"/>
                </w:tcPr>
                <w:p w14:paraId="65B555A3"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1.</w:t>
                  </w:r>
                  <w:r w:rsidRPr="001F1083">
                    <w:rPr>
                      <w:rFonts w:ascii="Times New Roman" w:hAnsi="Times New Roman" w:hint="default"/>
                      <w:b w:val="0"/>
                      <w:sz w:val="21"/>
                      <w:szCs w:val="21"/>
                    </w:rPr>
                    <w:t>本项目不属于农业项目。</w:t>
                  </w:r>
                </w:p>
                <w:p w14:paraId="78A34054"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2.</w:t>
                  </w:r>
                  <w:r w:rsidRPr="001F1083">
                    <w:rPr>
                      <w:rFonts w:ascii="Times New Roman" w:hAnsi="Times New Roman" w:hint="default"/>
                      <w:b w:val="0"/>
                      <w:sz w:val="21"/>
                      <w:szCs w:val="21"/>
                    </w:rPr>
                    <w:t>本项目为工业用地。</w:t>
                  </w:r>
                </w:p>
                <w:p w14:paraId="29E7C8DC" w14:textId="77777777" w:rsidR="008E135F" w:rsidRPr="001F1083" w:rsidRDefault="004E4F8D">
                  <w:pPr>
                    <w:pStyle w:val="3"/>
                    <w:adjustRightInd w:val="0"/>
                    <w:snapToGrid w:val="0"/>
                    <w:spacing w:beforeAutospacing="0" w:afterAutospacing="0"/>
                    <w:jc w:val="center"/>
                    <w:rPr>
                      <w:rFonts w:ascii="Times New Roman" w:hAnsi="Times New Roman" w:hint="default"/>
                      <w:b w:val="0"/>
                      <w:sz w:val="21"/>
                      <w:szCs w:val="21"/>
                    </w:rPr>
                  </w:pPr>
                  <w:r w:rsidRPr="001F1083">
                    <w:rPr>
                      <w:rFonts w:ascii="Times New Roman" w:hAnsi="Times New Roman" w:hint="default"/>
                      <w:b w:val="0"/>
                      <w:sz w:val="21"/>
                      <w:szCs w:val="21"/>
                    </w:rPr>
                    <w:t>3.</w:t>
                  </w:r>
                  <w:r w:rsidRPr="001F1083">
                    <w:rPr>
                      <w:rFonts w:ascii="Times New Roman" w:hAnsi="Times New Roman" w:hint="default"/>
                      <w:b w:val="0"/>
                      <w:sz w:val="21"/>
                      <w:szCs w:val="21"/>
                    </w:rPr>
                    <w:t>本项目不使用煤炭，能源使用电能</w:t>
                  </w:r>
                  <w:r w:rsidRPr="001F1083">
                    <w:rPr>
                      <w:rFonts w:ascii="Times New Roman" w:hAnsi="Times New Roman"/>
                      <w:b w:val="0"/>
                      <w:sz w:val="21"/>
                      <w:szCs w:val="21"/>
                    </w:rPr>
                    <w:t>和天然气</w:t>
                  </w:r>
                  <w:r w:rsidRPr="001F1083">
                    <w:rPr>
                      <w:rFonts w:ascii="Times New Roman" w:hAnsi="Times New Roman" w:hint="default"/>
                      <w:b w:val="0"/>
                      <w:sz w:val="21"/>
                      <w:szCs w:val="21"/>
                    </w:rPr>
                    <w:t>。</w:t>
                  </w:r>
                </w:p>
              </w:tc>
              <w:tc>
                <w:tcPr>
                  <w:tcW w:w="518" w:type="pct"/>
                  <w:vAlign w:val="center"/>
                </w:tcPr>
                <w:p w14:paraId="3C115A97" w14:textId="77777777" w:rsidR="008E135F" w:rsidRPr="001F1083" w:rsidRDefault="004E4F8D">
                  <w:pPr>
                    <w:pStyle w:val="3"/>
                    <w:adjustRightInd w:val="0"/>
                    <w:snapToGrid w:val="0"/>
                    <w:jc w:val="center"/>
                    <w:rPr>
                      <w:rFonts w:ascii="Times New Roman" w:hAnsi="Times New Roman" w:hint="default"/>
                      <w:b w:val="0"/>
                      <w:sz w:val="21"/>
                      <w:szCs w:val="21"/>
                    </w:rPr>
                  </w:pPr>
                  <w:r w:rsidRPr="001F1083">
                    <w:rPr>
                      <w:rFonts w:ascii="Times New Roman" w:hAnsi="Times New Roman" w:hint="default"/>
                      <w:b w:val="0"/>
                      <w:sz w:val="21"/>
                      <w:szCs w:val="21"/>
                    </w:rPr>
                    <w:t>符合</w:t>
                  </w:r>
                </w:p>
              </w:tc>
            </w:tr>
          </w:tbl>
          <w:p w14:paraId="5B830B76" w14:textId="77777777" w:rsidR="008E135F" w:rsidRPr="001F1083" w:rsidRDefault="004E4F8D">
            <w:pPr>
              <w:spacing w:line="360" w:lineRule="auto"/>
              <w:ind w:firstLineChars="200" w:firstLine="480"/>
              <w:rPr>
                <w:kern w:val="0"/>
                <w:sz w:val="24"/>
                <w:lang w:val="zh-CN"/>
              </w:rPr>
            </w:pPr>
            <w:r w:rsidRPr="001F1083">
              <w:rPr>
                <w:kern w:val="0"/>
                <w:sz w:val="24"/>
              </w:rPr>
              <w:lastRenderedPageBreak/>
              <w:t>根据上表，拟建项目符合</w:t>
            </w:r>
            <w:r w:rsidRPr="001F1083">
              <w:rPr>
                <w:sz w:val="24"/>
              </w:rPr>
              <w:t>淄博市生态环境委员会办公室关于印发《淄博市</w:t>
            </w:r>
            <w:r w:rsidRPr="001F1083">
              <w:rPr>
                <w:sz w:val="24"/>
              </w:rPr>
              <w:t>“</w:t>
            </w:r>
            <w:r w:rsidRPr="001F1083">
              <w:rPr>
                <w:sz w:val="24"/>
              </w:rPr>
              <w:t>三线一单</w:t>
            </w:r>
            <w:r w:rsidRPr="001F1083">
              <w:rPr>
                <w:sz w:val="24"/>
              </w:rPr>
              <w:t>”</w:t>
            </w:r>
            <w:r w:rsidRPr="001F1083">
              <w:rPr>
                <w:sz w:val="24"/>
              </w:rPr>
              <w:t>生态环境准入清单（动态更新版）》的通知要求</w:t>
            </w:r>
            <w:r w:rsidRPr="001F1083">
              <w:rPr>
                <w:kern w:val="0"/>
                <w:sz w:val="24"/>
              </w:rPr>
              <w:t>。</w:t>
            </w:r>
          </w:p>
          <w:p w14:paraId="4D5BA00F" w14:textId="77777777" w:rsidR="008E135F" w:rsidRPr="001F1083" w:rsidRDefault="004E4F8D">
            <w:pPr>
              <w:spacing w:line="360" w:lineRule="auto"/>
              <w:rPr>
                <w:b/>
                <w:sz w:val="24"/>
              </w:rPr>
            </w:pPr>
            <w:r w:rsidRPr="001F1083">
              <w:rPr>
                <w:b/>
                <w:sz w:val="24"/>
              </w:rPr>
              <w:t>4</w:t>
            </w:r>
            <w:r w:rsidRPr="001F1083">
              <w:rPr>
                <w:b/>
                <w:sz w:val="24"/>
              </w:rPr>
              <w:t>、环保政策符合性分析</w:t>
            </w:r>
          </w:p>
          <w:p w14:paraId="4F183DDC" w14:textId="77777777" w:rsidR="008E135F" w:rsidRPr="001F1083" w:rsidRDefault="004E4F8D">
            <w:pPr>
              <w:spacing w:line="360" w:lineRule="auto"/>
              <w:ind w:firstLineChars="200" w:firstLine="480"/>
              <w:rPr>
                <w:sz w:val="24"/>
              </w:rPr>
            </w:pPr>
            <w:r w:rsidRPr="001F1083">
              <w:rPr>
                <w:sz w:val="24"/>
              </w:rPr>
              <w:t>（</w:t>
            </w:r>
            <w:r w:rsidRPr="001F1083">
              <w:rPr>
                <w:sz w:val="24"/>
              </w:rPr>
              <w:t>1</w:t>
            </w:r>
            <w:r w:rsidRPr="001F1083">
              <w:rPr>
                <w:sz w:val="24"/>
              </w:rPr>
              <w:t>）与《</w:t>
            </w:r>
            <w:r w:rsidRPr="001F1083">
              <w:rPr>
                <w:rFonts w:hint="eastAsia"/>
                <w:sz w:val="24"/>
              </w:rPr>
              <w:t>淄博市</w:t>
            </w:r>
            <w:r w:rsidRPr="001F1083">
              <w:rPr>
                <w:sz w:val="24"/>
              </w:rPr>
              <w:t>新一轮</w:t>
            </w:r>
            <w:r w:rsidRPr="001F1083">
              <w:rPr>
                <w:sz w:val="24"/>
              </w:rPr>
              <w:t>“</w:t>
            </w:r>
            <w:r w:rsidRPr="001F1083">
              <w:rPr>
                <w:sz w:val="24"/>
              </w:rPr>
              <w:t>四减四增</w:t>
            </w:r>
            <w:r w:rsidRPr="001F1083">
              <w:rPr>
                <w:sz w:val="24"/>
              </w:rPr>
              <w:t>”</w:t>
            </w:r>
            <w:r w:rsidRPr="001F1083">
              <w:rPr>
                <w:sz w:val="24"/>
              </w:rPr>
              <w:t>三年行动方案）》</w:t>
            </w:r>
            <w:r w:rsidRPr="001F1083">
              <w:rPr>
                <w:rFonts w:hint="eastAsia"/>
                <w:sz w:val="24"/>
              </w:rPr>
              <w:t>（淄环委〔</w:t>
            </w:r>
            <w:r w:rsidRPr="001F1083">
              <w:rPr>
                <w:rFonts w:hint="eastAsia"/>
                <w:sz w:val="24"/>
              </w:rPr>
              <w:t>2022</w:t>
            </w:r>
            <w:r w:rsidRPr="001F1083">
              <w:rPr>
                <w:rFonts w:hint="eastAsia"/>
                <w:sz w:val="24"/>
              </w:rPr>
              <w:t>〕</w:t>
            </w:r>
            <w:r w:rsidRPr="001F1083">
              <w:rPr>
                <w:rFonts w:hint="eastAsia"/>
                <w:sz w:val="24"/>
              </w:rPr>
              <w:t>1</w:t>
            </w:r>
            <w:r w:rsidRPr="001F1083">
              <w:rPr>
                <w:rFonts w:hint="eastAsia"/>
                <w:sz w:val="24"/>
              </w:rPr>
              <w:t>号）</w:t>
            </w:r>
            <w:r w:rsidRPr="001F1083">
              <w:rPr>
                <w:sz w:val="24"/>
              </w:rPr>
              <w:t>符合性分析</w:t>
            </w:r>
          </w:p>
          <w:p w14:paraId="7009F5AA" w14:textId="77777777" w:rsidR="008E135F" w:rsidRPr="001F1083" w:rsidRDefault="004E4F8D">
            <w:pPr>
              <w:spacing w:line="360" w:lineRule="auto"/>
              <w:jc w:val="center"/>
              <w:rPr>
                <w:b/>
                <w:bCs/>
                <w:szCs w:val="21"/>
              </w:rPr>
            </w:pPr>
            <w:r w:rsidRPr="001F1083">
              <w:rPr>
                <w:b/>
                <w:bCs/>
                <w:szCs w:val="21"/>
              </w:rPr>
              <w:t>表</w:t>
            </w:r>
            <w:r w:rsidRPr="001F1083">
              <w:rPr>
                <w:b/>
                <w:bCs/>
                <w:szCs w:val="21"/>
              </w:rPr>
              <w:t xml:space="preserve">1-3  </w:t>
            </w:r>
            <w:r w:rsidRPr="001F1083">
              <w:rPr>
                <w:b/>
                <w:bCs/>
                <w:szCs w:val="21"/>
              </w:rPr>
              <w:t>《</w:t>
            </w:r>
            <w:r w:rsidRPr="001F1083">
              <w:rPr>
                <w:rFonts w:hint="eastAsia"/>
                <w:b/>
                <w:bCs/>
                <w:szCs w:val="21"/>
              </w:rPr>
              <w:t>淄博市新一轮“四减四增”三年行动方案</w:t>
            </w:r>
            <w:r w:rsidRPr="001F1083">
              <w:rPr>
                <w:b/>
                <w:bCs/>
                <w:szCs w:val="21"/>
              </w:rPr>
              <w:t>》</w:t>
            </w:r>
            <w:r w:rsidRPr="001F1083">
              <w:rPr>
                <w:rFonts w:hint="eastAsia"/>
                <w:b/>
                <w:bCs/>
                <w:szCs w:val="21"/>
              </w:rPr>
              <w:t>（淄环委〔</w:t>
            </w:r>
            <w:r w:rsidRPr="001F1083">
              <w:rPr>
                <w:rFonts w:hint="eastAsia"/>
                <w:b/>
                <w:bCs/>
                <w:szCs w:val="21"/>
              </w:rPr>
              <w:t>2022</w:t>
            </w:r>
            <w:r w:rsidRPr="001F1083">
              <w:rPr>
                <w:rFonts w:hint="eastAsia"/>
                <w:b/>
                <w:bCs/>
                <w:szCs w:val="21"/>
              </w:rPr>
              <w:t>〕</w:t>
            </w:r>
            <w:r w:rsidRPr="001F1083">
              <w:rPr>
                <w:rFonts w:hint="eastAsia"/>
                <w:b/>
                <w:bCs/>
                <w:szCs w:val="21"/>
              </w:rPr>
              <w:t>1</w:t>
            </w:r>
            <w:r w:rsidRPr="001F1083">
              <w:rPr>
                <w:rFonts w:hint="eastAsia"/>
                <w:b/>
                <w:bCs/>
                <w:szCs w:val="21"/>
              </w:rPr>
              <w:t>号）</w:t>
            </w:r>
            <w:r w:rsidRPr="001F1083">
              <w:rPr>
                <w:b/>
                <w:bCs/>
                <w:szCs w:val="21"/>
              </w:rPr>
              <w:t>符合性</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5"/>
              <w:gridCol w:w="4544"/>
              <w:gridCol w:w="1984"/>
            </w:tblGrid>
            <w:tr w:rsidR="001F1083" w:rsidRPr="001F1083" w14:paraId="38121B96" w14:textId="77777777">
              <w:trPr>
                <w:trHeight w:val="397"/>
                <w:jc w:val="center"/>
              </w:trPr>
              <w:tc>
                <w:tcPr>
                  <w:tcW w:w="469" w:type="pct"/>
                  <w:vAlign w:val="center"/>
                </w:tcPr>
                <w:p w14:paraId="4922654E" w14:textId="77777777" w:rsidR="008E135F" w:rsidRPr="001F1083" w:rsidRDefault="004E4F8D">
                  <w:pPr>
                    <w:pStyle w:val="2"/>
                    <w:spacing w:after="0"/>
                    <w:ind w:leftChars="0" w:left="0" w:firstLineChars="0" w:firstLine="0"/>
                    <w:jc w:val="center"/>
                    <w:rPr>
                      <w:b/>
                      <w:bCs/>
                      <w:szCs w:val="21"/>
                    </w:rPr>
                  </w:pPr>
                  <w:r w:rsidRPr="001F1083">
                    <w:rPr>
                      <w:rFonts w:hint="eastAsia"/>
                      <w:b/>
                      <w:bCs/>
                      <w:szCs w:val="21"/>
                    </w:rPr>
                    <w:t>内容</w:t>
                  </w:r>
                </w:p>
              </w:tc>
              <w:tc>
                <w:tcPr>
                  <w:tcW w:w="3154" w:type="pct"/>
                  <w:vAlign w:val="center"/>
                </w:tcPr>
                <w:p w14:paraId="47954690" w14:textId="77777777" w:rsidR="008E135F" w:rsidRPr="001F1083" w:rsidRDefault="004E4F8D">
                  <w:pPr>
                    <w:pStyle w:val="2"/>
                    <w:spacing w:after="0"/>
                    <w:ind w:leftChars="0" w:left="0" w:firstLineChars="0" w:firstLine="0"/>
                    <w:jc w:val="center"/>
                    <w:rPr>
                      <w:b/>
                      <w:bCs/>
                      <w:szCs w:val="21"/>
                    </w:rPr>
                  </w:pPr>
                  <w:r w:rsidRPr="001F1083">
                    <w:rPr>
                      <w:rFonts w:hint="eastAsia"/>
                      <w:b/>
                      <w:bCs/>
                      <w:szCs w:val="21"/>
                    </w:rPr>
                    <w:t>文件要求</w:t>
                  </w:r>
                </w:p>
              </w:tc>
              <w:tc>
                <w:tcPr>
                  <w:tcW w:w="1377" w:type="pct"/>
                  <w:vAlign w:val="center"/>
                </w:tcPr>
                <w:p w14:paraId="44C0EB5D" w14:textId="77777777" w:rsidR="008E135F" w:rsidRPr="001F1083" w:rsidRDefault="004E4F8D">
                  <w:pPr>
                    <w:pStyle w:val="2"/>
                    <w:spacing w:after="0"/>
                    <w:ind w:leftChars="0" w:left="0" w:firstLineChars="0" w:firstLine="0"/>
                    <w:jc w:val="center"/>
                    <w:rPr>
                      <w:b/>
                      <w:bCs/>
                      <w:szCs w:val="21"/>
                    </w:rPr>
                  </w:pPr>
                  <w:r w:rsidRPr="001F1083">
                    <w:rPr>
                      <w:rFonts w:hint="eastAsia"/>
                      <w:b/>
                      <w:bCs/>
                      <w:szCs w:val="21"/>
                    </w:rPr>
                    <w:t>符合性分析</w:t>
                  </w:r>
                </w:p>
              </w:tc>
            </w:tr>
            <w:tr w:rsidR="001F1083" w:rsidRPr="001F1083" w14:paraId="182D771F" w14:textId="77777777">
              <w:trPr>
                <w:trHeight w:val="397"/>
                <w:jc w:val="center"/>
              </w:trPr>
              <w:tc>
                <w:tcPr>
                  <w:tcW w:w="469" w:type="pct"/>
                  <w:vMerge w:val="restart"/>
                  <w:vAlign w:val="center"/>
                </w:tcPr>
                <w:p w14:paraId="29B92A4D" w14:textId="77777777" w:rsidR="008E135F" w:rsidRPr="001F1083" w:rsidRDefault="004E4F8D">
                  <w:pPr>
                    <w:pStyle w:val="2"/>
                    <w:spacing w:after="0"/>
                    <w:ind w:leftChars="0" w:left="0" w:firstLineChars="0" w:firstLine="0"/>
                    <w:jc w:val="center"/>
                    <w:rPr>
                      <w:kern w:val="0"/>
                      <w:szCs w:val="21"/>
                    </w:rPr>
                  </w:pPr>
                  <w:r w:rsidRPr="001F1083">
                    <w:rPr>
                      <w:rFonts w:hint="eastAsia"/>
                      <w:kern w:val="0"/>
                      <w:szCs w:val="21"/>
                    </w:rPr>
                    <w:t>深入调整产业结构</w:t>
                  </w:r>
                </w:p>
              </w:tc>
              <w:tc>
                <w:tcPr>
                  <w:tcW w:w="3154" w:type="pct"/>
                  <w:tcBorders>
                    <w:top w:val="single" w:sz="8" w:space="0" w:color="000000"/>
                    <w:left w:val="single" w:sz="4" w:space="0" w:color="000000"/>
                    <w:bottom w:val="single" w:sz="4" w:space="0" w:color="000000"/>
                    <w:right w:val="single" w:sz="4" w:space="0" w:color="000000"/>
                  </w:tcBorders>
                  <w:vAlign w:val="center"/>
                </w:tcPr>
                <w:p w14:paraId="3F989986" w14:textId="77777777" w:rsidR="008E135F" w:rsidRPr="001F1083" w:rsidRDefault="004E4F8D">
                  <w:pPr>
                    <w:pStyle w:val="TableParagraph"/>
                    <w:spacing w:line="240" w:lineRule="exact"/>
                    <w:ind w:firstLine="202"/>
                    <w:jc w:val="center"/>
                    <w:rPr>
                      <w:rFonts w:ascii="Times New Roman" w:hAnsi="Times New Roman"/>
                      <w:sz w:val="21"/>
                      <w:szCs w:val="21"/>
                    </w:rPr>
                  </w:pPr>
                  <w:r w:rsidRPr="001F1083">
                    <w:rPr>
                      <w:rFonts w:ascii="Times New Roman" w:hAnsi="Times New Roman" w:hint="eastAsia"/>
                      <w:spacing w:val="-4"/>
                      <w:sz w:val="21"/>
                      <w:szCs w:val="21"/>
                    </w:rPr>
                    <w:t>淘汰低效落后产能。依据安全、环保、技术、能耗、效益标</w:t>
                  </w:r>
                  <w:r w:rsidRPr="001F1083">
                    <w:rPr>
                      <w:rFonts w:ascii="Times New Roman" w:hAnsi="Times New Roman"/>
                      <w:spacing w:val="-4"/>
                      <w:sz w:val="21"/>
                      <w:szCs w:val="21"/>
                    </w:rPr>
                    <w:t>准，以钢铁、煤电、水泥、轮胎、煤炭、化工等行业为重点，</w:t>
                  </w:r>
                  <w:r w:rsidRPr="001F1083">
                    <w:rPr>
                      <w:rFonts w:ascii="Times New Roman" w:hAnsi="Times New Roman"/>
                      <w:sz w:val="21"/>
                      <w:szCs w:val="21"/>
                    </w:rPr>
                    <w:t>分类组织实施转移、压减、整合、关停任务，加快淘汰低效落后产能。</w:t>
                  </w:r>
                </w:p>
              </w:tc>
              <w:tc>
                <w:tcPr>
                  <w:tcW w:w="1377" w:type="pct"/>
                  <w:tcBorders>
                    <w:top w:val="single" w:sz="8" w:space="0" w:color="000000"/>
                    <w:left w:val="single" w:sz="4" w:space="0" w:color="000000"/>
                    <w:bottom w:val="single" w:sz="4" w:space="0" w:color="000000"/>
                    <w:right w:val="single" w:sz="4" w:space="0" w:color="000000"/>
                  </w:tcBorders>
                  <w:vAlign w:val="center"/>
                </w:tcPr>
                <w:p w14:paraId="5C468371" w14:textId="77777777" w:rsidR="008E135F" w:rsidRPr="001F1083" w:rsidRDefault="004E4F8D">
                  <w:pPr>
                    <w:pStyle w:val="TableParagraph"/>
                    <w:spacing w:line="240" w:lineRule="exact"/>
                    <w:ind w:firstLine="210"/>
                    <w:jc w:val="center"/>
                    <w:rPr>
                      <w:rFonts w:ascii="Times New Roman" w:hAnsi="Times New Roman"/>
                      <w:sz w:val="21"/>
                      <w:szCs w:val="21"/>
                    </w:rPr>
                  </w:pPr>
                  <w:r w:rsidRPr="001F1083">
                    <w:rPr>
                      <w:rFonts w:ascii="Times New Roman" w:hAnsi="Times New Roman" w:hint="eastAsia"/>
                      <w:sz w:val="21"/>
                      <w:szCs w:val="21"/>
                    </w:rPr>
                    <w:t>符合；本项目不属</w:t>
                  </w:r>
                  <w:r w:rsidRPr="001F1083">
                    <w:rPr>
                      <w:rFonts w:ascii="Times New Roman" w:hAnsi="Times New Roman"/>
                      <w:sz w:val="21"/>
                      <w:szCs w:val="21"/>
                    </w:rPr>
                    <w:t>于以上重点行业，不属于低效落后产能。</w:t>
                  </w:r>
                </w:p>
              </w:tc>
            </w:tr>
            <w:tr w:rsidR="001F1083" w:rsidRPr="001F1083" w14:paraId="74392039" w14:textId="77777777">
              <w:trPr>
                <w:trHeight w:val="397"/>
                <w:jc w:val="center"/>
              </w:trPr>
              <w:tc>
                <w:tcPr>
                  <w:tcW w:w="469" w:type="pct"/>
                  <w:vMerge/>
                  <w:vAlign w:val="center"/>
                </w:tcPr>
                <w:p w14:paraId="233F9769" w14:textId="77777777" w:rsidR="008E135F" w:rsidRPr="001F1083" w:rsidRDefault="008E135F">
                  <w:pPr>
                    <w:pStyle w:val="2"/>
                    <w:spacing w:after="0"/>
                    <w:ind w:leftChars="0" w:left="0" w:firstLineChars="0" w:firstLine="0"/>
                    <w:jc w:val="center"/>
                    <w:rPr>
                      <w:szCs w:val="21"/>
                    </w:rPr>
                  </w:pPr>
                </w:p>
              </w:tc>
              <w:tc>
                <w:tcPr>
                  <w:tcW w:w="3154" w:type="pct"/>
                  <w:tcBorders>
                    <w:top w:val="single" w:sz="4" w:space="0" w:color="000000"/>
                    <w:left w:val="single" w:sz="4" w:space="0" w:color="000000"/>
                    <w:bottom w:val="single" w:sz="4" w:space="0" w:color="000000"/>
                    <w:right w:val="single" w:sz="4" w:space="0" w:color="000000"/>
                  </w:tcBorders>
                  <w:vAlign w:val="center"/>
                </w:tcPr>
                <w:p w14:paraId="59A064FE" w14:textId="77777777" w:rsidR="008E135F" w:rsidRPr="001F1083" w:rsidRDefault="004E4F8D">
                  <w:pPr>
                    <w:pStyle w:val="TableParagraph"/>
                    <w:spacing w:line="239" w:lineRule="exact"/>
                    <w:ind w:firstLine="210"/>
                    <w:jc w:val="center"/>
                    <w:rPr>
                      <w:rFonts w:ascii="Times New Roman" w:hAnsi="Times New Roman"/>
                      <w:sz w:val="21"/>
                      <w:szCs w:val="21"/>
                    </w:rPr>
                  </w:pPr>
                  <w:r w:rsidRPr="001F1083">
                    <w:rPr>
                      <w:rFonts w:ascii="Times New Roman" w:hAnsi="Times New Roman"/>
                      <w:sz w:val="21"/>
                      <w:szCs w:val="21"/>
                    </w:rPr>
                    <w:t>持续开展</w:t>
                  </w:r>
                  <w:r w:rsidRPr="001F1083">
                    <w:rPr>
                      <w:rFonts w:ascii="Times New Roman" w:hAnsi="Times New Roman"/>
                      <w:sz w:val="21"/>
                      <w:szCs w:val="21"/>
                    </w:rPr>
                    <w:t>“</w:t>
                  </w:r>
                  <w:r w:rsidRPr="001F1083">
                    <w:rPr>
                      <w:rFonts w:ascii="Times New Roman" w:hAnsi="Times New Roman"/>
                      <w:sz w:val="21"/>
                      <w:szCs w:val="21"/>
                    </w:rPr>
                    <w:t>散乱污</w:t>
                  </w:r>
                  <w:r w:rsidRPr="001F1083">
                    <w:rPr>
                      <w:rFonts w:ascii="Times New Roman" w:hAnsi="Times New Roman"/>
                      <w:sz w:val="21"/>
                      <w:szCs w:val="21"/>
                    </w:rPr>
                    <w:t>”</w:t>
                  </w:r>
                  <w:r w:rsidRPr="001F1083">
                    <w:rPr>
                      <w:rFonts w:ascii="Times New Roman" w:hAnsi="Times New Roman"/>
                      <w:sz w:val="21"/>
                      <w:szCs w:val="21"/>
                    </w:rPr>
                    <w:t>企业专项执法检查。进一步压实管理责任，按照</w:t>
                  </w:r>
                  <w:r w:rsidRPr="001F1083">
                    <w:rPr>
                      <w:rFonts w:ascii="Times New Roman" w:hAnsi="Times New Roman"/>
                      <w:sz w:val="21"/>
                      <w:szCs w:val="21"/>
                    </w:rPr>
                    <w:t>“</w:t>
                  </w:r>
                  <w:r w:rsidRPr="001F1083">
                    <w:rPr>
                      <w:rFonts w:ascii="Times New Roman" w:hAnsi="Times New Roman"/>
                      <w:sz w:val="21"/>
                      <w:szCs w:val="21"/>
                    </w:rPr>
                    <w:t>发现一起、处置一起</w:t>
                  </w:r>
                  <w:r w:rsidRPr="001F1083">
                    <w:rPr>
                      <w:rFonts w:ascii="Times New Roman" w:hAnsi="Times New Roman"/>
                      <w:sz w:val="21"/>
                      <w:szCs w:val="21"/>
                    </w:rPr>
                    <w:t>”</w:t>
                  </w:r>
                  <w:r w:rsidRPr="001F1083">
                    <w:rPr>
                      <w:rFonts w:ascii="Times New Roman" w:hAnsi="Times New Roman"/>
                      <w:sz w:val="21"/>
                      <w:szCs w:val="21"/>
                    </w:rPr>
                    <w:t>的原则，实行</w:t>
                  </w:r>
                  <w:r w:rsidRPr="001F1083">
                    <w:rPr>
                      <w:rFonts w:ascii="Times New Roman" w:hAnsi="Times New Roman"/>
                      <w:sz w:val="21"/>
                      <w:szCs w:val="21"/>
                    </w:rPr>
                    <w:t>“</w:t>
                  </w:r>
                  <w:r w:rsidRPr="001F1083">
                    <w:rPr>
                      <w:rFonts w:ascii="Times New Roman" w:hAnsi="Times New Roman"/>
                      <w:sz w:val="21"/>
                      <w:szCs w:val="21"/>
                    </w:rPr>
                    <w:t>散乱污</w:t>
                  </w:r>
                  <w:r w:rsidRPr="001F1083">
                    <w:rPr>
                      <w:rFonts w:ascii="Times New Roman" w:hAnsi="Times New Roman"/>
                      <w:sz w:val="21"/>
                      <w:szCs w:val="21"/>
                    </w:rPr>
                    <w:t>”</w:t>
                  </w:r>
                  <w:r w:rsidRPr="001F1083">
                    <w:rPr>
                      <w:rFonts w:ascii="Times New Roman" w:hAnsi="Times New Roman"/>
                      <w:sz w:val="21"/>
                      <w:szCs w:val="21"/>
                    </w:rPr>
                    <w:t>企业动态清零，确保</w:t>
                  </w:r>
                  <w:r w:rsidRPr="001F1083">
                    <w:rPr>
                      <w:rFonts w:ascii="Times New Roman" w:hAnsi="Times New Roman"/>
                      <w:sz w:val="21"/>
                      <w:szCs w:val="21"/>
                    </w:rPr>
                    <w:t>“</w:t>
                  </w:r>
                  <w:r w:rsidRPr="001F1083">
                    <w:rPr>
                      <w:rFonts w:ascii="Times New Roman" w:hAnsi="Times New Roman"/>
                      <w:sz w:val="21"/>
                      <w:szCs w:val="21"/>
                    </w:rPr>
                    <w:t>散乱污</w:t>
                  </w:r>
                  <w:r w:rsidRPr="001F1083">
                    <w:rPr>
                      <w:rFonts w:ascii="Times New Roman" w:hAnsi="Times New Roman"/>
                      <w:sz w:val="21"/>
                      <w:szCs w:val="21"/>
                    </w:rPr>
                    <w:t>”</w:t>
                  </w:r>
                  <w:r w:rsidRPr="001F1083">
                    <w:rPr>
                      <w:rFonts w:ascii="Times New Roman" w:hAnsi="Times New Roman"/>
                      <w:sz w:val="21"/>
                      <w:szCs w:val="21"/>
                    </w:rPr>
                    <w:t>企业不复发。</w:t>
                  </w:r>
                </w:p>
              </w:tc>
              <w:tc>
                <w:tcPr>
                  <w:tcW w:w="1377" w:type="pct"/>
                  <w:tcBorders>
                    <w:top w:val="single" w:sz="4" w:space="0" w:color="000000"/>
                    <w:left w:val="single" w:sz="4" w:space="0" w:color="000000"/>
                    <w:bottom w:val="single" w:sz="4" w:space="0" w:color="000000"/>
                    <w:right w:val="single" w:sz="4" w:space="0" w:color="000000"/>
                  </w:tcBorders>
                  <w:vAlign w:val="center"/>
                </w:tcPr>
                <w:p w14:paraId="794F59E8" w14:textId="77777777" w:rsidR="008E135F" w:rsidRPr="001F1083" w:rsidRDefault="004E4F8D">
                  <w:pPr>
                    <w:pStyle w:val="TableParagraph"/>
                    <w:spacing w:line="239" w:lineRule="exact"/>
                    <w:ind w:right="1" w:firstLine="210"/>
                    <w:jc w:val="center"/>
                    <w:rPr>
                      <w:rFonts w:ascii="Times New Roman" w:hAnsi="Times New Roman"/>
                      <w:sz w:val="21"/>
                      <w:szCs w:val="21"/>
                    </w:rPr>
                  </w:pPr>
                  <w:r w:rsidRPr="001F1083">
                    <w:rPr>
                      <w:rFonts w:ascii="Times New Roman" w:hAnsi="Times New Roman"/>
                      <w:sz w:val="21"/>
                      <w:szCs w:val="21"/>
                    </w:rPr>
                    <w:t>符合；本项目不在散乱污整治范围内。</w:t>
                  </w:r>
                </w:p>
              </w:tc>
            </w:tr>
            <w:tr w:rsidR="001F1083" w:rsidRPr="001F1083" w14:paraId="4FD1723C" w14:textId="77777777">
              <w:trPr>
                <w:trHeight w:val="397"/>
                <w:jc w:val="center"/>
              </w:trPr>
              <w:tc>
                <w:tcPr>
                  <w:tcW w:w="469" w:type="pct"/>
                  <w:vMerge/>
                  <w:vAlign w:val="center"/>
                </w:tcPr>
                <w:p w14:paraId="4E963027" w14:textId="77777777" w:rsidR="008E135F" w:rsidRPr="001F1083" w:rsidRDefault="008E135F">
                  <w:pPr>
                    <w:pStyle w:val="2"/>
                    <w:spacing w:after="0"/>
                    <w:ind w:leftChars="0" w:left="0" w:firstLineChars="0" w:firstLine="0"/>
                    <w:jc w:val="center"/>
                    <w:rPr>
                      <w:szCs w:val="21"/>
                    </w:rPr>
                  </w:pPr>
                </w:p>
              </w:tc>
              <w:tc>
                <w:tcPr>
                  <w:tcW w:w="3154" w:type="pct"/>
                  <w:tcBorders>
                    <w:top w:val="single" w:sz="4" w:space="0" w:color="000000"/>
                    <w:left w:val="single" w:sz="4" w:space="0" w:color="000000"/>
                    <w:bottom w:val="single" w:sz="4" w:space="0" w:color="000000"/>
                    <w:right w:val="single" w:sz="4" w:space="0" w:color="000000"/>
                  </w:tcBorders>
                  <w:vAlign w:val="center"/>
                </w:tcPr>
                <w:p w14:paraId="72C23556" w14:textId="77777777" w:rsidR="008E135F" w:rsidRPr="001F1083" w:rsidRDefault="004E4F8D">
                  <w:pPr>
                    <w:pStyle w:val="TableParagraph"/>
                    <w:spacing w:line="240" w:lineRule="exact"/>
                    <w:ind w:firstLine="202"/>
                    <w:jc w:val="center"/>
                    <w:rPr>
                      <w:rFonts w:ascii="Times New Roman" w:hAnsi="Times New Roman"/>
                      <w:spacing w:val="-4"/>
                      <w:sz w:val="21"/>
                      <w:szCs w:val="21"/>
                    </w:rPr>
                  </w:pPr>
                  <w:r w:rsidRPr="001F1083">
                    <w:rPr>
                      <w:rFonts w:ascii="Times New Roman" w:hAnsi="Times New Roman"/>
                      <w:spacing w:val="-4"/>
                      <w:sz w:val="21"/>
                      <w:szCs w:val="21"/>
                    </w:rPr>
                    <w:t>各区县要重点围绕再生橡胶、废旧塑料再生、砖瓦、石灰、石膏等行业制定实施方案，对生产工艺装备进行筛查，按照有关法律法规程序要求，推动低效落后产能退出。</w:t>
                  </w:r>
                </w:p>
              </w:tc>
              <w:tc>
                <w:tcPr>
                  <w:tcW w:w="1377" w:type="pct"/>
                  <w:tcBorders>
                    <w:top w:val="single" w:sz="4" w:space="0" w:color="000000"/>
                    <w:left w:val="single" w:sz="4" w:space="0" w:color="000000"/>
                    <w:bottom w:val="single" w:sz="4" w:space="0" w:color="000000"/>
                    <w:right w:val="single" w:sz="4" w:space="0" w:color="000000"/>
                  </w:tcBorders>
                  <w:vAlign w:val="center"/>
                </w:tcPr>
                <w:p w14:paraId="1F851709" w14:textId="77777777" w:rsidR="008E135F" w:rsidRPr="001F1083" w:rsidRDefault="004E4F8D">
                  <w:pPr>
                    <w:pStyle w:val="TableParagraph"/>
                    <w:spacing w:line="240" w:lineRule="exact"/>
                    <w:ind w:firstLine="202"/>
                    <w:jc w:val="center"/>
                    <w:rPr>
                      <w:rFonts w:ascii="Times New Roman" w:hAnsi="Times New Roman"/>
                      <w:spacing w:val="-4"/>
                      <w:sz w:val="21"/>
                      <w:szCs w:val="21"/>
                    </w:rPr>
                  </w:pPr>
                  <w:r w:rsidRPr="001F1083">
                    <w:rPr>
                      <w:rFonts w:ascii="Times New Roman" w:hAnsi="Times New Roman"/>
                      <w:spacing w:val="-4"/>
                      <w:sz w:val="21"/>
                      <w:szCs w:val="21"/>
                    </w:rPr>
                    <w:t>符合；本项目不属于以上重点行业，不属于低效落后产能。</w:t>
                  </w:r>
                </w:p>
              </w:tc>
            </w:tr>
            <w:tr w:rsidR="001F1083" w:rsidRPr="001F1083" w14:paraId="6A5DA24A" w14:textId="77777777">
              <w:trPr>
                <w:trHeight w:val="397"/>
                <w:jc w:val="center"/>
              </w:trPr>
              <w:tc>
                <w:tcPr>
                  <w:tcW w:w="469" w:type="pct"/>
                  <w:vMerge/>
                  <w:vAlign w:val="center"/>
                </w:tcPr>
                <w:p w14:paraId="311849F4" w14:textId="77777777" w:rsidR="008E135F" w:rsidRPr="001F1083" w:rsidRDefault="008E135F">
                  <w:pPr>
                    <w:pStyle w:val="2"/>
                    <w:spacing w:after="0"/>
                    <w:ind w:leftChars="0" w:left="0" w:firstLineChars="0" w:firstLine="0"/>
                    <w:jc w:val="center"/>
                    <w:rPr>
                      <w:szCs w:val="21"/>
                    </w:rPr>
                  </w:pPr>
                </w:p>
              </w:tc>
              <w:tc>
                <w:tcPr>
                  <w:tcW w:w="3154" w:type="pct"/>
                  <w:tcBorders>
                    <w:top w:val="single" w:sz="4" w:space="0" w:color="000000"/>
                    <w:left w:val="single" w:sz="4" w:space="0" w:color="000000"/>
                    <w:bottom w:val="single" w:sz="4" w:space="0" w:color="000000"/>
                    <w:right w:val="single" w:sz="4" w:space="0" w:color="000000"/>
                  </w:tcBorders>
                  <w:vAlign w:val="center"/>
                </w:tcPr>
                <w:p w14:paraId="0BD9ED89" w14:textId="77777777" w:rsidR="008E135F" w:rsidRPr="001F1083" w:rsidRDefault="004E4F8D">
                  <w:pPr>
                    <w:pStyle w:val="TableParagraph"/>
                    <w:spacing w:line="240" w:lineRule="exact"/>
                    <w:ind w:firstLine="202"/>
                    <w:jc w:val="center"/>
                    <w:rPr>
                      <w:rFonts w:ascii="Times New Roman" w:hAnsi="Times New Roman"/>
                      <w:spacing w:val="-4"/>
                      <w:sz w:val="21"/>
                      <w:szCs w:val="21"/>
                    </w:rPr>
                  </w:pPr>
                  <w:r w:rsidRPr="001F1083">
                    <w:rPr>
                      <w:rFonts w:ascii="Times New Roman" w:hAnsi="Times New Roman"/>
                      <w:spacing w:val="-4"/>
                      <w:sz w:val="21"/>
                      <w:szCs w:val="21"/>
                    </w:rPr>
                    <w:t>严控重点行业新增产能。重大项目建设，必须首先满足环境质量</w:t>
                  </w:r>
                  <w:r w:rsidRPr="001F1083">
                    <w:rPr>
                      <w:rFonts w:ascii="Times New Roman" w:hAnsi="Times New Roman"/>
                      <w:spacing w:val="-4"/>
                      <w:sz w:val="21"/>
                      <w:szCs w:val="21"/>
                    </w:rPr>
                    <w:t>“</w:t>
                  </w:r>
                  <w:r w:rsidRPr="001F1083">
                    <w:rPr>
                      <w:rFonts w:ascii="Times New Roman" w:hAnsi="Times New Roman"/>
                      <w:spacing w:val="-4"/>
                      <w:sz w:val="21"/>
                      <w:szCs w:val="21"/>
                    </w:rPr>
                    <w:t>只能更好，不能变坏</w:t>
                  </w:r>
                  <w:r w:rsidRPr="001F1083">
                    <w:rPr>
                      <w:rFonts w:ascii="Times New Roman" w:hAnsi="Times New Roman"/>
                      <w:spacing w:val="-4"/>
                      <w:sz w:val="21"/>
                      <w:szCs w:val="21"/>
                    </w:rPr>
                    <w:t>”</w:t>
                  </w:r>
                  <w:r w:rsidRPr="001F1083">
                    <w:rPr>
                      <w:rFonts w:ascii="Times New Roman" w:hAnsi="Times New Roman"/>
                      <w:spacing w:val="-4"/>
                      <w:sz w:val="21"/>
                      <w:szCs w:val="21"/>
                    </w:rPr>
                    <w:t>的底线，严格落实污染物排放</w:t>
                  </w:r>
                  <w:r w:rsidRPr="001F1083">
                    <w:rPr>
                      <w:rFonts w:ascii="Times New Roman" w:hAnsi="Times New Roman"/>
                      <w:spacing w:val="-4"/>
                      <w:sz w:val="21"/>
                      <w:szCs w:val="21"/>
                    </w:rPr>
                    <w:t>“</w:t>
                  </w:r>
                  <w:r w:rsidRPr="001F1083">
                    <w:rPr>
                      <w:rFonts w:ascii="Times New Roman" w:hAnsi="Times New Roman"/>
                      <w:spacing w:val="-4"/>
                      <w:sz w:val="21"/>
                      <w:szCs w:val="21"/>
                    </w:rPr>
                    <w:t>减量替代是原则，等量替代是例外</w:t>
                  </w:r>
                  <w:r w:rsidRPr="001F1083">
                    <w:rPr>
                      <w:rFonts w:ascii="Times New Roman" w:hAnsi="Times New Roman"/>
                      <w:spacing w:val="-4"/>
                      <w:sz w:val="21"/>
                      <w:szCs w:val="21"/>
                    </w:rPr>
                    <w:t>”</w:t>
                  </w:r>
                  <w:r w:rsidRPr="001F1083">
                    <w:rPr>
                      <w:rFonts w:ascii="Times New Roman" w:hAnsi="Times New Roman"/>
                      <w:spacing w:val="-4"/>
                      <w:sz w:val="21"/>
                      <w:szCs w:val="21"/>
                    </w:rPr>
                    <w:t>的总量控制刚性要求。</w:t>
                  </w:r>
                </w:p>
              </w:tc>
              <w:tc>
                <w:tcPr>
                  <w:tcW w:w="1377" w:type="pct"/>
                  <w:tcBorders>
                    <w:top w:val="single" w:sz="4" w:space="0" w:color="000000"/>
                    <w:left w:val="single" w:sz="4" w:space="0" w:color="000000"/>
                    <w:bottom w:val="single" w:sz="4" w:space="0" w:color="000000"/>
                    <w:right w:val="single" w:sz="4" w:space="0" w:color="000000"/>
                  </w:tcBorders>
                  <w:vAlign w:val="center"/>
                </w:tcPr>
                <w:p w14:paraId="427A56B8" w14:textId="77777777" w:rsidR="008E135F" w:rsidRPr="001F1083" w:rsidRDefault="004E4F8D">
                  <w:pPr>
                    <w:pStyle w:val="TableParagraph"/>
                    <w:spacing w:before="101"/>
                    <w:ind w:right="121" w:firstLine="202"/>
                    <w:jc w:val="center"/>
                    <w:rPr>
                      <w:rFonts w:ascii="Times New Roman" w:hAnsi="Times New Roman"/>
                      <w:spacing w:val="-4"/>
                      <w:sz w:val="21"/>
                      <w:szCs w:val="21"/>
                    </w:rPr>
                  </w:pPr>
                  <w:r w:rsidRPr="001F1083">
                    <w:rPr>
                      <w:rFonts w:ascii="Times New Roman" w:hAnsi="Times New Roman"/>
                      <w:spacing w:val="-4"/>
                      <w:sz w:val="21"/>
                      <w:szCs w:val="21"/>
                    </w:rPr>
                    <w:t>符合；本项目不属于重点行业。</w:t>
                  </w:r>
                </w:p>
              </w:tc>
            </w:tr>
            <w:tr w:rsidR="001F1083" w:rsidRPr="001F1083" w14:paraId="557AD73E" w14:textId="77777777">
              <w:trPr>
                <w:trHeight w:val="397"/>
                <w:jc w:val="center"/>
              </w:trPr>
              <w:tc>
                <w:tcPr>
                  <w:tcW w:w="469" w:type="pct"/>
                  <w:vMerge/>
                  <w:vAlign w:val="center"/>
                </w:tcPr>
                <w:p w14:paraId="2527DBBC" w14:textId="77777777" w:rsidR="008E135F" w:rsidRPr="001F1083" w:rsidRDefault="008E135F">
                  <w:pPr>
                    <w:pStyle w:val="2"/>
                    <w:spacing w:after="0"/>
                    <w:ind w:leftChars="0" w:left="0" w:firstLineChars="0" w:firstLine="0"/>
                    <w:jc w:val="center"/>
                    <w:rPr>
                      <w:szCs w:val="21"/>
                    </w:rPr>
                  </w:pPr>
                </w:p>
              </w:tc>
              <w:tc>
                <w:tcPr>
                  <w:tcW w:w="3154" w:type="pct"/>
                  <w:tcBorders>
                    <w:top w:val="single" w:sz="4" w:space="0" w:color="000000"/>
                    <w:left w:val="single" w:sz="4" w:space="0" w:color="000000"/>
                    <w:bottom w:val="single" w:sz="4" w:space="0" w:color="000000"/>
                    <w:right w:val="single" w:sz="4" w:space="0" w:color="000000"/>
                  </w:tcBorders>
                  <w:vAlign w:val="center"/>
                </w:tcPr>
                <w:p w14:paraId="05256F87" w14:textId="77777777" w:rsidR="008E135F" w:rsidRPr="001F1083" w:rsidRDefault="004E4F8D">
                  <w:pPr>
                    <w:pStyle w:val="TableParagraph"/>
                    <w:spacing w:line="239" w:lineRule="exact"/>
                    <w:ind w:firstLine="210"/>
                    <w:jc w:val="center"/>
                    <w:rPr>
                      <w:rFonts w:ascii="Times New Roman" w:hAnsi="Times New Roman"/>
                      <w:sz w:val="21"/>
                      <w:szCs w:val="21"/>
                    </w:rPr>
                  </w:pPr>
                  <w:r w:rsidRPr="001F1083">
                    <w:rPr>
                      <w:rFonts w:ascii="Times New Roman" w:hAnsi="Times New Roman"/>
                      <w:sz w:val="21"/>
                      <w:szCs w:val="21"/>
                    </w:rPr>
                    <w:t>推动绿色循环低碳改造。严格按照《淄博市实施减碳降碳十大行动工作方案》要求，落实电力、建材、有色、石化、化工等重点行业碳达峰目标，实施减污降碳协同治理。优化整合钢铁、水泥（含粉磨站）、轮胎、化工、石灰等行业产能布局。对人口密集、资源开发强度大、污染物排放强度高的区域实施重点管控，推进产业布局优化、转型升级。</w:t>
                  </w:r>
                </w:p>
              </w:tc>
              <w:tc>
                <w:tcPr>
                  <w:tcW w:w="1377" w:type="pct"/>
                  <w:tcBorders>
                    <w:top w:val="single" w:sz="4" w:space="0" w:color="000000"/>
                    <w:left w:val="single" w:sz="4" w:space="0" w:color="000000"/>
                    <w:bottom w:val="single" w:sz="4" w:space="0" w:color="000000"/>
                    <w:right w:val="single" w:sz="4" w:space="0" w:color="000000"/>
                  </w:tcBorders>
                  <w:vAlign w:val="center"/>
                </w:tcPr>
                <w:p w14:paraId="08343250" w14:textId="77777777" w:rsidR="008E135F" w:rsidRPr="001F1083" w:rsidRDefault="004E4F8D">
                  <w:pPr>
                    <w:pStyle w:val="TableParagraph"/>
                    <w:spacing w:before="104" w:line="239" w:lineRule="exact"/>
                    <w:ind w:right="121" w:firstLine="210"/>
                    <w:jc w:val="center"/>
                    <w:rPr>
                      <w:rFonts w:ascii="Times New Roman" w:hAnsi="Times New Roman"/>
                      <w:sz w:val="21"/>
                      <w:szCs w:val="21"/>
                    </w:rPr>
                  </w:pPr>
                  <w:r w:rsidRPr="001F1083">
                    <w:rPr>
                      <w:rFonts w:ascii="Times New Roman" w:hAnsi="Times New Roman"/>
                      <w:sz w:val="21"/>
                      <w:szCs w:val="21"/>
                    </w:rPr>
                    <w:t>符合；本项目不属于以上重点行业，项目所在地不属于污染物排放强度高的区域。</w:t>
                  </w:r>
                </w:p>
              </w:tc>
            </w:tr>
            <w:tr w:rsidR="001F1083" w:rsidRPr="001F1083" w14:paraId="3A293B20" w14:textId="77777777">
              <w:trPr>
                <w:trHeight w:val="397"/>
                <w:jc w:val="center"/>
              </w:trPr>
              <w:tc>
                <w:tcPr>
                  <w:tcW w:w="469" w:type="pct"/>
                  <w:vMerge/>
                  <w:vAlign w:val="center"/>
                </w:tcPr>
                <w:p w14:paraId="64A0377E" w14:textId="77777777" w:rsidR="008E135F" w:rsidRPr="001F1083" w:rsidRDefault="008E135F">
                  <w:pPr>
                    <w:pStyle w:val="2"/>
                    <w:spacing w:after="0"/>
                    <w:ind w:leftChars="0" w:left="0" w:firstLineChars="0" w:firstLine="0"/>
                    <w:jc w:val="center"/>
                    <w:rPr>
                      <w:szCs w:val="21"/>
                    </w:rPr>
                  </w:pPr>
                </w:p>
              </w:tc>
              <w:tc>
                <w:tcPr>
                  <w:tcW w:w="3154" w:type="pct"/>
                  <w:tcBorders>
                    <w:top w:val="single" w:sz="4" w:space="0" w:color="000000"/>
                    <w:left w:val="single" w:sz="4" w:space="0" w:color="000000"/>
                    <w:bottom w:val="single" w:sz="4" w:space="0" w:color="000000"/>
                    <w:right w:val="single" w:sz="4" w:space="0" w:color="000000"/>
                  </w:tcBorders>
                  <w:vAlign w:val="center"/>
                </w:tcPr>
                <w:p w14:paraId="717DD209" w14:textId="77777777" w:rsidR="008E135F" w:rsidRPr="001F1083" w:rsidRDefault="004E4F8D">
                  <w:pPr>
                    <w:pStyle w:val="TableParagraph"/>
                    <w:spacing w:line="239" w:lineRule="exact"/>
                    <w:ind w:firstLine="210"/>
                    <w:jc w:val="center"/>
                    <w:rPr>
                      <w:rFonts w:ascii="Times New Roman" w:hAnsi="Times New Roman"/>
                      <w:sz w:val="21"/>
                      <w:szCs w:val="21"/>
                    </w:rPr>
                  </w:pPr>
                  <w:r w:rsidRPr="001F1083">
                    <w:rPr>
                      <w:rFonts w:ascii="Times New Roman" w:hAnsi="Times New Roman"/>
                      <w:sz w:val="21"/>
                      <w:szCs w:val="21"/>
                    </w:rPr>
                    <w:t>实施重点行业清洁化改造。以铸造、建材、石化、化工、工业涂装、包装印刷等行业为重点，开展全流程清洁化、循环化、低碳化改造，促进传统产业绿色转型升级。</w:t>
                  </w:r>
                </w:p>
              </w:tc>
              <w:tc>
                <w:tcPr>
                  <w:tcW w:w="1377" w:type="pct"/>
                  <w:tcBorders>
                    <w:top w:val="single" w:sz="4" w:space="0" w:color="000000"/>
                    <w:left w:val="single" w:sz="4" w:space="0" w:color="000000"/>
                    <w:bottom w:val="single" w:sz="4" w:space="0" w:color="000000"/>
                    <w:right w:val="single" w:sz="4" w:space="0" w:color="000000"/>
                  </w:tcBorders>
                  <w:vAlign w:val="center"/>
                </w:tcPr>
                <w:p w14:paraId="02EF8761" w14:textId="77777777" w:rsidR="008E135F" w:rsidRPr="001F1083" w:rsidRDefault="004E4F8D">
                  <w:pPr>
                    <w:pStyle w:val="TableParagraph"/>
                    <w:spacing w:before="129" w:line="272" w:lineRule="exact"/>
                    <w:ind w:right="121" w:firstLine="210"/>
                    <w:jc w:val="center"/>
                    <w:rPr>
                      <w:rFonts w:ascii="Times New Roman" w:hAnsi="Times New Roman"/>
                      <w:sz w:val="21"/>
                      <w:szCs w:val="21"/>
                    </w:rPr>
                  </w:pPr>
                  <w:r w:rsidRPr="001F1083">
                    <w:rPr>
                      <w:rFonts w:ascii="Times New Roman" w:hAnsi="Times New Roman"/>
                      <w:sz w:val="21"/>
                      <w:szCs w:val="21"/>
                    </w:rPr>
                    <w:t>符合；本项目不属于以上重点行业。</w:t>
                  </w:r>
                </w:p>
              </w:tc>
            </w:tr>
            <w:tr w:rsidR="001F1083" w:rsidRPr="001F1083" w14:paraId="1726228C" w14:textId="77777777">
              <w:trPr>
                <w:trHeight w:val="397"/>
                <w:jc w:val="center"/>
              </w:trPr>
              <w:tc>
                <w:tcPr>
                  <w:tcW w:w="469" w:type="pct"/>
                  <w:vMerge/>
                  <w:vAlign w:val="center"/>
                </w:tcPr>
                <w:p w14:paraId="5ACE1EE1" w14:textId="77777777" w:rsidR="008E135F" w:rsidRPr="001F1083" w:rsidRDefault="008E135F">
                  <w:pPr>
                    <w:pStyle w:val="2"/>
                    <w:spacing w:after="0"/>
                    <w:ind w:leftChars="0" w:left="0" w:firstLineChars="0" w:firstLine="0"/>
                    <w:jc w:val="center"/>
                    <w:rPr>
                      <w:szCs w:val="21"/>
                    </w:rPr>
                  </w:pPr>
                </w:p>
              </w:tc>
              <w:tc>
                <w:tcPr>
                  <w:tcW w:w="3154" w:type="pct"/>
                  <w:tcBorders>
                    <w:top w:val="single" w:sz="4" w:space="0" w:color="000000"/>
                    <w:left w:val="single" w:sz="4" w:space="0" w:color="000000"/>
                    <w:bottom w:val="single" w:sz="4" w:space="0" w:color="000000"/>
                    <w:right w:val="single" w:sz="4" w:space="0" w:color="000000"/>
                  </w:tcBorders>
                  <w:vAlign w:val="center"/>
                </w:tcPr>
                <w:p w14:paraId="30838FEE" w14:textId="77777777" w:rsidR="008E135F" w:rsidRPr="001F1083" w:rsidRDefault="004E4F8D">
                  <w:pPr>
                    <w:pStyle w:val="TableParagraph"/>
                    <w:spacing w:line="239" w:lineRule="exact"/>
                    <w:ind w:firstLine="210"/>
                    <w:jc w:val="center"/>
                    <w:rPr>
                      <w:rFonts w:ascii="Times New Roman" w:hAnsi="Times New Roman"/>
                      <w:sz w:val="21"/>
                      <w:szCs w:val="21"/>
                    </w:rPr>
                  </w:pPr>
                  <w:r w:rsidRPr="001F1083">
                    <w:rPr>
                      <w:rFonts w:ascii="Times New Roman" w:hAnsi="Times New Roman"/>
                      <w:sz w:val="21"/>
                      <w:szCs w:val="21"/>
                    </w:rPr>
                    <w:t>改造提升传统动能。推动重点行业完成限制类产能装备的升级改造。加强治理设施运行管控，确保燃煤机组、自备电站、锅炉企业污染排放稳定达到超低排放要求，开展水泥行业超低排放改造，实施玻璃、陶瓷、铸造等行业污染深度治理。推动生产、使用低（无）</w:t>
                  </w:r>
                  <w:r w:rsidRPr="001F1083">
                    <w:rPr>
                      <w:rFonts w:ascii="Times New Roman" w:hAnsi="Times New Roman"/>
                      <w:sz w:val="21"/>
                      <w:szCs w:val="21"/>
                    </w:rPr>
                    <w:t>VOCs</w:t>
                  </w:r>
                  <w:r w:rsidRPr="001F1083">
                    <w:rPr>
                      <w:rFonts w:ascii="Times New Roman" w:hAnsi="Times New Roman"/>
                      <w:sz w:val="21"/>
                      <w:szCs w:val="21"/>
                    </w:rPr>
                    <w:t>含量的工业涂料、油墨、胶粘剂、清洗剂等产品，从源头减少</w:t>
                  </w:r>
                  <w:r w:rsidRPr="001F1083">
                    <w:rPr>
                      <w:rFonts w:ascii="Times New Roman" w:hAnsi="Times New Roman"/>
                      <w:sz w:val="21"/>
                      <w:szCs w:val="21"/>
                    </w:rPr>
                    <w:t>VOCs</w:t>
                  </w:r>
                  <w:r w:rsidRPr="001F1083">
                    <w:rPr>
                      <w:rFonts w:ascii="Times New Roman" w:hAnsi="Times New Roman"/>
                      <w:sz w:val="21"/>
                      <w:szCs w:val="21"/>
                    </w:rPr>
                    <w:t>排放。</w:t>
                  </w:r>
                </w:p>
              </w:tc>
              <w:tc>
                <w:tcPr>
                  <w:tcW w:w="1377" w:type="pct"/>
                  <w:tcBorders>
                    <w:top w:val="single" w:sz="4" w:space="0" w:color="000000"/>
                    <w:left w:val="single" w:sz="4" w:space="0" w:color="000000"/>
                    <w:bottom w:val="single" w:sz="4" w:space="0" w:color="000000"/>
                    <w:right w:val="single" w:sz="4" w:space="0" w:color="000000"/>
                  </w:tcBorders>
                  <w:vAlign w:val="center"/>
                </w:tcPr>
                <w:p w14:paraId="42357068" w14:textId="77777777" w:rsidR="008E135F" w:rsidRPr="001F1083" w:rsidRDefault="004E4F8D">
                  <w:pPr>
                    <w:pStyle w:val="TableParagraph"/>
                    <w:spacing w:line="239" w:lineRule="exact"/>
                    <w:ind w:firstLine="210"/>
                    <w:jc w:val="center"/>
                    <w:rPr>
                      <w:rFonts w:ascii="Times New Roman" w:hAnsi="Times New Roman"/>
                      <w:sz w:val="21"/>
                      <w:szCs w:val="21"/>
                    </w:rPr>
                  </w:pPr>
                  <w:r w:rsidRPr="001F1083">
                    <w:rPr>
                      <w:rFonts w:ascii="Times New Roman" w:hAnsi="Times New Roman"/>
                      <w:sz w:val="21"/>
                      <w:szCs w:val="21"/>
                    </w:rPr>
                    <w:t>符合；本项目不属于燃煤机组、自备电站、锅炉企业，不属于水泥、玻璃、陶瓷、铸造行业；本项目不涉及工业涂料、油墨、胶粘剂、清洗剂等产品。</w:t>
                  </w:r>
                </w:p>
              </w:tc>
            </w:tr>
            <w:tr w:rsidR="001F1083" w:rsidRPr="001F1083" w14:paraId="0B0DE7E7" w14:textId="77777777">
              <w:trPr>
                <w:trHeight w:val="397"/>
                <w:jc w:val="center"/>
              </w:trPr>
              <w:tc>
                <w:tcPr>
                  <w:tcW w:w="469" w:type="pct"/>
                  <w:vMerge/>
                  <w:vAlign w:val="center"/>
                </w:tcPr>
                <w:p w14:paraId="2D080364" w14:textId="77777777" w:rsidR="008E135F" w:rsidRPr="001F1083" w:rsidRDefault="008E135F">
                  <w:pPr>
                    <w:pStyle w:val="2"/>
                    <w:spacing w:after="0"/>
                    <w:ind w:leftChars="0" w:left="0" w:firstLineChars="0" w:firstLine="0"/>
                    <w:jc w:val="center"/>
                    <w:rPr>
                      <w:szCs w:val="21"/>
                    </w:rPr>
                  </w:pPr>
                </w:p>
              </w:tc>
              <w:tc>
                <w:tcPr>
                  <w:tcW w:w="3154" w:type="pct"/>
                  <w:tcBorders>
                    <w:top w:val="single" w:sz="4" w:space="0" w:color="000000"/>
                    <w:left w:val="single" w:sz="4" w:space="0" w:color="000000"/>
                    <w:bottom w:val="single" w:sz="4" w:space="0" w:color="000000"/>
                    <w:right w:val="single" w:sz="4" w:space="0" w:color="000000"/>
                  </w:tcBorders>
                  <w:vAlign w:val="center"/>
                </w:tcPr>
                <w:p w14:paraId="2776E574" w14:textId="77777777" w:rsidR="008E135F" w:rsidRPr="001F1083" w:rsidRDefault="004E4F8D">
                  <w:pPr>
                    <w:pStyle w:val="TableParagraph"/>
                    <w:spacing w:line="239" w:lineRule="exact"/>
                    <w:ind w:firstLine="210"/>
                    <w:jc w:val="center"/>
                    <w:rPr>
                      <w:rFonts w:ascii="Times New Roman" w:hAnsi="Times New Roman"/>
                      <w:sz w:val="21"/>
                      <w:szCs w:val="21"/>
                    </w:rPr>
                  </w:pPr>
                  <w:r w:rsidRPr="001F1083">
                    <w:rPr>
                      <w:rFonts w:ascii="Times New Roman" w:hAnsi="Times New Roman"/>
                      <w:sz w:val="21"/>
                      <w:szCs w:val="21"/>
                    </w:rPr>
                    <w:t>提升园区集约发展水平。提高化工等行业园区集聚水平，实施建材、化工、铸造、家具等产业集群提升改造，提高集约化、绿色化发展水平。到</w:t>
                  </w:r>
                  <w:r w:rsidRPr="001F1083">
                    <w:rPr>
                      <w:rFonts w:ascii="Times New Roman" w:hAnsi="Times New Roman"/>
                      <w:sz w:val="21"/>
                      <w:szCs w:val="21"/>
                    </w:rPr>
                    <w:t>2023</w:t>
                  </w:r>
                  <w:r w:rsidRPr="001F1083">
                    <w:rPr>
                      <w:rFonts w:ascii="Times New Roman" w:hAnsi="Times New Roman"/>
                      <w:sz w:val="21"/>
                      <w:szCs w:val="21"/>
                    </w:rPr>
                    <w:t>年，化工园区（含化工重点监控点）内</w:t>
                  </w:r>
                  <w:r w:rsidRPr="001F1083">
                    <w:rPr>
                      <w:rFonts w:ascii="Times New Roman" w:hAnsi="Times New Roman"/>
                      <w:sz w:val="21"/>
                      <w:szCs w:val="21"/>
                    </w:rPr>
                    <w:lastRenderedPageBreak/>
                    <w:t>化工生产企业营业收入占全行业比重达到</w:t>
                  </w:r>
                  <w:r w:rsidRPr="001F1083">
                    <w:rPr>
                      <w:rFonts w:ascii="Times New Roman" w:hAnsi="Times New Roman"/>
                      <w:sz w:val="21"/>
                      <w:szCs w:val="21"/>
                    </w:rPr>
                    <w:t>75%</w:t>
                  </w:r>
                  <w:r w:rsidRPr="001F1083">
                    <w:rPr>
                      <w:rFonts w:ascii="Times New Roman" w:hAnsi="Times New Roman"/>
                      <w:sz w:val="21"/>
                      <w:szCs w:val="21"/>
                    </w:rPr>
                    <w:t>。围绕炼化一体化、新材料、精细化工等产业高质量发展，聚焦产业链重点产品和关键环节，依托链主或龙头骨干企业，强化产业链优势，加快补齐补强短板，推动化工园区优化提升。</w:t>
                  </w:r>
                </w:p>
              </w:tc>
              <w:tc>
                <w:tcPr>
                  <w:tcW w:w="1377" w:type="pct"/>
                  <w:tcBorders>
                    <w:top w:val="single" w:sz="4" w:space="0" w:color="000000"/>
                    <w:left w:val="single" w:sz="4" w:space="0" w:color="000000"/>
                    <w:bottom w:val="single" w:sz="4" w:space="0" w:color="000000"/>
                    <w:right w:val="single" w:sz="4" w:space="0" w:color="000000"/>
                  </w:tcBorders>
                  <w:vAlign w:val="center"/>
                </w:tcPr>
                <w:p w14:paraId="174D499E" w14:textId="77777777" w:rsidR="008E135F" w:rsidRPr="001F1083" w:rsidRDefault="004E4F8D">
                  <w:pPr>
                    <w:pStyle w:val="TableParagraph"/>
                    <w:spacing w:before="146" w:line="237" w:lineRule="auto"/>
                    <w:ind w:right="119" w:firstLine="210"/>
                    <w:jc w:val="center"/>
                    <w:rPr>
                      <w:rFonts w:ascii="Times New Roman" w:hAnsi="Times New Roman"/>
                      <w:sz w:val="21"/>
                      <w:szCs w:val="21"/>
                    </w:rPr>
                  </w:pPr>
                  <w:r w:rsidRPr="001F1083">
                    <w:rPr>
                      <w:rFonts w:ascii="Times New Roman" w:hAnsi="Times New Roman"/>
                      <w:sz w:val="21"/>
                      <w:szCs w:val="21"/>
                    </w:rPr>
                    <w:lastRenderedPageBreak/>
                    <w:t>符合；本项目位于工业集聚区，污染物产生量较小，</w:t>
                  </w:r>
                  <w:r w:rsidRPr="001F1083">
                    <w:rPr>
                      <w:rFonts w:ascii="Times New Roman" w:hAnsi="Times New Roman"/>
                      <w:sz w:val="21"/>
                      <w:szCs w:val="21"/>
                    </w:rPr>
                    <w:lastRenderedPageBreak/>
                    <w:t>对区域环境影响小。</w:t>
                  </w:r>
                </w:p>
              </w:tc>
            </w:tr>
            <w:tr w:rsidR="001F1083" w:rsidRPr="001F1083" w14:paraId="1D20D18A" w14:textId="77777777">
              <w:trPr>
                <w:trHeight w:val="397"/>
                <w:jc w:val="center"/>
              </w:trPr>
              <w:tc>
                <w:tcPr>
                  <w:tcW w:w="469" w:type="pct"/>
                  <w:vMerge w:val="restart"/>
                  <w:vAlign w:val="center"/>
                </w:tcPr>
                <w:p w14:paraId="2F86308E" w14:textId="77777777" w:rsidR="008E135F" w:rsidRPr="001F1083" w:rsidRDefault="004E4F8D">
                  <w:pPr>
                    <w:pStyle w:val="2"/>
                    <w:spacing w:after="0"/>
                    <w:ind w:leftChars="0" w:left="0" w:firstLineChars="0" w:firstLine="0"/>
                    <w:jc w:val="center"/>
                    <w:rPr>
                      <w:szCs w:val="21"/>
                    </w:rPr>
                  </w:pPr>
                  <w:r w:rsidRPr="001F1083">
                    <w:rPr>
                      <w:rFonts w:hint="eastAsia"/>
                      <w:szCs w:val="21"/>
                    </w:rPr>
                    <w:lastRenderedPageBreak/>
                    <w:t>深入调整能源结构</w:t>
                  </w:r>
                </w:p>
              </w:tc>
              <w:tc>
                <w:tcPr>
                  <w:tcW w:w="3154" w:type="pct"/>
                  <w:tcBorders>
                    <w:top w:val="single" w:sz="4" w:space="0" w:color="000000"/>
                    <w:left w:val="single" w:sz="4" w:space="0" w:color="000000"/>
                    <w:bottom w:val="single" w:sz="4" w:space="0" w:color="000000"/>
                    <w:right w:val="single" w:sz="4" w:space="0" w:color="000000"/>
                  </w:tcBorders>
                  <w:vAlign w:val="center"/>
                </w:tcPr>
                <w:p w14:paraId="4A0194CC" w14:textId="77777777" w:rsidR="008E135F" w:rsidRPr="001F1083" w:rsidRDefault="004E4F8D">
                  <w:pPr>
                    <w:pStyle w:val="TableParagraph"/>
                    <w:spacing w:line="239" w:lineRule="exact"/>
                    <w:ind w:firstLine="210"/>
                    <w:jc w:val="center"/>
                    <w:rPr>
                      <w:rFonts w:ascii="Times New Roman" w:hAnsi="Times New Roman"/>
                      <w:sz w:val="21"/>
                      <w:szCs w:val="21"/>
                    </w:rPr>
                  </w:pPr>
                  <w:r w:rsidRPr="001F1083">
                    <w:rPr>
                      <w:rFonts w:ascii="Times New Roman" w:hAnsi="Times New Roman"/>
                      <w:sz w:val="21"/>
                      <w:szCs w:val="21"/>
                    </w:rPr>
                    <w:t>严控化石能源消费。严控能源消费总量，在满足全社会能源需求前提下，持续推进煤炭消费压减，增加清洁能源供给，加大清洁能源替代力度，进一步控制化石能源消费，逐步实现新增能源需求主要由清洁能源供给。</w:t>
                  </w:r>
                </w:p>
              </w:tc>
              <w:tc>
                <w:tcPr>
                  <w:tcW w:w="1377" w:type="pct"/>
                  <w:tcBorders>
                    <w:top w:val="single" w:sz="4" w:space="0" w:color="000000"/>
                    <w:left w:val="single" w:sz="4" w:space="0" w:color="000000"/>
                    <w:bottom w:val="single" w:sz="4" w:space="0" w:color="000000"/>
                    <w:right w:val="single" w:sz="4" w:space="0" w:color="000000"/>
                  </w:tcBorders>
                  <w:vAlign w:val="center"/>
                </w:tcPr>
                <w:p w14:paraId="39B62E73" w14:textId="77777777" w:rsidR="008E135F" w:rsidRPr="001F1083" w:rsidRDefault="004E4F8D">
                  <w:pPr>
                    <w:pStyle w:val="TableParagraph"/>
                    <w:spacing w:before="101" w:line="237" w:lineRule="auto"/>
                    <w:ind w:right="119" w:firstLine="210"/>
                    <w:jc w:val="center"/>
                    <w:rPr>
                      <w:rFonts w:ascii="Times New Roman" w:hAnsi="Times New Roman"/>
                      <w:sz w:val="21"/>
                      <w:szCs w:val="21"/>
                    </w:rPr>
                  </w:pPr>
                  <w:r w:rsidRPr="001F1083">
                    <w:rPr>
                      <w:rFonts w:ascii="Times New Roman" w:hAnsi="Times New Roman"/>
                      <w:sz w:val="21"/>
                      <w:szCs w:val="21"/>
                    </w:rPr>
                    <w:t>符合；本项目蒸汽发生器燃料为天然气。</w:t>
                  </w:r>
                </w:p>
              </w:tc>
            </w:tr>
            <w:tr w:rsidR="001F1083" w:rsidRPr="001F1083" w14:paraId="386992EB" w14:textId="77777777">
              <w:trPr>
                <w:trHeight w:val="397"/>
                <w:jc w:val="center"/>
              </w:trPr>
              <w:tc>
                <w:tcPr>
                  <w:tcW w:w="469" w:type="pct"/>
                  <w:vMerge/>
                  <w:vAlign w:val="center"/>
                </w:tcPr>
                <w:p w14:paraId="0F1353DB" w14:textId="77777777" w:rsidR="008E135F" w:rsidRPr="001F1083" w:rsidRDefault="008E135F">
                  <w:pPr>
                    <w:pStyle w:val="2"/>
                    <w:spacing w:after="0"/>
                    <w:ind w:leftChars="0" w:left="0" w:firstLineChars="0" w:firstLine="0"/>
                    <w:jc w:val="center"/>
                    <w:rPr>
                      <w:szCs w:val="21"/>
                    </w:rPr>
                  </w:pPr>
                </w:p>
              </w:tc>
              <w:tc>
                <w:tcPr>
                  <w:tcW w:w="3154" w:type="pct"/>
                  <w:tcBorders>
                    <w:top w:val="single" w:sz="4" w:space="0" w:color="000000"/>
                    <w:left w:val="single" w:sz="4" w:space="0" w:color="000000"/>
                    <w:bottom w:val="single" w:sz="4" w:space="0" w:color="000000"/>
                    <w:right w:val="single" w:sz="4" w:space="0" w:color="000000"/>
                  </w:tcBorders>
                  <w:vAlign w:val="center"/>
                </w:tcPr>
                <w:p w14:paraId="7384BF4A" w14:textId="77777777" w:rsidR="008E135F" w:rsidRPr="001F1083" w:rsidRDefault="004E4F8D">
                  <w:pPr>
                    <w:pStyle w:val="TableParagraph"/>
                    <w:spacing w:line="239" w:lineRule="exact"/>
                    <w:ind w:firstLine="210"/>
                    <w:jc w:val="center"/>
                    <w:rPr>
                      <w:rFonts w:ascii="Times New Roman" w:hAnsi="Times New Roman"/>
                      <w:sz w:val="21"/>
                      <w:szCs w:val="21"/>
                    </w:rPr>
                  </w:pPr>
                  <w:r w:rsidRPr="001F1083">
                    <w:rPr>
                      <w:rFonts w:ascii="Times New Roman" w:hAnsi="Times New Roman"/>
                      <w:sz w:val="21"/>
                      <w:szCs w:val="21"/>
                    </w:rPr>
                    <w:t>持续压减煤炭使用。持续淘汰落后燃煤机组，在确保电力、热力接续稳定供应的前提下，大力推进单机容量</w:t>
                  </w:r>
                  <w:r w:rsidRPr="001F1083">
                    <w:rPr>
                      <w:rFonts w:ascii="Times New Roman" w:hAnsi="Times New Roman"/>
                      <w:sz w:val="21"/>
                      <w:szCs w:val="21"/>
                    </w:rPr>
                    <w:t>30</w:t>
                  </w:r>
                  <w:r w:rsidRPr="001F1083">
                    <w:rPr>
                      <w:rFonts w:ascii="Times New Roman" w:hAnsi="Times New Roman"/>
                      <w:sz w:val="21"/>
                      <w:szCs w:val="21"/>
                    </w:rPr>
                    <w:t>万千瓦以下煤电机组关停整合，严格按照减容量</w:t>
                  </w:r>
                  <w:r w:rsidRPr="001F1083">
                    <w:rPr>
                      <w:rFonts w:ascii="Times New Roman" w:hAnsi="Times New Roman"/>
                      <w:sz w:val="21"/>
                      <w:szCs w:val="21"/>
                    </w:rPr>
                    <w:t>“</w:t>
                  </w:r>
                  <w:r w:rsidRPr="001F1083">
                    <w:rPr>
                      <w:rFonts w:ascii="Times New Roman" w:hAnsi="Times New Roman"/>
                      <w:sz w:val="21"/>
                      <w:szCs w:val="21"/>
                    </w:rPr>
                    <w:t>上大压小</w:t>
                  </w:r>
                  <w:r w:rsidRPr="001F1083">
                    <w:rPr>
                      <w:rFonts w:ascii="Times New Roman" w:hAnsi="Times New Roman"/>
                      <w:sz w:val="21"/>
                      <w:szCs w:val="21"/>
                    </w:rPr>
                    <w:t>”</w:t>
                  </w:r>
                  <w:r w:rsidRPr="001F1083">
                    <w:rPr>
                      <w:rFonts w:ascii="Times New Roman" w:hAnsi="Times New Roman"/>
                      <w:sz w:val="21"/>
                      <w:szCs w:val="21"/>
                    </w:rPr>
                    <w:t>政策规划建设清洁高效煤电机组。</w:t>
                  </w:r>
                </w:p>
              </w:tc>
              <w:tc>
                <w:tcPr>
                  <w:tcW w:w="1377" w:type="pct"/>
                  <w:tcBorders>
                    <w:top w:val="single" w:sz="4" w:space="0" w:color="000000"/>
                    <w:left w:val="single" w:sz="4" w:space="0" w:color="000000"/>
                    <w:bottom w:val="single" w:sz="4" w:space="0" w:color="000000"/>
                    <w:right w:val="single" w:sz="4" w:space="0" w:color="000000"/>
                  </w:tcBorders>
                  <w:vAlign w:val="center"/>
                </w:tcPr>
                <w:p w14:paraId="46AB65B4" w14:textId="77777777" w:rsidR="008E135F" w:rsidRPr="001F1083" w:rsidRDefault="004E4F8D">
                  <w:pPr>
                    <w:pStyle w:val="TableParagraph"/>
                    <w:spacing w:before="129" w:line="239" w:lineRule="exact"/>
                    <w:ind w:right="119" w:firstLine="210"/>
                    <w:jc w:val="center"/>
                    <w:rPr>
                      <w:rFonts w:ascii="Times New Roman" w:hAnsi="Times New Roman"/>
                      <w:sz w:val="21"/>
                      <w:szCs w:val="21"/>
                    </w:rPr>
                  </w:pPr>
                  <w:r w:rsidRPr="001F1083">
                    <w:rPr>
                      <w:rFonts w:ascii="Times New Roman" w:hAnsi="Times New Roman"/>
                      <w:sz w:val="21"/>
                      <w:szCs w:val="21"/>
                    </w:rPr>
                    <w:t>符合；本项目蒸汽发生器燃料为天然气。</w:t>
                  </w:r>
                </w:p>
              </w:tc>
            </w:tr>
          </w:tbl>
          <w:p w14:paraId="453603C2" w14:textId="77777777" w:rsidR="008E135F" w:rsidRPr="001F1083" w:rsidRDefault="004E4F8D">
            <w:pPr>
              <w:pStyle w:val="2"/>
              <w:adjustRightInd w:val="0"/>
              <w:snapToGrid w:val="0"/>
              <w:spacing w:after="0" w:line="360" w:lineRule="auto"/>
              <w:ind w:leftChars="0" w:left="0" w:firstLine="480"/>
              <w:rPr>
                <w:sz w:val="24"/>
              </w:rPr>
            </w:pPr>
            <w:r w:rsidRPr="001F1083">
              <w:rPr>
                <w:sz w:val="24"/>
              </w:rPr>
              <w:t>由上表可知，本项目符合</w:t>
            </w:r>
            <w:r w:rsidRPr="001F1083">
              <w:rPr>
                <w:rFonts w:hint="eastAsia"/>
                <w:sz w:val="24"/>
              </w:rPr>
              <w:t>《淄博市新一轮“四减四增”三年行动方案）》（淄环委〔</w:t>
            </w:r>
            <w:r w:rsidRPr="001F1083">
              <w:rPr>
                <w:rFonts w:hint="eastAsia"/>
                <w:sz w:val="24"/>
              </w:rPr>
              <w:t>2022</w:t>
            </w:r>
            <w:r w:rsidRPr="001F1083">
              <w:rPr>
                <w:rFonts w:hint="eastAsia"/>
                <w:sz w:val="24"/>
              </w:rPr>
              <w:t>〕</w:t>
            </w:r>
            <w:r w:rsidRPr="001F1083">
              <w:rPr>
                <w:rFonts w:hint="eastAsia"/>
                <w:sz w:val="24"/>
              </w:rPr>
              <w:t>1</w:t>
            </w:r>
            <w:r w:rsidRPr="001F1083">
              <w:rPr>
                <w:rFonts w:hint="eastAsia"/>
                <w:sz w:val="24"/>
              </w:rPr>
              <w:t>号）相关</w:t>
            </w:r>
            <w:r w:rsidRPr="001F1083">
              <w:rPr>
                <w:sz w:val="24"/>
              </w:rPr>
              <w:t>要求。</w:t>
            </w:r>
          </w:p>
          <w:p w14:paraId="443B00C5" w14:textId="77777777" w:rsidR="008E135F" w:rsidRPr="001F1083" w:rsidRDefault="004E4F8D">
            <w:pPr>
              <w:spacing w:line="360" w:lineRule="auto"/>
              <w:ind w:firstLineChars="200" w:firstLine="480"/>
              <w:rPr>
                <w:sz w:val="24"/>
              </w:rPr>
            </w:pPr>
            <w:r w:rsidRPr="001F1083">
              <w:rPr>
                <w:sz w:val="24"/>
              </w:rPr>
              <w:t>（</w:t>
            </w:r>
            <w:r w:rsidRPr="001F1083">
              <w:rPr>
                <w:sz w:val="24"/>
              </w:rPr>
              <w:t>2</w:t>
            </w:r>
            <w:r w:rsidRPr="001F1083">
              <w:rPr>
                <w:sz w:val="24"/>
              </w:rPr>
              <w:t>）与《关于严格项目审批工作坚决防止新上</w:t>
            </w:r>
            <w:r w:rsidRPr="001F1083">
              <w:rPr>
                <w:sz w:val="24"/>
              </w:rPr>
              <w:t>“</w:t>
            </w:r>
            <w:r w:rsidRPr="001F1083">
              <w:rPr>
                <w:sz w:val="24"/>
              </w:rPr>
              <w:t>散乱污</w:t>
            </w:r>
            <w:r w:rsidRPr="001F1083">
              <w:rPr>
                <w:sz w:val="24"/>
              </w:rPr>
              <w:t>”</w:t>
            </w:r>
            <w:r w:rsidRPr="001F1083">
              <w:rPr>
                <w:sz w:val="24"/>
              </w:rPr>
              <w:t>项目的通知》（鲁环字〔</w:t>
            </w:r>
            <w:r w:rsidRPr="001F1083">
              <w:rPr>
                <w:sz w:val="24"/>
              </w:rPr>
              <w:t>2021</w:t>
            </w:r>
            <w:r w:rsidRPr="001F1083">
              <w:rPr>
                <w:sz w:val="24"/>
              </w:rPr>
              <w:t>〕</w:t>
            </w:r>
            <w:r w:rsidRPr="001F1083">
              <w:rPr>
                <w:sz w:val="24"/>
              </w:rPr>
              <w:t>58</w:t>
            </w:r>
            <w:r w:rsidRPr="001F1083">
              <w:rPr>
                <w:sz w:val="24"/>
              </w:rPr>
              <w:t>号）符合性分析</w:t>
            </w:r>
          </w:p>
          <w:p w14:paraId="2699507F" w14:textId="77777777" w:rsidR="008E135F" w:rsidRPr="001F1083" w:rsidRDefault="004E4F8D">
            <w:pPr>
              <w:autoSpaceDE w:val="0"/>
              <w:autoSpaceDN w:val="0"/>
              <w:adjustRightInd w:val="0"/>
              <w:snapToGrid w:val="0"/>
              <w:jc w:val="center"/>
              <w:rPr>
                <w:kern w:val="0"/>
              </w:rPr>
            </w:pPr>
            <w:r w:rsidRPr="001F1083">
              <w:rPr>
                <w:b/>
                <w:bCs/>
                <w:kern w:val="0"/>
              </w:rPr>
              <w:t>表</w:t>
            </w:r>
            <w:r w:rsidRPr="001F1083">
              <w:rPr>
                <w:b/>
                <w:bCs/>
                <w:kern w:val="0"/>
              </w:rPr>
              <w:t xml:space="preserve">1-4  </w:t>
            </w:r>
            <w:r w:rsidRPr="001F1083">
              <w:rPr>
                <w:b/>
                <w:bCs/>
                <w:kern w:val="0"/>
              </w:rPr>
              <w:t>与</w:t>
            </w:r>
            <w:r w:rsidRPr="001F1083">
              <w:rPr>
                <w:b/>
              </w:rPr>
              <w:t>鲁环字〔</w:t>
            </w:r>
            <w:r w:rsidRPr="001F1083">
              <w:rPr>
                <w:b/>
              </w:rPr>
              <w:t>2021</w:t>
            </w:r>
            <w:r w:rsidRPr="001F1083">
              <w:rPr>
                <w:b/>
              </w:rPr>
              <w:t>〕</w:t>
            </w:r>
            <w:r w:rsidRPr="001F1083">
              <w:rPr>
                <w:b/>
              </w:rPr>
              <w:t xml:space="preserve">58 </w:t>
            </w:r>
            <w:r w:rsidRPr="001F1083">
              <w:rPr>
                <w:b/>
              </w:rPr>
              <w:t>号文</w:t>
            </w:r>
            <w:r w:rsidRPr="001F1083">
              <w:rPr>
                <w:b/>
                <w:bCs/>
                <w:kern w:val="0"/>
              </w:rPr>
              <w:t>符合性分析</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69"/>
              <w:gridCol w:w="1873"/>
              <w:gridCol w:w="961"/>
            </w:tblGrid>
            <w:tr w:rsidR="001F1083" w:rsidRPr="001F1083" w14:paraId="12E6A02D" w14:textId="77777777">
              <w:trPr>
                <w:trHeight w:val="397"/>
                <w:jc w:val="center"/>
              </w:trPr>
              <w:tc>
                <w:tcPr>
                  <w:tcW w:w="3033" w:type="pct"/>
                  <w:vAlign w:val="center"/>
                </w:tcPr>
                <w:p w14:paraId="62B1E430" w14:textId="77777777" w:rsidR="008E135F" w:rsidRPr="001F1083" w:rsidRDefault="004E4F8D">
                  <w:pPr>
                    <w:pStyle w:val="2"/>
                    <w:snapToGrid w:val="0"/>
                    <w:spacing w:before="24" w:after="24" w:line="240" w:lineRule="exact"/>
                    <w:ind w:leftChars="0" w:left="0" w:firstLineChars="0" w:firstLine="0"/>
                    <w:jc w:val="center"/>
                    <w:rPr>
                      <w:b/>
                      <w:bCs/>
                      <w:szCs w:val="21"/>
                    </w:rPr>
                  </w:pPr>
                  <w:r w:rsidRPr="001F1083">
                    <w:rPr>
                      <w:b/>
                      <w:bCs/>
                      <w:szCs w:val="21"/>
                    </w:rPr>
                    <w:t>文件要求</w:t>
                  </w:r>
                </w:p>
              </w:tc>
              <w:tc>
                <w:tcPr>
                  <w:tcW w:w="1300" w:type="pct"/>
                  <w:vAlign w:val="center"/>
                </w:tcPr>
                <w:p w14:paraId="5D8BED49" w14:textId="77777777" w:rsidR="008E135F" w:rsidRPr="001F1083" w:rsidRDefault="004E4F8D">
                  <w:pPr>
                    <w:pStyle w:val="2"/>
                    <w:snapToGrid w:val="0"/>
                    <w:spacing w:before="24" w:after="24" w:line="240" w:lineRule="exact"/>
                    <w:ind w:leftChars="0" w:left="0" w:firstLineChars="0" w:firstLine="0"/>
                    <w:jc w:val="center"/>
                    <w:rPr>
                      <w:b/>
                      <w:bCs/>
                      <w:szCs w:val="21"/>
                    </w:rPr>
                  </w:pPr>
                  <w:r w:rsidRPr="001F1083">
                    <w:rPr>
                      <w:b/>
                      <w:bCs/>
                      <w:szCs w:val="21"/>
                    </w:rPr>
                    <w:t>本项目情况</w:t>
                  </w:r>
                </w:p>
              </w:tc>
              <w:tc>
                <w:tcPr>
                  <w:tcW w:w="667" w:type="pct"/>
                  <w:vAlign w:val="center"/>
                </w:tcPr>
                <w:p w14:paraId="5C1B0048" w14:textId="77777777" w:rsidR="008E135F" w:rsidRPr="001F1083" w:rsidRDefault="004E4F8D">
                  <w:pPr>
                    <w:pStyle w:val="2"/>
                    <w:snapToGrid w:val="0"/>
                    <w:spacing w:before="24" w:after="24" w:line="240" w:lineRule="exact"/>
                    <w:ind w:leftChars="0" w:left="0" w:firstLineChars="0" w:firstLine="0"/>
                    <w:jc w:val="center"/>
                    <w:rPr>
                      <w:b/>
                      <w:bCs/>
                      <w:szCs w:val="21"/>
                    </w:rPr>
                  </w:pPr>
                  <w:r w:rsidRPr="001F1083">
                    <w:rPr>
                      <w:b/>
                      <w:bCs/>
                      <w:szCs w:val="21"/>
                    </w:rPr>
                    <w:t>符合情况</w:t>
                  </w:r>
                </w:p>
              </w:tc>
            </w:tr>
            <w:tr w:rsidR="001F1083" w:rsidRPr="001F1083" w14:paraId="6FF0E30F" w14:textId="77777777">
              <w:trPr>
                <w:trHeight w:val="397"/>
                <w:jc w:val="center"/>
              </w:trPr>
              <w:tc>
                <w:tcPr>
                  <w:tcW w:w="3033" w:type="pct"/>
                  <w:vAlign w:val="center"/>
                </w:tcPr>
                <w:p w14:paraId="349BA5E8"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1</w:t>
                  </w:r>
                  <w:r w:rsidRPr="001F1083">
                    <w:rPr>
                      <w:szCs w:val="21"/>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w:t>
                  </w:r>
                  <w:r w:rsidRPr="001F1083">
                    <w:rPr>
                      <w:szCs w:val="21"/>
                    </w:rPr>
                    <w:t>2019</w:t>
                  </w:r>
                  <w:r w:rsidRPr="001F1083">
                    <w:rPr>
                      <w:szCs w:val="21"/>
                    </w:rPr>
                    <w:t>年本）》（如有更新，以更新后文件为准），对鼓励类项目，按照有关规定审批、核准或备案；对限制类项目，禁止新建，现有生产能力允许在一定期限内改造升级；对淘汰类项目，市场主体不得进入，行政机关不予审批。</w:t>
                  </w:r>
                </w:p>
              </w:tc>
              <w:tc>
                <w:tcPr>
                  <w:tcW w:w="1300" w:type="pct"/>
                  <w:vAlign w:val="center"/>
                </w:tcPr>
                <w:p w14:paraId="52387AAA"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项目为</w:t>
                  </w:r>
                  <w:r w:rsidRPr="001F1083">
                    <w:rPr>
                      <w:rFonts w:hint="eastAsia"/>
                      <w:szCs w:val="21"/>
                    </w:rPr>
                    <w:t>技改</w:t>
                  </w:r>
                  <w:r w:rsidRPr="001F1083">
                    <w:rPr>
                      <w:szCs w:val="21"/>
                    </w:rPr>
                    <w:t>项目，对照《产业结构调整指导目录（</w:t>
                  </w:r>
                  <w:r w:rsidRPr="001F1083">
                    <w:rPr>
                      <w:szCs w:val="21"/>
                    </w:rPr>
                    <w:t>2024</w:t>
                  </w:r>
                  <w:r w:rsidRPr="001F1083">
                    <w:rPr>
                      <w:szCs w:val="21"/>
                    </w:rPr>
                    <w:t>年本）》，项目不在</w:t>
                  </w:r>
                  <w:r w:rsidRPr="001F1083">
                    <w:rPr>
                      <w:szCs w:val="21"/>
                    </w:rPr>
                    <w:t>“</w:t>
                  </w:r>
                  <w:r w:rsidRPr="001F1083">
                    <w:rPr>
                      <w:szCs w:val="21"/>
                    </w:rPr>
                    <w:t>淘汰类</w:t>
                  </w:r>
                  <w:r w:rsidRPr="001F1083">
                    <w:rPr>
                      <w:szCs w:val="21"/>
                    </w:rPr>
                    <w:t>”</w:t>
                  </w:r>
                  <w:r w:rsidRPr="001F1083">
                    <w:rPr>
                      <w:szCs w:val="21"/>
                    </w:rPr>
                    <w:t>和</w:t>
                  </w:r>
                  <w:r w:rsidRPr="001F1083">
                    <w:rPr>
                      <w:szCs w:val="21"/>
                    </w:rPr>
                    <w:t>“</w:t>
                  </w:r>
                  <w:r w:rsidRPr="001F1083">
                    <w:rPr>
                      <w:szCs w:val="21"/>
                    </w:rPr>
                    <w:t>限制类</w:t>
                  </w:r>
                  <w:r w:rsidRPr="001F1083">
                    <w:rPr>
                      <w:szCs w:val="21"/>
                    </w:rPr>
                    <w:t>”</w:t>
                  </w:r>
                  <w:r w:rsidRPr="001F1083">
                    <w:rPr>
                      <w:szCs w:val="21"/>
                    </w:rPr>
                    <w:t>之列，属于允许建设项目，符合国家产业政策。项目所用工艺及设备不属于国家公布的淘汰工艺和落后设备。</w:t>
                  </w:r>
                </w:p>
              </w:tc>
              <w:tc>
                <w:tcPr>
                  <w:tcW w:w="667" w:type="pct"/>
                  <w:vAlign w:val="center"/>
                </w:tcPr>
                <w:p w14:paraId="5BC6AD3D"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符合</w:t>
                  </w:r>
                </w:p>
              </w:tc>
            </w:tr>
            <w:tr w:rsidR="001F1083" w:rsidRPr="001F1083" w14:paraId="63E2B1FF" w14:textId="77777777">
              <w:trPr>
                <w:trHeight w:val="397"/>
                <w:jc w:val="center"/>
              </w:trPr>
              <w:tc>
                <w:tcPr>
                  <w:tcW w:w="3033" w:type="pct"/>
                  <w:vAlign w:val="center"/>
                </w:tcPr>
                <w:p w14:paraId="0743B7DB"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2</w:t>
                  </w:r>
                  <w:r w:rsidRPr="001F1083">
                    <w:rPr>
                      <w:szCs w:val="21"/>
                    </w:rPr>
                    <w:t>、强化规划刚性约束。新上项目必须符合国土空间规划、产业发展规划等要求，积极引导产业园区外</w:t>
                  </w:r>
                  <w:r w:rsidRPr="001F1083">
                    <w:rPr>
                      <w:szCs w:val="21"/>
                    </w:rPr>
                    <w:t>“</w:t>
                  </w:r>
                  <w:r w:rsidRPr="001F1083">
                    <w:rPr>
                      <w:szCs w:val="21"/>
                    </w:rPr>
                    <w:t>散乱污</w:t>
                  </w:r>
                  <w:r w:rsidRPr="001F1083">
                    <w:rPr>
                      <w:szCs w:val="21"/>
                    </w:rPr>
                    <w:t>”</w:t>
                  </w:r>
                  <w:r w:rsidRPr="001F1083">
                    <w:rPr>
                      <w:szCs w:val="21"/>
                    </w:rPr>
                    <w:t>整治搬迁改造企业进入产业园区或工业集聚区，并鼓励租赁标准厂房。按照</w:t>
                  </w:r>
                  <w:r w:rsidRPr="001F1083">
                    <w:rPr>
                      <w:szCs w:val="21"/>
                    </w:rPr>
                    <w:t>“</w:t>
                  </w:r>
                  <w:r w:rsidRPr="001F1083">
                    <w:rPr>
                      <w:szCs w:val="21"/>
                    </w:rPr>
                    <w:t>布局集中、用地集约、产业集聚、空间优化</w:t>
                  </w:r>
                  <w:r w:rsidRPr="001F1083">
                    <w:rPr>
                      <w:szCs w:val="21"/>
                    </w:rPr>
                    <w:t>”</w:t>
                  </w:r>
                  <w:r w:rsidRPr="001F1083">
                    <w:rPr>
                      <w:szCs w:val="21"/>
                    </w:rPr>
                    <w:t>的原则，高标准制定产业发展规划，明确主导产业、布局和产业发展方向，引导企业规范化、规模化、集约化发展。</w:t>
                  </w:r>
                </w:p>
              </w:tc>
              <w:tc>
                <w:tcPr>
                  <w:tcW w:w="1300" w:type="pct"/>
                  <w:vAlign w:val="center"/>
                </w:tcPr>
                <w:p w14:paraId="4BF0F458"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本项目不属于</w:t>
                  </w:r>
                  <w:r w:rsidRPr="001F1083">
                    <w:rPr>
                      <w:szCs w:val="21"/>
                    </w:rPr>
                    <w:t>“</w:t>
                  </w:r>
                  <w:r w:rsidRPr="001F1083">
                    <w:rPr>
                      <w:szCs w:val="21"/>
                    </w:rPr>
                    <w:t>散乱污</w:t>
                  </w:r>
                  <w:r w:rsidRPr="001F1083">
                    <w:rPr>
                      <w:szCs w:val="21"/>
                    </w:rPr>
                    <w:t>”</w:t>
                  </w:r>
                  <w:r w:rsidRPr="001F1083">
                    <w:rPr>
                      <w:szCs w:val="21"/>
                    </w:rPr>
                    <w:t>企业，用地、工商、环保手续齐全，污染物排放达标。</w:t>
                  </w:r>
                </w:p>
              </w:tc>
              <w:tc>
                <w:tcPr>
                  <w:tcW w:w="667" w:type="pct"/>
                  <w:vAlign w:val="center"/>
                </w:tcPr>
                <w:p w14:paraId="75DABF1D"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符合</w:t>
                  </w:r>
                </w:p>
              </w:tc>
            </w:tr>
            <w:tr w:rsidR="001F1083" w:rsidRPr="001F1083" w14:paraId="19B7913C" w14:textId="77777777">
              <w:trPr>
                <w:trHeight w:val="397"/>
                <w:jc w:val="center"/>
              </w:trPr>
              <w:tc>
                <w:tcPr>
                  <w:tcW w:w="3033" w:type="pct"/>
                  <w:vAlign w:val="center"/>
                </w:tcPr>
                <w:p w14:paraId="0AD36439"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3</w:t>
                  </w:r>
                  <w:r w:rsidRPr="001F1083">
                    <w:rPr>
                      <w:szCs w:val="21"/>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1300" w:type="pct"/>
                  <w:vAlign w:val="center"/>
                </w:tcPr>
                <w:p w14:paraId="6AB8975A"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项目位于淄博市文昌湖区萌水镇北王村，符合国土空间规划、产业发展规划等要求。</w:t>
                  </w:r>
                </w:p>
              </w:tc>
              <w:tc>
                <w:tcPr>
                  <w:tcW w:w="667" w:type="pct"/>
                  <w:vAlign w:val="center"/>
                </w:tcPr>
                <w:p w14:paraId="46933DD3"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符合</w:t>
                  </w:r>
                </w:p>
              </w:tc>
            </w:tr>
            <w:tr w:rsidR="001F1083" w:rsidRPr="001F1083" w14:paraId="21A2497F" w14:textId="77777777">
              <w:trPr>
                <w:trHeight w:val="397"/>
                <w:jc w:val="center"/>
              </w:trPr>
              <w:tc>
                <w:tcPr>
                  <w:tcW w:w="3033" w:type="pct"/>
                  <w:vAlign w:val="center"/>
                </w:tcPr>
                <w:p w14:paraId="324B6C83"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lastRenderedPageBreak/>
                    <w:t>4</w:t>
                  </w:r>
                  <w:r w:rsidRPr="001F1083">
                    <w:rPr>
                      <w:szCs w:val="21"/>
                    </w:rPr>
                    <w:t>、严把项目环评审批关。新上项目必须严格执行环评审批</w:t>
                  </w:r>
                  <w:r w:rsidRPr="001F1083">
                    <w:rPr>
                      <w:szCs w:val="21"/>
                    </w:rPr>
                    <w:t>“</w:t>
                  </w:r>
                  <w:r w:rsidRPr="001F1083">
                    <w:rPr>
                      <w:szCs w:val="21"/>
                    </w:rPr>
                    <w:t>三挂钩</w:t>
                  </w:r>
                  <w:r w:rsidRPr="001F1083">
                    <w:rPr>
                      <w:szCs w:val="21"/>
                    </w:rPr>
                    <w:t>”</w:t>
                  </w:r>
                  <w:r w:rsidRPr="001F1083">
                    <w:rPr>
                      <w:szCs w:val="21"/>
                    </w:rPr>
                    <w:t>机制和</w:t>
                  </w:r>
                  <w:r w:rsidRPr="001F1083">
                    <w:rPr>
                      <w:szCs w:val="21"/>
                    </w:rPr>
                    <w:t>“</w:t>
                  </w:r>
                  <w:r w:rsidRPr="001F1083">
                    <w:rPr>
                      <w:szCs w:val="21"/>
                    </w:rPr>
                    <w:t>五个不批</w:t>
                  </w:r>
                  <w:r w:rsidRPr="001F1083">
                    <w:rPr>
                      <w:szCs w:val="21"/>
                    </w:rPr>
                    <w:t>”</w:t>
                  </w:r>
                  <w:r w:rsidRPr="001F1083">
                    <w:rPr>
                      <w:szCs w:val="21"/>
                    </w:rPr>
                    <w:t>要求，落实</w:t>
                  </w:r>
                  <w:r w:rsidRPr="001F1083">
                    <w:rPr>
                      <w:szCs w:val="21"/>
                    </w:rPr>
                    <w:t>“</w:t>
                  </w:r>
                  <w:r w:rsidRPr="001F1083">
                    <w:rPr>
                      <w:szCs w:val="21"/>
                    </w:rPr>
                    <w:t>三线一单</w:t>
                  </w:r>
                  <w:r w:rsidRPr="001F1083">
                    <w:rPr>
                      <w:szCs w:val="21"/>
                    </w:rPr>
                    <w:t>”</w:t>
                  </w:r>
                  <w:r w:rsidRPr="001F1083">
                    <w:rPr>
                      <w:szCs w:val="21"/>
                    </w:rPr>
                    <w:t>生态环境分区管控要求。强化替代约束，涉及主要污染物排放的，必须落实区域污染物排放替代，确保增产减污；涉及煤炭消耗的，必须落实煤炭消费减量替代，否则各级环评审批部门一律不予审批通过。</w:t>
                  </w:r>
                </w:p>
              </w:tc>
              <w:tc>
                <w:tcPr>
                  <w:tcW w:w="1300" w:type="pct"/>
                  <w:vAlign w:val="center"/>
                </w:tcPr>
                <w:p w14:paraId="128E9C88"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本项目符合</w:t>
                  </w:r>
                  <w:r w:rsidRPr="001F1083">
                    <w:rPr>
                      <w:szCs w:val="21"/>
                    </w:rPr>
                    <w:t>“</w:t>
                  </w:r>
                  <w:r w:rsidRPr="001F1083">
                    <w:rPr>
                      <w:szCs w:val="21"/>
                    </w:rPr>
                    <w:t>三线一单</w:t>
                  </w:r>
                  <w:r w:rsidRPr="001F1083">
                    <w:rPr>
                      <w:szCs w:val="21"/>
                    </w:rPr>
                    <w:t>”</w:t>
                  </w:r>
                  <w:r w:rsidRPr="001F1083">
                    <w:rPr>
                      <w:szCs w:val="21"/>
                    </w:rPr>
                    <w:t>生态环境分区管控要求。</w:t>
                  </w:r>
                </w:p>
              </w:tc>
              <w:tc>
                <w:tcPr>
                  <w:tcW w:w="667" w:type="pct"/>
                  <w:vAlign w:val="center"/>
                </w:tcPr>
                <w:p w14:paraId="0417D711"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符合</w:t>
                  </w:r>
                </w:p>
              </w:tc>
            </w:tr>
            <w:tr w:rsidR="001F1083" w:rsidRPr="001F1083" w14:paraId="4AD8DA8A" w14:textId="77777777">
              <w:trPr>
                <w:trHeight w:val="397"/>
                <w:jc w:val="center"/>
              </w:trPr>
              <w:tc>
                <w:tcPr>
                  <w:tcW w:w="3033" w:type="pct"/>
                  <w:vAlign w:val="center"/>
                </w:tcPr>
                <w:p w14:paraId="69EA47F4"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5</w:t>
                  </w:r>
                  <w:r w:rsidRPr="001F1083">
                    <w:rPr>
                      <w:szCs w:val="21"/>
                    </w:rPr>
                    <w:t>、建立部门联动协调机制。各级发展改革、工业和信息化、自然资源、生态环境等部门要按照职责分工，建立长效工作机制，密切配合，强化对项目产业政策、固定资产投资、能耗、用地标准、环境等的论证，对不符合要求的，一律不得办理立项、规划、土地、环评等手续。</w:t>
                  </w:r>
                </w:p>
              </w:tc>
              <w:tc>
                <w:tcPr>
                  <w:tcW w:w="1300" w:type="pct"/>
                  <w:vAlign w:val="center"/>
                </w:tcPr>
                <w:p w14:paraId="5BD74C08"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项目建设前对产业政策、固定资产投资、能耗、用地标准、环境等进行严格的论证。</w:t>
                  </w:r>
                </w:p>
              </w:tc>
              <w:tc>
                <w:tcPr>
                  <w:tcW w:w="667" w:type="pct"/>
                  <w:vAlign w:val="center"/>
                </w:tcPr>
                <w:p w14:paraId="6D8CBA6D"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符合</w:t>
                  </w:r>
                </w:p>
              </w:tc>
            </w:tr>
            <w:tr w:rsidR="001F1083" w:rsidRPr="001F1083" w14:paraId="0A367FF9" w14:textId="77777777">
              <w:trPr>
                <w:trHeight w:val="397"/>
                <w:jc w:val="center"/>
              </w:trPr>
              <w:tc>
                <w:tcPr>
                  <w:tcW w:w="3033" w:type="pct"/>
                  <w:vAlign w:val="center"/>
                </w:tcPr>
                <w:p w14:paraId="7C44AC2F"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6</w:t>
                  </w:r>
                  <w:r w:rsidRPr="001F1083">
                    <w:rPr>
                      <w:szCs w:val="21"/>
                    </w:rPr>
                    <w:t>、强化日常监管执法。持续加大对违反产业政策、规划、准入规定等违法违规建设行为的查处力度，坚决遏制</w:t>
                  </w:r>
                  <w:r w:rsidRPr="001F1083">
                    <w:rPr>
                      <w:szCs w:val="21"/>
                    </w:rPr>
                    <w:t>“</w:t>
                  </w:r>
                  <w:r w:rsidRPr="001F1083">
                    <w:rPr>
                      <w:szCs w:val="21"/>
                    </w:rPr>
                    <w:t>未批先建</w:t>
                  </w:r>
                  <w:r w:rsidRPr="001F1083">
                    <w:rPr>
                      <w:szCs w:val="21"/>
                    </w:rPr>
                    <w:t>”</w:t>
                  </w:r>
                  <w:r w:rsidRPr="001F1083">
                    <w:rPr>
                      <w:szCs w:val="21"/>
                    </w:rPr>
                    <w:t>等违法行为。畅通群众举报投诉渠道，对</w:t>
                  </w:r>
                  <w:r w:rsidRPr="001F1083">
                    <w:rPr>
                      <w:szCs w:val="21"/>
                    </w:rPr>
                    <w:t>“</w:t>
                  </w:r>
                  <w:r w:rsidRPr="001F1083">
                    <w:rPr>
                      <w:szCs w:val="21"/>
                    </w:rPr>
                    <w:t>散乱污</w:t>
                  </w:r>
                  <w:r w:rsidRPr="001F1083">
                    <w:rPr>
                      <w:szCs w:val="21"/>
                    </w:rPr>
                    <w:t>”</w:t>
                  </w:r>
                  <w:r w:rsidRPr="001F1083">
                    <w:rPr>
                      <w:szCs w:val="21"/>
                    </w:rPr>
                    <w:t>项目做到早发现、早应对、早处置，严防死灰复燃。</w:t>
                  </w:r>
                </w:p>
              </w:tc>
              <w:tc>
                <w:tcPr>
                  <w:tcW w:w="1300" w:type="pct"/>
                  <w:vAlign w:val="center"/>
                </w:tcPr>
                <w:p w14:paraId="718E6EEC"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项目在未通过审批前不进行建设。</w:t>
                  </w:r>
                </w:p>
              </w:tc>
              <w:tc>
                <w:tcPr>
                  <w:tcW w:w="667" w:type="pct"/>
                  <w:vAlign w:val="center"/>
                </w:tcPr>
                <w:p w14:paraId="00424AA6" w14:textId="77777777" w:rsidR="008E135F" w:rsidRPr="001F1083" w:rsidRDefault="004E4F8D">
                  <w:pPr>
                    <w:pStyle w:val="2"/>
                    <w:snapToGrid w:val="0"/>
                    <w:spacing w:before="24" w:after="24" w:line="240" w:lineRule="exact"/>
                    <w:ind w:leftChars="0" w:left="0" w:firstLineChars="0" w:firstLine="0"/>
                    <w:jc w:val="center"/>
                    <w:rPr>
                      <w:szCs w:val="21"/>
                    </w:rPr>
                  </w:pPr>
                  <w:r w:rsidRPr="001F1083">
                    <w:rPr>
                      <w:szCs w:val="21"/>
                    </w:rPr>
                    <w:t>符合</w:t>
                  </w:r>
                </w:p>
              </w:tc>
            </w:tr>
          </w:tbl>
          <w:p w14:paraId="67D839BD" w14:textId="77777777" w:rsidR="008E135F" w:rsidRPr="001F1083" w:rsidRDefault="004E4F8D">
            <w:pPr>
              <w:adjustRightInd w:val="0"/>
              <w:snapToGrid w:val="0"/>
              <w:spacing w:line="360" w:lineRule="auto"/>
              <w:ind w:firstLineChars="200" w:firstLine="480"/>
              <w:rPr>
                <w:sz w:val="24"/>
              </w:rPr>
            </w:pPr>
            <w:r w:rsidRPr="001F1083">
              <w:rPr>
                <w:sz w:val="24"/>
              </w:rPr>
              <w:t>由上表可知，本项目符合《关于严格项目审批工作坚决防止新上</w:t>
            </w:r>
            <w:r w:rsidRPr="001F1083">
              <w:rPr>
                <w:sz w:val="24"/>
              </w:rPr>
              <w:t>“</w:t>
            </w:r>
            <w:r w:rsidRPr="001F1083">
              <w:rPr>
                <w:sz w:val="24"/>
              </w:rPr>
              <w:t>散乱污</w:t>
            </w:r>
            <w:r w:rsidRPr="001F1083">
              <w:rPr>
                <w:sz w:val="24"/>
              </w:rPr>
              <w:t>”</w:t>
            </w:r>
            <w:r w:rsidRPr="001F1083">
              <w:rPr>
                <w:sz w:val="24"/>
              </w:rPr>
              <w:t>项目的通知》（鲁环字</w:t>
            </w:r>
            <w:r w:rsidRPr="001F1083">
              <w:rPr>
                <w:sz w:val="24"/>
              </w:rPr>
              <w:t>[2021]58</w:t>
            </w:r>
            <w:r w:rsidRPr="001F1083">
              <w:rPr>
                <w:sz w:val="24"/>
              </w:rPr>
              <w:t>号）要求。</w:t>
            </w:r>
          </w:p>
          <w:p w14:paraId="6D2BFE69" w14:textId="77777777" w:rsidR="008E135F" w:rsidRPr="001F1083" w:rsidRDefault="004E4F8D">
            <w:pPr>
              <w:adjustRightInd w:val="0"/>
              <w:snapToGrid w:val="0"/>
              <w:spacing w:line="360" w:lineRule="auto"/>
              <w:ind w:firstLineChars="200" w:firstLine="480"/>
              <w:rPr>
                <w:sz w:val="24"/>
              </w:rPr>
            </w:pPr>
            <w:r w:rsidRPr="001F1083">
              <w:rPr>
                <w:sz w:val="24"/>
              </w:rPr>
              <w:t>（</w:t>
            </w:r>
            <w:r w:rsidRPr="001F1083">
              <w:rPr>
                <w:sz w:val="24"/>
              </w:rPr>
              <w:t>3</w:t>
            </w:r>
            <w:r w:rsidRPr="001F1083">
              <w:rPr>
                <w:sz w:val="24"/>
              </w:rPr>
              <w:t>）与《山东省</w:t>
            </w:r>
            <w:r w:rsidRPr="001F1083">
              <w:rPr>
                <w:sz w:val="24"/>
              </w:rPr>
              <w:t>“</w:t>
            </w:r>
            <w:r w:rsidRPr="001F1083">
              <w:rPr>
                <w:sz w:val="24"/>
              </w:rPr>
              <w:t>两高</w:t>
            </w:r>
            <w:r w:rsidRPr="001F1083">
              <w:rPr>
                <w:sz w:val="24"/>
              </w:rPr>
              <w:t>”</w:t>
            </w:r>
            <w:r w:rsidRPr="001F1083">
              <w:rPr>
                <w:sz w:val="24"/>
              </w:rPr>
              <w:t>项目管理目录》（</w:t>
            </w:r>
            <w:r w:rsidRPr="001F1083">
              <w:rPr>
                <w:sz w:val="24"/>
              </w:rPr>
              <w:t>2023</w:t>
            </w:r>
            <w:r w:rsidRPr="001F1083">
              <w:rPr>
                <w:sz w:val="24"/>
              </w:rPr>
              <w:t>年版）的符合性分析</w:t>
            </w:r>
          </w:p>
          <w:p w14:paraId="4BCBEF3D" w14:textId="77777777" w:rsidR="008E135F" w:rsidRPr="001F1083" w:rsidRDefault="004E4F8D">
            <w:pPr>
              <w:pStyle w:val="ab"/>
              <w:ind w:firstLine="211"/>
              <w:rPr>
                <w:b/>
                <w:bCs/>
                <w:sz w:val="21"/>
                <w:szCs w:val="21"/>
              </w:rPr>
            </w:pPr>
            <w:r w:rsidRPr="001F1083">
              <w:rPr>
                <w:b/>
                <w:bCs/>
                <w:sz w:val="21"/>
                <w:szCs w:val="21"/>
              </w:rPr>
              <w:t>表</w:t>
            </w:r>
            <w:r w:rsidRPr="001F1083">
              <w:rPr>
                <w:b/>
                <w:bCs/>
                <w:sz w:val="21"/>
                <w:szCs w:val="21"/>
              </w:rPr>
              <w:t xml:space="preserve">1-5  </w:t>
            </w:r>
            <w:r w:rsidRPr="001F1083">
              <w:rPr>
                <w:b/>
                <w:bCs/>
                <w:sz w:val="21"/>
                <w:szCs w:val="21"/>
              </w:rPr>
              <w:t>与《山东省</w:t>
            </w:r>
            <w:r w:rsidRPr="001F1083">
              <w:rPr>
                <w:b/>
                <w:bCs/>
                <w:sz w:val="21"/>
                <w:szCs w:val="21"/>
              </w:rPr>
              <w:t>“</w:t>
            </w:r>
            <w:r w:rsidRPr="001F1083">
              <w:rPr>
                <w:b/>
                <w:bCs/>
                <w:sz w:val="21"/>
                <w:szCs w:val="21"/>
              </w:rPr>
              <w:t>两高</w:t>
            </w:r>
            <w:r w:rsidRPr="001F1083">
              <w:rPr>
                <w:b/>
                <w:bCs/>
                <w:sz w:val="21"/>
                <w:szCs w:val="21"/>
              </w:rPr>
              <w:t>”</w:t>
            </w:r>
            <w:r w:rsidRPr="001F1083">
              <w:rPr>
                <w:b/>
                <w:bCs/>
                <w:sz w:val="21"/>
                <w:szCs w:val="21"/>
              </w:rPr>
              <w:t>项目管理目录》（</w:t>
            </w:r>
            <w:r w:rsidRPr="001F1083">
              <w:rPr>
                <w:b/>
                <w:bCs/>
                <w:sz w:val="21"/>
                <w:szCs w:val="21"/>
              </w:rPr>
              <w:t>2023</w:t>
            </w:r>
            <w:r w:rsidRPr="001F1083">
              <w:rPr>
                <w:b/>
                <w:bCs/>
                <w:sz w:val="21"/>
                <w:szCs w:val="21"/>
              </w:rPr>
              <w:t>年版）符合性分析</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66"/>
              <w:gridCol w:w="518"/>
              <w:gridCol w:w="1693"/>
              <w:gridCol w:w="1155"/>
              <w:gridCol w:w="938"/>
              <w:gridCol w:w="882"/>
              <w:gridCol w:w="399"/>
              <w:gridCol w:w="413"/>
              <w:gridCol w:w="441"/>
              <w:gridCol w:w="498"/>
            </w:tblGrid>
            <w:tr w:rsidR="001F1083" w:rsidRPr="001F1083" w14:paraId="7C6E240C" w14:textId="77777777">
              <w:trPr>
                <w:trHeight w:val="615"/>
                <w:jc w:val="center"/>
              </w:trPr>
              <w:tc>
                <w:tcPr>
                  <w:tcW w:w="185" w:type="pct"/>
                  <w:tcMar>
                    <w:top w:w="15" w:type="dxa"/>
                    <w:left w:w="15" w:type="dxa"/>
                    <w:right w:w="15" w:type="dxa"/>
                  </w:tcMar>
                  <w:vAlign w:val="center"/>
                </w:tcPr>
                <w:p w14:paraId="69A5E2FB" w14:textId="77777777" w:rsidR="008E135F" w:rsidRPr="001F1083" w:rsidRDefault="004E4F8D">
                  <w:pPr>
                    <w:widowControl/>
                    <w:spacing w:line="240" w:lineRule="exact"/>
                    <w:jc w:val="center"/>
                    <w:textAlignment w:val="center"/>
                    <w:rPr>
                      <w:b/>
                      <w:szCs w:val="21"/>
                    </w:rPr>
                  </w:pPr>
                  <w:r w:rsidRPr="001F1083">
                    <w:rPr>
                      <w:b/>
                      <w:kern w:val="0"/>
                      <w:szCs w:val="21"/>
                    </w:rPr>
                    <w:t>序号</w:t>
                  </w:r>
                </w:p>
              </w:tc>
              <w:tc>
                <w:tcPr>
                  <w:tcW w:w="360" w:type="pct"/>
                  <w:tcMar>
                    <w:top w:w="15" w:type="dxa"/>
                    <w:left w:w="15" w:type="dxa"/>
                    <w:right w:w="15" w:type="dxa"/>
                  </w:tcMar>
                  <w:vAlign w:val="center"/>
                </w:tcPr>
                <w:p w14:paraId="1C019FA3" w14:textId="77777777" w:rsidR="008E135F" w:rsidRPr="001F1083" w:rsidRDefault="004E4F8D">
                  <w:pPr>
                    <w:widowControl/>
                    <w:spacing w:line="240" w:lineRule="exact"/>
                    <w:jc w:val="center"/>
                    <w:textAlignment w:val="center"/>
                    <w:rPr>
                      <w:b/>
                      <w:szCs w:val="21"/>
                    </w:rPr>
                  </w:pPr>
                  <w:r w:rsidRPr="001F1083">
                    <w:rPr>
                      <w:b/>
                      <w:kern w:val="0"/>
                      <w:szCs w:val="21"/>
                    </w:rPr>
                    <w:t>产业分类</w:t>
                  </w:r>
                </w:p>
              </w:tc>
              <w:tc>
                <w:tcPr>
                  <w:tcW w:w="1175" w:type="pct"/>
                  <w:tcMar>
                    <w:top w:w="15" w:type="dxa"/>
                    <w:left w:w="15" w:type="dxa"/>
                    <w:right w:w="15" w:type="dxa"/>
                  </w:tcMar>
                  <w:vAlign w:val="center"/>
                </w:tcPr>
                <w:p w14:paraId="0555EBA3" w14:textId="77777777" w:rsidR="008E135F" w:rsidRPr="001F1083" w:rsidRDefault="004E4F8D">
                  <w:pPr>
                    <w:widowControl/>
                    <w:spacing w:line="240" w:lineRule="exact"/>
                    <w:jc w:val="center"/>
                    <w:textAlignment w:val="center"/>
                    <w:rPr>
                      <w:b/>
                      <w:szCs w:val="21"/>
                    </w:rPr>
                  </w:pPr>
                  <w:r w:rsidRPr="001F1083">
                    <w:rPr>
                      <w:b/>
                      <w:kern w:val="0"/>
                      <w:szCs w:val="21"/>
                    </w:rPr>
                    <w:t>产品</w:t>
                  </w:r>
                </w:p>
              </w:tc>
              <w:tc>
                <w:tcPr>
                  <w:tcW w:w="802" w:type="pct"/>
                  <w:tcMar>
                    <w:top w:w="15" w:type="dxa"/>
                    <w:left w:w="15" w:type="dxa"/>
                    <w:right w:w="15" w:type="dxa"/>
                  </w:tcMar>
                  <w:vAlign w:val="center"/>
                </w:tcPr>
                <w:p w14:paraId="4C3D8143" w14:textId="77777777" w:rsidR="008E135F" w:rsidRPr="001F1083" w:rsidRDefault="004E4F8D">
                  <w:pPr>
                    <w:widowControl/>
                    <w:spacing w:line="240" w:lineRule="exact"/>
                    <w:jc w:val="center"/>
                    <w:textAlignment w:val="center"/>
                    <w:rPr>
                      <w:b/>
                      <w:szCs w:val="21"/>
                    </w:rPr>
                  </w:pPr>
                  <w:r w:rsidRPr="001F1083">
                    <w:rPr>
                      <w:b/>
                      <w:kern w:val="0"/>
                      <w:szCs w:val="21"/>
                    </w:rPr>
                    <w:t>核心装置</w:t>
                  </w:r>
                </w:p>
              </w:tc>
              <w:tc>
                <w:tcPr>
                  <w:tcW w:w="651" w:type="pct"/>
                  <w:tcMar>
                    <w:top w:w="15" w:type="dxa"/>
                    <w:left w:w="15" w:type="dxa"/>
                    <w:right w:w="15" w:type="dxa"/>
                  </w:tcMar>
                  <w:vAlign w:val="center"/>
                </w:tcPr>
                <w:p w14:paraId="6E94D841" w14:textId="77777777" w:rsidR="008E135F" w:rsidRPr="001F1083" w:rsidRDefault="004E4F8D">
                  <w:pPr>
                    <w:widowControl/>
                    <w:spacing w:line="240" w:lineRule="exact"/>
                    <w:jc w:val="center"/>
                    <w:textAlignment w:val="center"/>
                    <w:rPr>
                      <w:b/>
                      <w:szCs w:val="21"/>
                    </w:rPr>
                  </w:pPr>
                  <w:r w:rsidRPr="001F1083">
                    <w:rPr>
                      <w:b/>
                      <w:kern w:val="0"/>
                      <w:szCs w:val="21"/>
                    </w:rPr>
                    <w:t>对应国民经济行业小类</w:t>
                  </w:r>
                </w:p>
              </w:tc>
              <w:tc>
                <w:tcPr>
                  <w:tcW w:w="611" w:type="pct"/>
                  <w:tcMar>
                    <w:top w:w="15" w:type="dxa"/>
                    <w:left w:w="15" w:type="dxa"/>
                    <w:right w:w="15" w:type="dxa"/>
                  </w:tcMar>
                  <w:vAlign w:val="center"/>
                </w:tcPr>
                <w:p w14:paraId="5F392B8D" w14:textId="77777777" w:rsidR="008E135F" w:rsidRPr="001F1083" w:rsidRDefault="004E4F8D">
                  <w:pPr>
                    <w:widowControl/>
                    <w:spacing w:line="240" w:lineRule="exact"/>
                    <w:jc w:val="center"/>
                    <w:textAlignment w:val="center"/>
                    <w:rPr>
                      <w:b/>
                      <w:szCs w:val="21"/>
                    </w:rPr>
                  </w:pPr>
                  <w:r w:rsidRPr="001F1083">
                    <w:rPr>
                      <w:b/>
                      <w:kern w:val="0"/>
                      <w:szCs w:val="21"/>
                    </w:rPr>
                    <w:t>产能替代系数</w:t>
                  </w:r>
                </w:p>
              </w:tc>
              <w:tc>
                <w:tcPr>
                  <w:tcW w:w="277" w:type="pct"/>
                  <w:tcMar>
                    <w:top w:w="15" w:type="dxa"/>
                    <w:left w:w="15" w:type="dxa"/>
                    <w:right w:w="15" w:type="dxa"/>
                  </w:tcMar>
                  <w:vAlign w:val="center"/>
                </w:tcPr>
                <w:p w14:paraId="2F489677" w14:textId="77777777" w:rsidR="008E135F" w:rsidRPr="001F1083" w:rsidRDefault="004E4F8D">
                  <w:pPr>
                    <w:widowControl/>
                    <w:spacing w:line="240" w:lineRule="exact"/>
                    <w:jc w:val="center"/>
                    <w:textAlignment w:val="center"/>
                    <w:rPr>
                      <w:b/>
                      <w:szCs w:val="21"/>
                    </w:rPr>
                  </w:pPr>
                  <w:r w:rsidRPr="001F1083">
                    <w:rPr>
                      <w:b/>
                      <w:kern w:val="0"/>
                      <w:szCs w:val="21"/>
                    </w:rPr>
                    <w:t>能耗替代系数</w:t>
                  </w:r>
                </w:p>
              </w:tc>
              <w:tc>
                <w:tcPr>
                  <w:tcW w:w="287" w:type="pct"/>
                  <w:tcMar>
                    <w:top w:w="15" w:type="dxa"/>
                    <w:left w:w="15" w:type="dxa"/>
                    <w:right w:w="15" w:type="dxa"/>
                  </w:tcMar>
                  <w:vAlign w:val="center"/>
                </w:tcPr>
                <w:p w14:paraId="0EC12FB2" w14:textId="77777777" w:rsidR="008E135F" w:rsidRPr="001F1083" w:rsidRDefault="004E4F8D">
                  <w:pPr>
                    <w:widowControl/>
                    <w:spacing w:line="240" w:lineRule="exact"/>
                    <w:jc w:val="center"/>
                    <w:textAlignment w:val="center"/>
                    <w:rPr>
                      <w:b/>
                      <w:szCs w:val="21"/>
                    </w:rPr>
                  </w:pPr>
                  <w:r w:rsidRPr="001F1083">
                    <w:rPr>
                      <w:b/>
                      <w:kern w:val="0"/>
                      <w:szCs w:val="21"/>
                    </w:rPr>
                    <w:t>煤耗替代系数</w:t>
                  </w:r>
                </w:p>
              </w:tc>
              <w:tc>
                <w:tcPr>
                  <w:tcW w:w="306" w:type="pct"/>
                  <w:tcMar>
                    <w:top w:w="15" w:type="dxa"/>
                    <w:left w:w="15" w:type="dxa"/>
                    <w:right w:w="15" w:type="dxa"/>
                  </w:tcMar>
                  <w:vAlign w:val="center"/>
                </w:tcPr>
                <w:p w14:paraId="244F78B0" w14:textId="77777777" w:rsidR="008E135F" w:rsidRPr="001F1083" w:rsidRDefault="004E4F8D">
                  <w:pPr>
                    <w:widowControl/>
                    <w:spacing w:line="240" w:lineRule="exact"/>
                    <w:jc w:val="center"/>
                    <w:textAlignment w:val="center"/>
                    <w:rPr>
                      <w:b/>
                      <w:szCs w:val="21"/>
                    </w:rPr>
                  </w:pPr>
                  <w:r w:rsidRPr="001F1083">
                    <w:rPr>
                      <w:b/>
                      <w:kern w:val="0"/>
                      <w:szCs w:val="21"/>
                    </w:rPr>
                    <w:t>碳排放替代系数</w:t>
                  </w:r>
                </w:p>
              </w:tc>
              <w:tc>
                <w:tcPr>
                  <w:tcW w:w="346" w:type="pct"/>
                  <w:tcMar>
                    <w:top w:w="15" w:type="dxa"/>
                    <w:left w:w="15" w:type="dxa"/>
                    <w:right w:w="15" w:type="dxa"/>
                  </w:tcMar>
                  <w:vAlign w:val="center"/>
                </w:tcPr>
                <w:p w14:paraId="17D5B42F" w14:textId="77777777" w:rsidR="008E135F" w:rsidRPr="001F1083" w:rsidRDefault="004E4F8D">
                  <w:pPr>
                    <w:widowControl/>
                    <w:spacing w:line="240" w:lineRule="exact"/>
                    <w:jc w:val="center"/>
                    <w:textAlignment w:val="center"/>
                    <w:rPr>
                      <w:b/>
                      <w:szCs w:val="21"/>
                    </w:rPr>
                  </w:pPr>
                  <w:r w:rsidRPr="001F1083">
                    <w:rPr>
                      <w:b/>
                      <w:kern w:val="0"/>
                      <w:szCs w:val="21"/>
                    </w:rPr>
                    <w:t>污染物排放替代系数</w:t>
                  </w:r>
                </w:p>
              </w:tc>
            </w:tr>
            <w:tr w:rsidR="001F1083" w:rsidRPr="001F1083" w14:paraId="18FDC5E0" w14:textId="77777777">
              <w:trPr>
                <w:trHeight w:val="823"/>
                <w:jc w:val="center"/>
              </w:trPr>
              <w:tc>
                <w:tcPr>
                  <w:tcW w:w="185" w:type="pct"/>
                  <w:vMerge w:val="restart"/>
                  <w:tcMar>
                    <w:top w:w="15" w:type="dxa"/>
                    <w:left w:w="15" w:type="dxa"/>
                    <w:right w:w="15" w:type="dxa"/>
                  </w:tcMar>
                  <w:vAlign w:val="center"/>
                </w:tcPr>
                <w:p w14:paraId="2869CA4F" w14:textId="77777777" w:rsidR="008E135F" w:rsidRPr="001F1083" w:rsidRDefault="004E4F8D">
                  <w:pPr>
                    <w:widowControl/>
                    <w:jc w:val="center"/>
                    <w:textAlignment w:val="center"/>
                    <w:rPr>
                      <w:szCs w:val="21"/>
                    </w:rPr>
                  </w:pPr>
                  <w:r w:rsidRPr="001F1083">
                    <w:rPr>
                      <w:kern w:val="0"/>
                      <w:szCs w:val="21"/>
                    </w:rPr>
                    <w:t>1</w:t>
                  </w:r>
                </w:p>
              </w:tc>
              <w:tc>
                <w:tcPr>
                  <w:tcW w:w="360" w:type="pct"/>
                  <w:vMerge w:val="restart"/>
                  <w:tcMar>
                    <w:top w:w="15" w:type="dxa"/>
                    <w:left w:w="15" w:type="dxa"/>
                    <w:right w:w="15" w:type="dxa"/>
                  </w:tcMar>
                  <w:vAlign w:val="center"/>
                </w:tcPr>
                <w:p w14:paraId="7D830C8A" w14:textId="77777777" w:rsidR="008E135F" w:rsidRPr="001F1083" w:rsidRDefault="004E4F8D">
                  <w:pPr>
                    <w:widowControl/>
                    <w:jc w:val="center"/>
                    <w:textAlignment w:val="center"/>
                    <w:rPr>
                      <w:szCs w:val="21"/>
                    </w:rPr>
                  </w:pPr>
                  <w:r w:rsidRPr="001F1083">
                    <w:rPr>
                      <w:kern w:val="0"/>
                      <w:szCs w:val="21"/>
                    </w:rPr>
                    <w:t>炼化</w:t>
                  </w:r>
                </w:p>
              </w:tc>
              <w:tc>
                <w:tcPr>
                  <w:tcW w:w="1175" w:type="pct"/>
                  <w:tcMar>
                    <w:top w:w="15" w:type="dxa"/>
                    <w:left w:w="15" w:type="dxa"/>
                    <w:right w:w="15" w:type="dxa"/>
                  </w:tcMar>
                  <w:vAlign w:val="center"/>
                </w:tcPr>
                <w:p w14:paraId="27851427" w14:textId="77777777" w:rsidR="008E135F" w:rsidRPr="001F1083" w:rsidRDefault="004E4F8D">
                  <w:pPr>
                    <w:widowControl/>
                    <w:spacing w:line="240" w:lineRule="exact"/>
                    <w:jc w:val="center"/>
                    <w:textAlignment w:val="center"/>
                    <w:rPr>
                      <w:szCs w:val="21"/>
                    </w:rPr>
                  </w:pPr>
                  <w:r w:rsidRPr="001F1083">
                    <w:rPr>
                      <w:kern w:val="0"/>
                      <w:szCs w:val="21"/>
                    </w:rPr>
                    <w:t>汽油、煤油、柴油、燃料油、石脑油、溶剂油、石油气、沥青及其他相关产品，不含一二次炼油之外的质量升级油品</w:t>
                  </w:r>
                </w:p>
              </w:tc>
              <w:tc>
                <w:tcPr>
                  <w:tcW w:w="802" w:type="pct"/>
                  <w:tcMar>
                    <w:top w:w="15" w:type="dxa"/>
                    <w:left w:w="15" w:type="dxa"/>
                    <w:right w:w="15" w:type="dxa"/>
                  </w:tcMar>
                  <w:vAlign w:val="center"/>
                </w:tcPr>
                <w:p w14:paraId="3762E61F" w14:textId="77777777" w:rsidR="008E135F" w:rsidRPr="001F1083" w:rsidRDefault="004E4F8D">
                  <w:pPr>
                    <w:widowControl/>
                    <w:spacing w:line="240" w:lineRule="exact"/>
                    <w:jc w:val="center"/>
                    <w:textAlignment w:val="center"/>
                    <w:rPr>
                      <w:szCs w:val="21"/>
                    </w:rPr>
                  </w:pPr>
                  <w:r w:rsidRPr="001F1083">
                    <w:rPr>
                      <w:kern w:val="0"/>
                      <w:szCs w:val="21"/>
                    </w:rPr>
                    <w:t>一次炼油（常减压）、二次炼油（催化裂化、加氢裂化、催化重整、延迟焦化）</w:t>
                  </w:r>
                </w:p>
              </w:tc>
              <w:tc>
                <w:tcPr>
                  <w:tcW w:w="651" w:type="pct"/>
                  <w:tcMar>
                    <w:top w:w="15" w:type="dxa"/>
                    <w:left w:w="15" w:type="dxa"/>
                    <w:right w:w="15" w:type="dxa"/>
                  </w:tcMar>
                  <w:vAlign w:val="center"/>
                </w:tcPr>
                <w:p w14:paraId="682317D0" w14:textId="77777777" w:rsidR="008E135F" w:rsidRPr="001F1083" w:rsidRDefault="004E4F8D">
                  <w:pPr>
                    <w:widowControl/>
                    <w:spacing w:line="240" w:lineRule="exact"/>
                    <w:jc w:val="center"/>
                    <w:textAlignment w:val="center"/>
                    <w:rPr>
                      <w:szCs w:val="21"/>
                    </w:rPr>
                  </w:pPr>
                  <w:r w:rsidRPr="001F1083">
                    <w:rPr>
                      <w:kern w:val="0"/>
                      <w:szCs w:val="21"/>
                    </w:rPr>
                    <w:t>原油加工及石油制品制造（</w:t>
                  </w:r>
                  <w:r w:rsidRPr="001F1083">
                    <w:rPr>
                      <w:kern w:val="0"/>
                      <w:szCs w:val="21"/>
                    </w:rPr>
                    <w:t>2511</w:t>
                  </w:r>
                  <w:r w:rsidRPr="001F1083">
                    <w:rPr>
                      <w:kern w:val="0"/>
                      <w:szCs w:val="21"/>
                    </w:rPr>
                    <w:t>）</w:t>
                  </w:r>
                </w:p>
              </w:tc>
              <w:tc>
                <w:tcPr>
                  <w:tcW w:w="611" w:type="pct"/>
                  <w:tcMar>
                    <w:top w:w="15" w:type="dxa"/>
                    <w:left w:w="15" w:type="dxa"/>
                    <w:right w:w="15" w:type="dxa"/>
                  </w:tcMar>
                  <w:vAlign w:val="center"/>
                </w:tcPr>
                <w:p w14:paraId="25557DA0" w14:textId="77777777" w:rsidR="008E135F" w:rsidRPr="001F1083" w:rsidRDefault="004E4F8D">
                  <w:pPr>
                    <w:widowControl/>
                    <w:jc w:val="center"/>
                    <w:textAlignment w:val="center"/>
                    <w:rPr>
                      <w:szCs w:val="21"/>
                    </w:rPr>
                  </w:pPr>
                  <w:r w:rsidRPr="001F1083">
                    <w:rPr>
                      <w:kern w:val="0"/>
                      <w:szCs w:val="21"/>
                    </w:rPr>
                    <w:t>1.3</w:t>
                  </w:r>
                </w:p>
              </w:tc>
              <w:tc>
                <w:tcPr>
                  <w:tcW w:w="277" w:type="pct"/>
                  <w:tcMar>
                    <w:top w:w="15" w:type="dxa"/>
                    <w:left w:w="15" w:type="dxa"/>
                    <w:right w:w="15" w:type="dxa"/>
                  </w:tcMar>
                  <w:vAlign w:val="center"/>
                </w:tcPr>
                <w:p w14:paraId="5BC12EA7"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1D279A1B"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134FC4B2"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76398DB1"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7BF5942A" w14:textId="77777777">
              <w:trPr>
                <w:trHeight w:val="551"/>
                <w:jc w:val="center"/>
              </w:trPr>
              <w:tc>
                <w:tcPr>
                  <w:tcW w:w="185" w:type="pct"/>
                  <w:vMerge/>
                  <w:tcMar>
                    <w:top w:w="15" w:type="dxa"/>
                    <w:left w:w="15" w:type="dxa"/>
                    <w:right w:w="15" w:type="dxa"/>
                  </w:tcMar>
                  <w:vAlign w:val="center"/>
                </w:tcPr>
                <w:p w14:paraId="5A9CDE8B" w14:textId="77777777" w:rsidR="008E135F" w:rsidRPr="001F1083" w:rsidRDefault="008E135F">
                  <w:pPr>
                    <w:jc w:val="center"/>
                    <w:rPr>
                      <w:szCs w:val="21"/>
                    </w:rPr>
                  </w:pPr>
                </w:p>
              </w:tc>
              <w:tc>
                <w:tcPr>
                  <w:tcW w:w="360" w:type="pct"/>
                  <w:vMerge/>
                  <w:tcMar>
                    <w:top w:w="15" w:type="dxa"/>
                    <w:left w:w="15" w:type="dxa"/>
                    <w:right w:w="15" w:type="dxa"/>
                  </w:tcMar>
                  <w:vAlign w:val="center"/>
                </w:tcPr>
                <w:p w14:paraId="4F124EDD" w14:textId="77777777" w:rsidR="008E135F" w:rsidRPr="001F1083" w:rsidRDefault="008E135F">
                  <w:pPr>
                    <w:jc w:val="center"/>
                    <w:rPr>
                      <w:szCs w:val="21"/>
                    </w:rPr>
                  </w:pPr>
                </w:p>
              </w:tc>
              <w:tc>
                <w:tcPr>
                  <w:tcW w:w="1175" w:type="pct"/>
                  <w:tcMar>
                    <w:top w:w="15" w:type="dxa"/>
                    <w:left w:w="15" w:type="dxa"/>
                    <w:right w:w="15" w:type="dxa"/>
                  </w:tcMar>
                  <w:vAlign w:val="center"/>
                </w:tcPr>
                <w:p w14:paraId="0C68625C" w14:textId="77777777" w:rsidR="008E135F" w:rsidRPr="001F1083" w:rsidRDefault="004E4F8D">
                  <w:pPr>
                    <w:widowControl/>
                    <w:jc w:val="center"/>
                    <w:textAlignment w:val="center"/>
                    <w:rPr>
                      <w:szCs w:val="21"/>
                    </w:rPr>
                  </w:pPr>
                  <w:r w:rsidRPr="001F1083">
                    <w:rPr>
                      <w:kern w:val="0"/>
                      <w:szCs w:val="21"/>
                    </w:rPr>
                    <w:t>乙烯、对二甲苯（</w:t>
                  </w:r>
                  <w:r w:rsidRPr="001F1083">
                    <w:rPr>
                      <w:kern w:val="0"/>
                      <w:szCs w:val="21"/>
                    </w:rPr>
                    <w:t>PX</w:t>
                  </w:r>
                  <w:r w:rsidRPr="001F1083">
                    <w:rPr>
                      <w:kern w:val="0"/>
                      <w:szCs w:val="21"/>
                    </w:rPr>
                    <w:t>）</w:t>
                  </w:r>
                </w:p>
              </w:tc>
              <w:tc>
                <w:tcPr>
                  <w:tcW w:w="802" w:type="pct"/>
                  <w:tcMar>
                    <w:top w:w="15" w:type="dxa"/>
                    <w:left w:w="15" w:type="dxa"/>
                    <w:right w:w="15" w:type="dxa"/>
                  </w:tcMar>
                  <w:vAlign w:val="center"/>
                </w:tcPr>
                <w:p w14:paraId="1B921062" w14:textId="77777777" w:rsidR="008E135F" w:rsidRPr="001F1083" w:rsidRDefault="004E4F8D">
                  <w:pPr>
                    <w:widowControl/>
                    <w:jc w:val="center"/>
                    <w:textAlignment w:val="center"/>
                    <w:rPr>
                      <w:szCs w:val="21"/>
                    </w:rPr>
                  </w:pPr>
                  <w:r w:rsidRPr="001F1083">
                    <w:rPr>
                      <w:kern w:val="0"/>
                      <w:szCs w:val="21"/>
                    </w:rPr>
                    <w:t>乙烯装置、</w:t>
                  </w:r>
                  <w:r w:rsidRPr="001F1083">
                    <w:rPr>
                      <w:kern w:val="0"/>
                      <w:szCs w:val="21"/>
                    </w:rPr>
                    <w:t>PX</w:t>
                  </w:r>
                  <w:r w:rsidRPr="001F1083">
                    <w:rPr>
                      <w:kern w:val="0"/>
                      <w:szCs w:val="21"/>
                    </w:rPr>
                    <w:t>装置</w:t>
                  </w:r>
                </w:p>
              </w:tc>
              <w:tc>
                <w:tcPr>
                  <w:tcW w:w="651" w:type="pct"/>
                  <w:tcMar>
                    <w:top w:w="15" w:type="dxa"/>
                    <w:left w:w="15" w:type="dxa"/>
                    <w:right w:w="15" w:type="dxa"/>
                  </w:tcMar>
                  <w:vAlign w:val="center"/>
                </w:tcPr>
                <w:p w14:paraId="4D8B327A" w14:textId="77777777" w:rsidR="008E135F" w:rsidRPr="001F1083" w:rsidRDefault="004E4F8D">
                  <w:pPr>
                    <w:widowControl/>
                    <w:jc w:val="center"/>
                    <w:textAlignment w:val="center"/>
                    <w:rPr>
                      <w:szCs w:val="21"/>
                    </w:rPr>
                  </w:pPr>
                  <w:r w:rsidRPr="001F1083">
                    <w:rPr>
                      <w:kern w:val="0"/>
                      <w:szCs w:val="21"/>
                    </w:rPr>
                    <w:t>有机化学原料制造（</w:t>
                  </w:r>
                  <w:r w:rsidRPr="001F1083">
                    <w:rPr>
                      <w:kern w:val="0"/>
                      <w:szCs w:val="21"/>
                    </w:rPr>
                    <w:t>2614</w:t>
                  </w:r>
                  <w:r w:rsidRPr="001F1083">
                    <w:rPr>
                      <w:kern w:val="0"/>
                      <w:szCs w:val="21"/>
                    </w:rPr>
                    <w:t>）</w:t>
                  </w:r>
                </w:p>
              </w:tc>
              <w:tc>
                <w:tcPr>
                  <w:tcW w:w="611" w:type="pct"/>
                  <w:tcMar>
                    <w:top w:w="15" w:type="dxa"/>
                    <w:left w:w="15" w:type="dxa"/>
                    <w:right w:w="15" w:type="dxa"/>
                  </w:tcMar>
                  <w:vAlign w:val="center"/>
                </w:tcPr>
                <w:p w14:paraId="701C58F8" w14:textId="77777777" w:rsidR="008E135F" w:rsidRPr="001F1083" w:rsidRDefault="004E4F8D">
                  <w:pPr>
                    <w:widowControl/>
                    <w:jc w:val="center"/>
                    <w:textAlignment w:val="center"/>
                    <w:rPr>
                      <w:szCs w:val="21"/>
                    </w:rPr>
                  </w:pPr>
                  <w:r w:rsidRPr="001F1083">
                    <w:rPr>
                      <w:kern w:val="0"/>
                      <w:szCs w:val="21"/>
                    </w:rPr>
                    <w:t>无</w:t>
                  </w:r>
                </w:p>
              </w:tc>
              <w:tc>
                <w:tcPr>
                  <w:tcW w:w="277" w:type="pct"/>
                  <w:tcMar>
                    <w:top w:w="15" w:type="dxa"/>
                    <w:left w:w="15" w:type="dxa"/>
                    <w:right w:w="15" w:type="dxa"/>
                  </w:tcMar>
                  <w:vAlign w:val="center"/>
                </w:tcPr>
                <w:p w14:paraId="0A8E1C75"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08E65972"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080232F3"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57694129"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0545EA09" w14:textId="77777777">
              <w:trPr>
                <w:trHeight w:val="960"/>
                <w:jc w:val="center"/>
              </w:trPr>
              <w:tc>
                <w:tcPr>
                  <w:tcW w:w="185" w:type="pct"/>
                  <w:tcMar>
                    <w:top w:w="15" w:type="dxa"/>
                    <w:left w:w="15" w:type="dxa"/>
                    <w:right w:w="15" w:type="dxa"/>
                  </w:tcMar>
                  <w:vAlign w:val="center"/>
                </w:tcPr>
                <w:p w14:paraId="1741FA09" w14:textId="77777777" w:rsidR="008E135F" w:rsidRPr="001F1083" w:rsidRDefault="004E4F8D">
                  <w:pPr>
                    <w:widowControl/>
                    <w:jc w:val="center"/>
                    <w:textAlignment w:val="center"/>
                    <w:rPr>
                      <w:szCs w:val="21"/>
                    </w:rPr>
                  </w:pPr>
                  <w:r w:rsidRPr="001F1083">
                    <w:rPr>
                      <w:kern w:val="0"/>
                      <w:szCs w:val="21"/>
                    </w:rPr>
                    <w:t>2</w:t>
                  </w:r>
                </w:p>
              </w:tc>
              <w:tc>
                <w:tcPr>
                  <w:tcW w:w="360" w:type="pct"/>
                  <w:tcMar>
                    <w:top w:w="15" w:type="dxa"/>
                    <w:left w:w="15" w:type="dxa"/>
                    <w:right w:w="15" w:type="dxa"/>
                  </w:tcMar>
                  <w:vAlign w:val="center"/>
                </w:tcPr>
                <w:p w14:paraId="5921D89A" w14:textId="77777777" w:rsidR="008E135F" w:rsidRPr="001F1083" w:rsidRDefault="004E4F8D">
                  <w:pPr>
                    <w:widowControl/>
                    <w:jc w:val="center"/>
                    <w:textAlignment w:val="center"/>
                    <w:rPr>
                      <w:szCs w:val="21"/>
                    </w:rPr>
                  </w:pPr>
                  <w:r w:rsidRPr="001F1083">
                    <w:rPr>
                      <w:kern w:val="0"/>
                      <w:szCs w:val="21"/>
                    </w:rPr>
                    <w:t>焦化</w:t>
                  </w:r>
                </w:p>
              </w:tc>
              <w:tc>
                <w:tcPr>
                  <w:tcW w:w="1175" w:type="pct"/>
                  <w:tcMar>
                    <w:top w:w="15" w:type="dxa"/>
                    <w:left w:w="15" w:type="dxa"/>
                    <w:right w:w="15" w:type="dxa"/>
                  </w:tcMar>
                  <w:vAlign w:val="center"/>
                </w:tcPr>
                <w:p w14:paraId="027F61AB" w14:textId="77777777" w:rsidR="008E135F" w:rsidRPr="001F1083" w:rsidRDefault="004E4F8D">
                  <w:pPr>
                    <w:widowControl/>
                    <w:jc w:val="center"/>
                    <w:textAlignment w:val="center"/>
                    <w:rPr>
                      <w:szCs w:val="21"/>
                    </w:rPr>
                  </w:pPr>
                  <w:r w:rsidRPr="001F1083">
                    <w:rPr>
                      <w:kern w:val="0"/>
                      <w:szCs w:val="21"/>
                    </w:rPr>
                    <w:t>焦炭</w:t>
                  </w:r>
                </w:p>
              </w:tc>
              <w:tc>
                <w:tcPr>
                  <w:tcW w:w="802" w:type="pct"/>
                  <w:tcMar>
                    <w:top w:w="15" w:type="dxa"/>
                    <w:left w:w="15" w:type="dxa"/>
                    <w:right w:w="15" w:type="dxa"/>
                  </w:tcMar>
                  <w:vAlign w:val="center"/>
                </w:tcPr>
                <w:p w14:paraId="6BD288CD" w14:textId="77777777" w:rsidR="008E135F" w:rsidRPr="001F1083" w:rsidRDefault="004E4F8D">
                  <w:pPr>
                    <w:widowControl/>
                    <w:jc w:val="center"/>
                    <w:textAlignment w:val="center"/>
                    <w:rPr>
                      <w:szCs w:val="21"/>
                    </w:rPr>
                  </w:pPr>
                  <w:r w:rsidRPr="001F1083">
                    <w:rPr>
                      <w:kern w:val="0"/>
                      <w:szCs w:val="21"/>
                    </w:rPr>
                    <w:t>焦炉</w:t>
                  </w:r>
                </w:p>
              </w:tc>
              <w:tc>
                <w:tcPr>
                  <w:tcW w:w="651" w:type="pct"/>
                  <w:tcMar>
                    <w:top w:w="15" w:type="dxa"/>
                    <w:left w:w="15" w:type="dxa"/>
                    <w:right w:w="15" w:type="dxa"/>
                  </w:tcMar>
                  <w:vAlign w:val="center"/>
                </w:tcPr>
                <w:p w14:paraId="06D71CB6" w14:textId="77777777" w:rsidR="008E135F" w:rsidRPr="001F1083" w:rsidRDefault="004E4F8D">
                  <w:pPr>
                    <w:widowControl/>
                    <w:jc w:val="center"/>
                    <w:textAlignment w:val="center"/>
                    <w:rPr>
                      <w:szCs w:val="21"/>
                    </w:rPr>
                  </w:pPr>
                  <w:r w:rsidRPr="001F1083">
                    <w:rPr>
                      <w:kern w:val="0"/>
                      <w:szCs w:val="21"/>
                    </w:rPr>
                    <w:t>炼焦（</w:t>
                  </w:r>
                  <w:r w:rsidRPr="001F1083">
                    <w:rPr>
                      <w:kern w:val="0"/>
                      <w:szCs w:val="21"/>
                    </w:rPr>
                    <w:t>2521</w:t>
                  </w:r>
                  <w:r w:rsidRPr="001F1083">
                    <w:rPr>
                      <w:kern w:val="0"/>
                      <w:szCs w:val="21"/>
                    </w:rPr>
                    <w:t>）</w:t>
                  </w:r>
                </w:p>
              </w:tc>
              <w:tc>
                <w:tcPr>
                  <w:tcW w:w="611" w:type="pct"/>
                  <w:tcMar>
                    <w:top w:w="15" w:type="dxa"/>
                    <w:left w:w="15" w:type="dxa"/>
                    <w:right w:w="15" w:type="dxa"/>
                  </w:tcMar>
                  <w:vAlign w:val="center"/>
                </w:tcPr>
                <w:p w14:paraId="05751C75"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78D159AA"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1269D28F"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00BF7EE9"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4D7464A5"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056A27A0" w14:textId="77777777">
              <w:trPr>
                <w:trHeight w:val="460"/>
                <w:jc w:val="center"/>
              </w:trPr>
              <w:tc>
                <w:tcPr>
                  <w:tcW w:w="185" w:type="pct"/>
                  <w:vMerge w:val="restart"/>
                  <w:tcMar>
                    <w:top w:w="15" w:type="dxa"/>
                    <w:left w:w="15" w:type="dxa"/>
                    <w:right w:w="15" w:type="dxa"/>
                  </w:tcMar>
                  <w:vAlign w:val="center"/>
                </w:tcPr>
                <w:p w14:paraId="662FFCE9" w14:textId="77777777" w:rsidR="008E135F" w:rsidRPr="001F1083" w:rsidRDefault="004E4F8D">
                  <w:pPr>
                    <w:widowControl/>
                    <w:jc w:val="center"/>
                    <w:textAlignment w:val="center"/>
                    <w:rPr>
                      <w:szCs w:val="21"/>
                    </w:rPr>
                  </w:pPr>
                  <w:r w:rsidRPr="001F1083">
                    <w:rPr>
                      <w:kern w:val="0"/>
                      <w:szCs w:val="21"/>
                    </w:rPr>
                    <w:t>3</w:t>
                  </w:r>
                </w:p>
              </w:tc>
              <w:tc>
                <w:tcPr>
                  <w:tcW w:w="360" w:type="pct"/>
                  <w:vMerge w:val="restart"/>
                  <w:tcMar>
                    <w:top w:w="15" w:type="dxa"/>
                    <w:left w:w="15" w:type="dxa"/>
                    <w:right w:w="15" w:type="dxa"/>
                  </w:tcMar>
                  <w:vAlign w:val="center"/>
                </w:tcPr>
                <w:p w14:paraId="5A0665D6" w14:textId="77777777" w:rsidR="008E135F" w:rsidRPr="001F1083" w:rsidRDefault="004E4F8D">
                  <w:pPr>
                    <w:widowControl/>
                    <w:jc w:val="center"/>
                    <w:textAlignment w:val="center"/>
                    <w:rPr>
                      <w:szCs w:val="21"/>
                    </w:rPr>
                  </w:pPr>
                  <w:r w:rsidRPr="001F1083">
                    <w:rPr>
                      <w:kern w:val="0"/>
                      <w:szCs w:val="21"/>
                    </w:rPr>
                    <w:t>煤制</w:t>
                  </w:r>
                  <w:r w:rsidRPr="001F1083">
                    <w:rPr>
                      <w:kern w:val="0"/>
                      <w:szCs w:val="21"/>
                    </w:rPr>
                    <w:lastRenderedPageBreak/>
                    <w:t>液体燃料</w:t>
                  </w:r>
                </w:p>
              </w:tc>
              <w:tc>
                <w:tcPr>
                  <w:tcW w:w="1175" w:type="pct"/>
                  <w:tcMar>
                    <w:top w:w="15" w:type="dxa"/>
                    <w:left w:w="15" w:type="dxa"/>
                    <w:right w:w="15" w:type="dxa"/>
                  </w:tcMar>
                  <w:vAlign w:val="center"/>
                </w:tcPr>
                <w:p w14:paraId="427DB1DC" w14:textId="77777777" w:rsidR="008E135F" w:rsidRPr="001F1083" w:rsidRDefault="004E4F8D">
                  <w:pPr>
                    <w:widowControl/>
                    <w:jc w:val="center"/>
                    <w:textAlignment w:val="center"/>
                    <w:rPr>
                      <w:szCs w:val="21"/>
                    </w:rPr>
                  </w:pPr>
                  <w:r w:rsidRPr="001F1083">
                    <w:rPr>
                      <w:kern w:val="0"/>
                      <w:szCs w:val="21"/>
                    </w:rPr>
                    <w:lastRenderedPageBreak/>
                    <w:t>煤制甲醇</w:t>
                  </w:r>
                </w:p>
              </w:tc>
              <w:tc>
                <w:tcPr>
                  <w:tcW w:w="802" w:type="pct"/>
                  <w:vMerge w:val="restart"/>
                  <w:tcMar>
                    <w:top w:w="15" w:type="dxa"/>
                    <w:left w:w="15" w:type="dxa"/>
                    <w:right w:w="15" w:type="dxa"/>
                  </w:tcMar>
                  <w:vAlign w:val="center"/>
                </w:tcPr>
                <w:p w14:paraId="6B1D2D12" w14:textId="77777777" w:rsidR="008E135F" w:rsidRPr="001F1083" w:rsidRDefault="004E4F8D">
                  <w:pPr>
                    <w:widowControl/>
                    <w:jc w:val="center"/>
                    <w:textAlignment w:val="center"/>
                    <w:rPr>
                      <w:szCs w:val="21"/>
                    </w:rPr>
                  </w:pPr>
                  <w:r w:rsidRPr="001F1083">
                    <w:rPr>
                      <w:kern w:val="0"/>
                      <w:szCs w:val="21"/>
                    </w:rPr>
                    <w:t>煤气化炉、</w:t>
                  </w:r>
                  <w:r w:rsidRPr="001F1083">
                    <w:rPr>
                      <w:kern w:val="0"/>
                      <w:szCs w:val="21"/>
                    </w:rPr>
                    <w:lastRenderedPageBreak/>
                    <w:t>合成塔</w:t>
                  </w:r>
                </w:p>
              </w:tc>
              <w:tc>
                <w:tcPr>
                  <w:tcW w:w="651" w:type="pct"/>
                  <w:vMerge w:val="restart"/>
                  <w:tcMar>
                    <w:top w:w="15" w:type="dxa"/>
                    <w:left w:w="15" w:type="dxa"/>
                    <w:right w:w="15" w:type="dxa"/>
                  </w:tcMar>
                  <w:vAlign w:val="center"/>
                </w:tcPr>
                <w:p w14:paraId="5956F7CF" w14:textId="77777777" w:rsidR="008E135F" w:rsidRPr="001F1083" w:rsidRDefault="004E4F8D">
                  <w:pPr>
                    <w:widowControl/>
                    <w:jc w:val="center"/>
                    <w:textAlignment w:val="center"/>
                    <w:rPr>
                      <w:szCs w:val="21"/>
                    </w:rPr>
                  </w:pPr>
                  <w:r w:rsidRPr="001F1083">
                    <w:rPr>
                      <w:kern w:val="0"/>
                      <w:szCs w:val="21"/>
                    </w:rPr>
                    <w:lastRenderedPageBreak/>
                    <w:t>煤制液体</w:t>
                  </w:r>
                  <w:r w:rsidRPr="001F1083">
                    <w:rPr>
                      <w:kern w:val="0"/>
                      <w:szCs w:val="21"/>
                    </w:rPr>
                    <w:lastRenderedPageBreak/>
                    <w:t>燃料生产（</w:t>
                  </w:r>
                  <w:r w:rsidRPr="001F1083">
                    <w:rPr>
                      <w:kern w:val="0"/>
                      <w:szCs w:val="21"/>
                    </w:rPr>
                    <w:t>2523</w:t>
                  </w:r>
                  <w:r w:rsidRPr="001F1083">
                    <w:rPr>
                      <w:kern w:val="0"/>
                      <w:szCs w:val="21"/>
                    </w:rPr>
                    <w:t>）</w:t>
                  </w:r>
                </w:p>
              </w:tc>
              <w:tc>
                <w:tcPr>
                  <w:tcW w:w="611" w:type="pct"/>
                  <w:tcMar>
                    <w:top w:w="15" w:type="dxa"/>
                    <w:left w:w="15" w:type="dxa"/>
                    <w:right w:w="15" w:type="dxa"/>
                  </w:tcMar>
                  <w:vAlign w:val="center"/>
                </w:tcPr>
                <w:p w14:paraId="786DAC2B" w14:textId="77777777" w:rsidR="008E135F" w:rsidRPr="001F1083" w:rsidRDefault="004E4F8D">
                  <w:pPr>
                    <w:widowControl/>
                    <w:jc w:val="center"/>
                    <w:textAlignment w:val="center"/>
                    <w:rPr>
                      <w:szCs w:val="21"/>
                    </w:rPr>
                  </w:pPr>
                  <w:r w:rsidRPr="001F1083">
                    <w:rPr>
                      <w:kern w:val="0"/>
                      <w:szCs w:val="21"/>
                    </w:rPr>
                    <w:lastRenderedPageBreak/>
                    <w:t>无</w:t>
                  </w:r>
                </w:p>
              </w:tc>
              <w:tc>
                <w:tcPr>
                  <w:tcW w:w="277" w:type="pct"/>
                  <w:tcMar>
                    <w:top w:w="15" w:type="dxa"/>
                    <w:left w:w="15" w:type="dxa"/>
                    <w:right w:w="15" w:type="dxa"/>
                  </w:tcMar>
                  <w:vAlign w:val="center"/>
                </w:tcPr>
                <w:p w14:paraId="2272E403"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2CA1FA44"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5D0ADEDD"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0514AE2A"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2AF5FEBD" w14:textId="77777777">
              <w:trPr>
                <w:trHeight w:val="480"/>
                <w:jc w:val="center"/>
              </w:trPr>
              <w:tc>
                <w:tcPr>
                  <w:tcW w:w="185" w:type="pct"/>
                  <w:vMerge/>
                  <w:tcMar>
                    <w:top w:w="15" w:type="dxa"/>
                    <w:left w:w="15" w:type="dxa"/>
                    <w:right w:w="15" w:type="dxa"/>
                  </w:tcMar>
                  <w:vAlign w:val="center"/>
                </w:tcPr>
                <w:p w14:paraId="547ED89A" w14:textId="77777777" w:rsidR="008E135F" w:rsidRPr="001F1083" w:rsidRDefault="008E135F">
                  <w:pPr>
                    <w:jc w:val="center"/>
                    <w:rPr>
                      <w:szCs w:val="21"/>
                    </w:rPr>
                  </w:pPr>
                </w:p>
              </w:tc>
              <w:tc>
                <w:tcPr>
                  <w:tcW w:w="360" w:type="pct"/>
                  <w:vMerge/>
                  <w:tcMar>
                    <w:top w:w="15" w:type="dxa"/>
                    <w:left w:w="15" w:type="dxa"/>
                    <w:right w:w="15" w:type="dxa"/>
                  </w:tcMar>
                  <w:vAlign w:val="center"/>
                </w:tcPr>
                <w:p w14:paraId="21485D9F" w14:textId="77777777" w:rsidR="008E135F" w:rsidRPr="001F1083" w:rsidRDefault="008E135F">
                  <w:pPr>
                    <w:jc w:val="center"/>
                    <w:rPr>
                      <w:szCs w:val="21"/>
                    </w:rPr>
                  </w:pPr>
                </w:p>
              </w:tc>
              <w:tc>
                <w:tcPr>
                  <w:tcW w:w="1175" w:type="pct"/>
                  <w:tcMar>
                    <w:top w:w="15" w:type="dxa"/>
                    <w:left w:w="15" w:type="dxa"/>
                    <w:right w:w="15" w:type="dxa"/>
                  </w:tcMar>
                  <w:vAlign w:val="center"/>
                </w:tcPr>
                <w:p w14:paraId="703C4FC9" w14:textId="77777777" w:rsidR="008E135F" w:rsidRPr="001F1083" w:rsidRDefault="004E4F8D">
                  <w:pPr>
                    <w:widowControl/>
                    <w:jc w:val="center"/>
                    <w:textAlignment w:val="center"/>
                    <w:rPr>
                      <w:szCs w:val="21"/>
                    </w:rPr>
                  </w:pPr>
                  <w:r w:rsidRPr="001F1083">
                    <w:rPr>
                      <w:kern w:val="0"/>
                      <w:szCs w:val="21"/>
                    </w:rPr>
                    <w:t>煤制烯烃（乙烯、丙烯）</w:t>
                  </w:r>
                </w:p>
              </w:tc>
              <w:tc>
                <w:tcPr>
                  <w:tcW w:w="802" w:type="pct"/>
                  <w:vMerge/>
                  <w:tcMar>
                    <w:top w:w="15" w:type="dxa"/>
                    <w:left w:w="15" w:type="dxa"/>
                    <w:right w:w="15" w:type="dxa"/>
                  </w:tcMar>
                  <w:vAlign w:val="center"/>
                </w:tcPr>
                <w:p w14:paraId="54CDC69B" w14:textId="77777777" w:rsidR="008E135F" w:rsidRPr="001F1083" w:rsidRDefault="008E135F">
                  <w:pPr>
                    <w:jc w:val="center"/>
                    <w:rPr>
                      <w:szCs w:val="21"/>
                    </w:rPr>
                  </w:pPr>
                </w:p>
              </w:tc>
              <w:tc>
                <w:tcPr>
                  <w:tcW w:w="651" w:type="pct"/>
                  <w:vMerge/>
                  <w:tcMar>
                    <w:top w:w="15" w:type="dxa"/>
                    <w:left w:w="15" w:type="dxa"/>
                    <w:right w:w="15" w:type="dxa"/>
                  </w:tcMar>
                  <w:vAlign w:val="center"/>
                </w:tcPr>
                <w:p w14:paraId="75491A6C" w14:textId="77777777" w:rsidR="008E135F" w:rsidRPr="001F1083" w:rsidRDefault="008E135F">
                  <w:pPr>
                    <w:jc w:val="center"/>
                    <w:rPr>
                      <w:szCs w:val="21"/>
                    </w:rPr>
                  </w:pPr>
                </w:p>
              </w:tc>
              <w:tc>
                <w:tcPr>
                  <w:tcW w:w="611" w:type="pct"/>
                  <w:tcMar>
                    <w:top w:w="15" w:type="dxa"/>
                    <w:left w:w="15" w:type="dxa"/>
                    <w:right w:w="15" w:type="dxa"/>
                  </w:tcMar>
                  <w:vAlign w:val="center"/>
                </w:tcPr>
                <w:p w14:paraId="10879394" w14:textId="77777777" w:rsidR="008E135F" w:rsidRPr="001F1083" w:rsidRDefault="004E4F8D">
                  <w:pPr>
                    <w:widowControl/>
                    <w:jc w:val="center"/>
                    <w:textAlignment w:val="center"/>
                    <w:rPr>
                      <w:szCs w:val="21"/>
                    </w:rPr>
                  </w:pPr>
                  <w:r w:rsidRPr="001F1083">
                    <w:rPr>
                      <w:kern w:val="0"/>
                      <w:szCs w:val="21"/>
                    </w:rPr>
                    <w:t>无</w:t>
                  </w:r>
                </w:p>
              </w:tc>
              <w:tc>
                <w:tcPr>
                  <w:tcW w:w="277" w:type="pct"/>
                  <w:tcMar>
                    <w:top w:w="15" w:type="dxa"/>
                    <w:left w:w="15" w:type="dxa"/>
                    <w:right w:w="15" w:type="dxa"/>
                  </w:tcMar>
                  <w:vAlign w:val="center"/>
                </w:tcPr>
                <w:p w14:paraId="3C354F6F"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643537C7"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68A9C10E"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53602847"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1C155704" w14:textId="77777777">
              <w:trPr>
                <w:trHeight w:val="480"/>
                <w:jc w:val="center"/>
              </w:trPr>
              <w:tc>
                <w:tcPr>
                  <w:tcW w:w="185" w:type="pct"/>
                  <w:vMerge/>
                  <w:tcMar>
                    <w:top w:w="15" w:type="dxa"/>
                    <w:left w:w="15" w:type="dxa"/>
                    <w:right w:w="15" w:type="dxa"/>
                  </w:tcMar>
                  <w:vAlign w:val="center"/>
                </w:tcPr>
                <w:p w14:paraId="3A3A756C" w14:textId="77777777" w:rsidR="008E135F" w:rsidRPr="001F1083" w:rsidRDefault="008E135F">
                  <w:pPr>
                    <w:jc w:val="center"/>
                    <w:rPr>
                      <w:szCs w:val="21"/>
                    </w:rPr>
                  </w:pPr>
                </w:p>
              </w:tc>
              <w:tc>
                <w:tcPr>
                  <w:tcW w:w="360" w:type="pct"/>
                  <w:vMerge/>
                  <w:tcMar>
                    <w:top w:w="15" w:type="dxa"/>
                    <w:left w:w="15" w:type="dxa"/>
                    <w:right w:w="15" w:type="dxa"/>
                  </w:tcMar>
                  <w:vAlign w:val="center"/>
                </w:tcPr>
                <w:p w14:paraId="6FB78520" w14:textId="77777777" w:rsidR="008E135F" w:rsidRPr="001F1083" w:rsidRDefault="008E135F">
                  <w:pPr>
                    <w:jc w:val="center"/>
                    <w:rPr>
                      <w:szCs w:val="21"/>
                    </w:rPr>
                  </w:pPr>
                </w:p>
              </w:tc>
              <w:tc>
                <w:tcPr>
                  <w:tcW w:w="1175" w:type="pct"/>
                  <w:tcMar>
                    <w:top w:w="15" w:type="dxa"/>
                    <w:left w:w="15" w:type="dxa"/>
                    <w:right w:w="15" w:type="dxa"/>
                  </w:tcMar>
                  <w:vAlign w:val="center"/>
                </w:tcPr>
                <w:p w14:paraId="6E7B151B" w14:textId="77777777" w:rsidR="008E135F" w:rsidRPr="001F1083" w:rsidRDefault="004E4F8D">
                  <w:pPr>
                    <w:widowControl/>
                    <w:jc w:val="center"/>
                    <w:textAlignment w:val="center"/>
                    <w:rPr>
                      <w:szCs w:val="21"/>
                    </w:rPr>
                  </w:pPr>
                  <w:r w:rsidRPr="001F1083">
                    <w:rPr>
                      <w:kern w:val="0"/>
                      <w:szCs w:val="21"/>
                    </w:rPr>
                    <w:t>煤制乙二醇</w:t>
                  </w:r>
                </w:p>
              </w:tc>
              <w:tc>
                <w:tcPr>
                  <w:tcW w:w="802" w:type="pct"/>
                  <w:vMerge/>
                  <w:tcMar>
                    <w:top w:w="15" w:type="dxa"/>
                    <w:left w:w="15" w:type="dxa"/>
                    <w:right w:w="15" w:type="dxa"/>
                  </w:tcMar>
                  <w:vAlign w:val="center"/>
                </w:tcPr>
                <w:p w14:paraId="02E5B003" w14:textId="77777777" w:rsidR="008E135F" w:rsidRPr="001F1083" w:rsidRDefault="008E135F">
                  <w:pPr>
                    <w:jc w:val="center"/>
                    <w:rPr>
                      <w:szCs w:val="21"/>
                    </w:rPr>
                  </w:pPr>
                </w:p>
              </w:tc>
              <w:tc>
                <w:tcPr>
                  <w:tcW w:w="651" w:type="pct"/>
                  <w:vMerge/>
                  <w:tcMar>
                    <w:top w:w="15" w:type="dxa"/>
                    <w:left w:w="15" w:type="dxa"/>
                    <w:right w:w="15" w:type="dxa"/>
                  </w:tcMar>
                  <w:vAlign w:val="center"/>
                </w:tcPr>
                <w:p w14:paraId="409E18AA" w14:textId="77777777" w:rsidR="008E135F" w:rsidRPr="001F1083" w:rsidRDefault="008E135F">
                  <w:pPr>
                    <w:jc w:val="center"/>
                    <w:rPr>
                      <w:szCs w:val="21"/>
                    </w:rPr>
                  </w:pPr>
                </w:p>
              </w:tc>
              <w:tc>
                <w:tcPr>
                  <w:tcW w:w="611" w:type="pct"/>
                  <w:tcMar>
                    <w:top w:w="15" w:type="dxa"/>
                    <w:left w:w="15" w:type="dxa"/>
                    <w:right w:w="15" w:type="dxa"/>
                  </w:tcMar>
                  <w:vAlign w:val="center"/>
                </w:tcPr>
                <w:p w14:paraId="0C2506BB" w14:textId="77777777" w:rsidR="008E135F" w:rsidRPr="001F1083" w:rsidRDefault="004E4F8D">
                  <w:pPr>
                    <w:widowControl/>
                    <w:jc w:val="center"/>
                    <w:textAlignment w:val="center"/>
                    <w:rPr>
                      <w:szCs w:val="21"/>
                    </w:rPr>
                  </w:pPr>
                  <w:r w:rsidRPr="001F1083">
                    <w:rPr>
                      <w:kern w:val="0"/>
                      <w:szCs w:val="21"/>
                    </w:rPr>
                    <w:t>无</w:t>
                  </w:r>
                </w:p>
              </w:tc>
              <w:tc>
                <w:tcPr>
                  <w:tcW w:w="277" w:type="pct"/>
                  <w:tcMar>
                    <w:top w:w="15" w:type="dxa"/>
                    <w:left w:w="15" w:type="dxa"/>
                    <w:right w:w="15" w:type="dxa"/>
                  </w:tcMar>
                  <w:vAlign w:val="center"/>
                </w:tcPr>
                <w:p w14:paraId="037FFDAB"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60333268"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27219CD8"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4F8AD4DF"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5AB14053" w14:textId="77777777">
              <w:trPr>
                <w:trHeight w:val="500"/>
                <w:jc w:val="center"/>
              </w:trPr>
              <w:tc>
                <w:tcPr>
                  <w:tcW w:w="185" w:type="pct"/>
                  <w:vMerge w:val="restart"/>
                  <w:tcMar>
                    <w:top w:w="15" w:type="dxa"/>
                    <w:left w:w="15" w:type="dxa"/>
                    <w:right w:w="15" w:type="dxa"/>
                  </w:tcMar>
                  <w:vAlign w:val="center"/>
                </w:tcPr>
                <w:p w14:paraId="79B7EC6C" w14:textId="77777777" w:rsidR="008E135F" w:rsidRPr="001F1083" w:rsidRDefault="004E4F8D">
                  <w:pPr>
                    <w:widowControl/>
                    <w:jc w:val="center"/>
                    <w:textAlignment w:val="center"/>
                    <w:rPr>
                      <w:szCs w:val="21"/>
                    </w:rPr>
                  </w:pPr>
                  <w:r w:rsidRPr="001F1083">
                    <w:rPr>
                      <w:kern w:val="0"/>
                      <w:szCs w:val="21"/>
                    </w:rPr>
                    <w:t>4</w:t>
                  </w:r>
                </w:p>
              </w:tc>
              <w:tc>
                <w:tcPr>
                  <w:tcW w:w="360" w:type="pct"/>
                  <w:vMerge w:val="restart"/>
                  <w:tcMar>
                    <w:top w:w="15" w:type="dxa"/>
                    <w:left w:w="15" w:type="dxa"/>
                    <w:right w:w="15" w:type="dxa"/>
                  </w:tcMar>
                  <w:vAlign w:val="center"/>
                </w:tcPr>
                <w:p w14:paraId="1FF5DF60" w14:textId="77777777" w:rsidR="008E135F" w:rsidRPr="001F1083" w:rsidRDefault="004E4F8D">
                  <w:pPr>
                    <w:widowControl/>
                    <w:jc w:val="center"/>
                    <w:textAlignment w:val="center"/>
                    <w:rPr>
                      <w:szCs w:val="21"/>
                    </w:rPr>
                  </w:pPr>
                  <w:r w:rsidRPr="001F1083">
                    <w:rPr>
                      <w:kern w:val="0"/>
                      <w:szCs w:val="21"/>
                    </w:rPr>
                    <w:t>基础化学原料</w:t>
                  </w:r>
                </w:p>
              </w:tc>
              <w:tc>
                <w:tcPr>
                  <w:tcW w:w="1175" w:type="pct"/>
                  <w:tcMar>
                    <w:top w:w="15" w:type="dxa"/>
                    <w:left w:w="15" w:type="dxa"/>
                    <w:right w:w="15" w:type="dxa"/>
                  </w:tcMar>
                  <w:vAlign w:val="center"/>
                </w:tcPr>
                <w:p w14:paraId="36872E55" w14:textId="77777777" w:rsidR="008E135F" w:rsidRPr="001F1083" w:rsidRDefault="004E4F8D">
                  <w:pPr>
                    <w:widowControl/>
                    <w:jc w:val="center"/>
                    <w:textAlignment w:val="center"/>
                    <w:rPr>
                      <w:szCs w:val="21"/>
                    </w:rPr>
                  </w:pPr>
                  <w:r w:rsidRPr="001F1083">
                    <w:rPr>
                      <w:kern w:val="0"/>
                      <w:szCs w:val="21"/>
                    </w:rPr>
                    <w:t>氯碱（烧碱）</w:t>
                  </w:r>
                </w:p>
              </w:tc>
              <w:tc>
                <w:tcPr>
                  <w:tcW w:w="802" w:type="pct"/>
                  <w:tcMar>
                    <w:top w:w="15" w:type="dxa"/>
                    <w:left w:w="15" w:type="dxa"/>
                    <w:right w:w="15" w:type="dxa"/>
                  </w:tcMar>
                  <w:vAlign w:val="center"/>
                </w:tcPr>
                <w:p w14:paraId="7B093F27" w14:textId="77777777" w:rsidR="008E135F" w:rsidRPr="001F1083" w:rsidRDefault="004E4F8D">
                  <w:pPr>
                    <w:widowControl/>
                    <w:jc w:val="center"/>
                    <w:textAlignment w:val="center"/>
                    <w:rPr>
                      <w:szCs w:val="21"/>
                    </w:rPr>
                  </w:pPr>
                  <w:r w:rsidRPr="001F1083">
                    <w:rPr>
                      <w:kern w:val="0"/>
                      <w:szCs w:val="21"/>
                    </w:rPr>
                    <w:t>电解槽</w:t>
                  </w:r>
                </w:p>
              </w:tc>
              <w:tc>
                <w:tcPr>
                  <w:tcW w:w="651" w:type="pct"/>
                  <w:tcMar>
                    <w:top w:w="15" w:type="dxa"/>
                    <w:left w:w="15" w:type="dxa"/>
                    <w:right w:w="15" w:type="dxa"/>
                  </w:tcMar>
                  <w:vAlign w:val="center"/>
                </w:tcPr>
                <w:p w14:paraId="2CC8B7ED" w14:textId="77777777" w:rsidR="008E135F" w:rsidRPr="001F1083" w:rsidRDefault="004E4F8D">
                  <w:pPr>
                    <w:widowControl/>
                    <w:jc w:val="center"/>
                    <w:textAlignment w:val="center"/>
                    <w:rPr>
                      <w:szCs w:val="21"/>
                    </w:rPr>
                  </w:pPr>
                  <w:r w:rsidRPr="001F1083">
                    <w:rPr>
                      <w:kern w:val="0"/>
                      <w:szCs w:val="21"/>
                    </w:rPr>
                    <w:t>无机碱制造（</w:t>
                  </w:r>
                  <w:r w:rsidRPr="001F1083">
                    <w:rPr>
                      <w:kern w:val="0"/>
                      <w:szCs w:val="21"/>
                    </w:rPr>
                    <w:t>2612</w:t>
                  </w:r>
                  <w:r w:rsidRPr="001F1083">
                    <w:rPr>
                      <w:kern w:val="0"/>
                      <w:szCs w:val="21"/>
                    </w:rPr>
                    <w:t>）</w:t>
                  </w:r>
                </w:p>
              </w:tc>
              <w:tc>
                <w:tcPr>
                  <w:tcW w:w="611" w:type="pct"/>
                  <w:tcMar>
                    <w:top w:w="15" w:type="dxa"/>
                    <w:left w:w="15" w:type="dxa"/>
                    <w:right w:w="15" w:type="dxa"/>
                  </w:tcMar>
                  <w:vAlign w:val="center"/>
                </w:tcPr>
                <w:p w14:paraId="2B44C336"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0801A65E"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42581D05"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495E1D7C"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3A9E01A1"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0F16D8D5" w14:textId="77777777">
              <w:trPr>
                <w:trHeight w:val="540"/>
                <w:jc w:val="center"/>
              </w:trPr>
              <w:tc>
                <w:tcPr>
                  <w:tcW w:w="185" w:type="pct"/>
                  <w:vMerge/>
                  <w:tcMar>
                    <w:top w:w="15" w:type="dxa"/>
                    <w:left w:w="15" w:type="dxa"/>
                    <w:right w:w="15" w:type="dxa"/>
                  </w:tcMar>
                  <w:vAlign w:val="center"/>
                </w:tcPr>
                <w:p w14:paraId="5CFD8AE4" w14:textId="77777777" w:rsidR="008E135F" w:rsidRPr="001F1083" w:rsidRDefault="008E135F">
                  <w:pPr>
                    <w:jc w:val="center"/>
                    <w:rPr>
                      <w:szCs w:val="21"/>
                    </w:rPr>
                  </w:pPr>
                </w:p>
              </w:tc>
              <w:tc>
                <w:tcPr>
                  <w:tcW w:w="360" w:type="pct"/>
                  <w:vMerge/>
                  <w:tcMar>
                    <w:top w:w="15" w:type="dxa"/>
                    <w:left w:w="15" w:type="dxa"/>
                    <w:right w:w="15" w:type="dxa"/>
                  </w:tcMar>
                  <w:vAlign w:val="center"/>
                </w:tcPr>
                <w:p w14:paraId="05C62566" w14:textId="77777777" w:rsidR="008E135F" w:rsidRPr="001F1083" w:rsidRDefault="008E135F">
                  <w:pPr>
                    <w:jc w:val="center"/>
                    <w:rPr>
                      <w:szCs w:val="21"/>
                    </w:rPr>
                  </w:pPr>
                </w:p>
              </w:tc>
              <w:tc>
                <w:tcPr>
                  <w:tcW w:w="1175" w:type="pct"/>
                  <w:tcMar>
                    <w:top w:w="15" w:type="dxa"/>
                    <w:left w:w="15" w:type="dxa"/>
                    <w:right w:w="15" w:type="dxa"/>
                  </w:tcMar>
                  <w:vAlign w:val="center"/>
                </w:tcPr>
                <w:p w14:paraId="1D9561FE" w14:textId="77777777" w:rsidR="008E135F" w:rsidRPr="001F1083" w:rsidRDefault="004E4F8D">
                  <w:pPr>
                    <w:widowControl/>
                    <w:jc w:val="center"/>
                    <w:textAlignment w:val="center"/>
                    <w:rPr>
                      <w:szCs w:val="21"/>
                    </w:rPr>
                  </w:pPr>
                  <w:r w:rsidRPr="001F1083">
                    <w:rPr>
                      <w:kern w:val="0"/>
                      <w:szCs w:val="21"/>
                    </w:rPr>
                    <w:t>纯碱</w:t>
                  </w:r>
                </w:p>
              </w:tc>
              <w:tc>
                <w:tcPr>
                  <w:tcW w:w="802" w:type="pct"/>
                  <w:tcMar>
                    <w:top w:w="15" w:type="dxa"/>
                    <w:left w:w="15" w:type="dxa"/>
                    <w:right w:w="15" w:type="dxa"/>
                  </w:tcMar>
                  <w:vAlign w:val="center"/>
                </w:tcPr>
                <w:p w14:paraId="06DD2000" w14:textId="77777777" w:rsidR="008E135F" w:rsidRPr="001F1083" w:rsidRDefault="004E4F8D">
                  <w:pPr>
                    <w:widowControl/>
                    <w:jc w:val="center"/>
                    <w:textAlignment w:val="center"/>
                    <w:rPr>
                      <w:szCs w:val="21"/>
                    </w:rPr>
                  </w:pPr>
                  <w:r w:rsidRPr="001F1083">
                    <w:rPr>
                      <w:kern w:val="0"/>
                      <w:szCs w:val="21"/>
                    </w:rPr>
                    <w:t>碳化塔</w:t>
                  </w:r>
                </w:p>
              </w:tc>
              <w:tc>
                <w:tcPr>
                  <w:tcW w:w="651" w:type="pct"/>
                  <w:tcMar>
                    <w:top w:w="15" w:type="dxa"/>
                    <w:left w:w="15" w:type="dxa"/>
                    <w:right w:w="15" w:type="dxa"/>
                  </w:tcMar>
                  <w:vAlign w:val="center"/>
                </w:tcPr>
                <w:p w14:paraId="6C21417E" w14:textId="77777777" w:rsidR="008E135F" w:rsidRPr="001F1083" w:rsidRDefault="004E4F8D">
                  <w:pPr>
                    <w:widowControl/>
                    <w:jc w:val="center"/>
                    <w:textAlignment w:val="center"/>
                    <w:rPr>
                      <w:szCs w:val="21"/>
                    </w:rPr>
                  </w:pPr>
                  <w:r w:rsidRPr="001F1083">
                    <w:rPr>
                      <w:kern w:val="0"/>
                      <w:szCs w:val="21"/>
                    </w:rPr>
                    <w:t>无机碱制造（</w:t>
                  </w:r>
                  <w:r w:rsidRPr="001F1083">
                    <w:rPr>
                      <w:kern w:val="0"/>
                      <w:szCs w:val="21"/>
                    </w:rPr>
                    <w:t>2612</w:t>
                  </w:r>
                  <w:r w:rsidRPr="001F1083">
                    <w:rPr>
                      <w:kern w:val="0"/>
                      <w:szCs w:val="21"/>
                    </w:rPr>
                    <w:t>）</w:t>
                  </w:r>
                </w:p>
              </w:tc>
              <w:tc>
                <w:tcPr>
                  <w:tcW w:w="611" w:type="pct"/>
                  <w:tcMar>
                    <w:top w:w="15" w:type="dxa"/>
                    <w:left w:w="15" w:type="dxa"/>
                    <w:right w:w="15" w:type="dxa"/>
                  </w:tcMar>
                  <w:vAlign w:val="center"/>
                </w:tcPr>
                <w:p w14:paraId="52DA6008"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1EA2E40E"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6A13BC0F"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12227686"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4F29BBCF"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54A52586" w14:textId="77777777">
              <w:trPr>
                <w:trHeight w:val="520"/>
                <w:jc w:val="center"/>
              </w:trPr>
              <w:tc>
                <w:tcPr>
                  <w:tcW w:w="185" w:type="pct"/>
                  <w:vMerge/>
                  <w:tcMar>
                    <w:top w:w="15" w:type="dxa"/>
                    <w:left w:w="15" w:type="dxa"/>
                    <w:right w:w="15" w:type="dxa"/>
                  </w:tcMar>
                  <w:vAlign w:val="center"/>
                </w:tcPr>
                <w:p w14:paraId="7A8914AE" w14:textId="77777777" w:rsidR="008E135F" w:rsidRPr="001F1083" w:rsidRDefault="008E135F">
                  <w:pPr>
                    <w:jc w:val="center"/>
                    <w:rPr>
                      <w:szCs w:val="21"/>
                    </w:rPr>
                  </w:pPr>
                </w:p>
              </w:tc>
              <w:tc>
                <w:tcPr>
                  <w:tcW w:w="360" w:type="pct"/>
                  <w:vMerge/>
                  <w:tcMar>
                    <w:top w:w="15" w:type="dxa"/>
                    <w:left w:w="15" w:type="dxa"/>
                    <w:right w:w="15" w:type="dxa"/>
                  </w:tcMar>
                  <w:vAlign w:val="center"/>
                </w:tcPr>
                <w:p w14:paraId="77EB44FA" w14:textId="77777777" w:rsidR="008E135F" w:rsidRPr="001F1083" w:rsidRDefault="008E135F">
                  <w:pPr>
                    <w:jc w:val="center"/>
                    <w:rPr>
                      <w:szCs w:val="21"/>
                    </w:rPr>
                  </w:pPr>
                </w:p>
              </w:tc>
              <w:tc>
                <w:tcPr>
                  <w:tcW w:w="1175" w:type="pct"/>
                  <w:tcMar>
                    <w:top w:w="15" w:type="dxa"/>
                    <w:left w:w="15" w:type="dxa"/>
                    <w:right w:w="15" w:type="dxa"/>
                  </w:tcMar>
                  <w:vAlign w:val="center"/>
                </w:tcPr>
                <w:p w14:paraId="17C22F12" w14:textId="77777777" w:rsidR="008E135F" w:rsidRPr="001F1083" w:rsidRDefault="004E4F8D">
                  <w:pPr>
                    <w:widowControl/>
                    <w:jc w:val="center"/>
                    <w:textAlignment w:val="center"/>
                    <w:rPr>
                      <w:szCs w:val="21"/>
                    </w:rPr>
                  </w:pPr>
                  <w:r w:rsidRPr="001F1083">
                    <w:rPr>
                      <w:kern w:val="0"/>
                      <w:szCs w:val="21"/>
                    </w:rPr>
                    <w:t>电石（碳化钙）</w:t>
                  </w:r>
                </w:p>
              </w:tc>
              <w:tc>
                <w:tcPr>
                  <w:tcW w:w="802" w:type="pct"/>
                  <w:tcMar>
                    <w:top w:w="15" w:type="dxa"/>
                    <w:left w:w="15" w:type="dxa"/>
                    <w:right w:w="15" w:type="dxa"/>
                  </w:tcMar>
                  <w:vAlign w:val="center"/>
                </w:tcPr>
                <w:p w14:paraId="0F948FF2" w14:textId="77777777" w:rsidR="008E135F" w:rsidRPr="001F1083" w:rsidRDefault="004E4F8D">
                  <w:pPr>
                    <w:widowControl/>
                    <w:jc w:val="center"/>
                    <w:textAlignment w:val="center"/>
                    <w:rPr>
                      <w:szCs w:val="21"/>
                    </w:rPr>
                  </w:pPr>
                  <w:r w:rsidRPr="001F1083">
                    <w:rPr>
                      <w:kern w:val="0"/>
                      <w:szCs w:val="21"/>
                    </w:rPr>
                    <w:t>电石炉</w:t>
                  </w:r>
                </w:p>
              </w:tc>
              <w:tc>
                <w:tcPr>
                  <w:tcW w:w="651" w:type="pct"/>
                  <w:tcMar>
                    <w:top w:w="15" w:type="dxa"/>
                    <w:left w:w="15" w:type="dxa"/>
                    <w:right w:w="15" w:type="dxa"/>
                  </w:tcMar>
                  <w:vAlign w:val="center"/>
                </w:tcPr>
                <w:p w14:paraId="5162F88D" w14:textId="77777777" w:rsidR="008E135F" w:rsidRPr="001F1083" w:rsidRDefault="004E4F8D">
                  <w:pPr>
                    <w:widowControl/>
                    <w:jc w:val="center"/>
                    <w:textAlignment w:val="center"/>
                    <w:rPr>
                      <w:szCs w:val="21"/>
                    </w:rPr>
                  </w:pPr>
                  <w:r w:rsidRPr="001F1083">
                    <w:rPr>
                      <w:kern w:val="0"/>
                      <w:szCs w:val="21"/>
                    </w:rPr>
                    <w:t>无机盐制造（</w:t>
                  </w:r>
                  <w:r w:rsidRPr="001F1083">
                    <w:rPr>
                      <w:kern w:val="0"/>
                      <w:szCs w:val="21"/>
                    </w:rPr>
                    <w:t>2613</w:t>
                  </w:r>
                  <w:r w:rsidRPr="001F1083">
                    <w:rPr>
                      <w:kern w:val="0"/>
                      <w:szCs w:val="21"/>
                    </w:rPr>
                    <w:t>）</w:t>
                  </w:r>
                </w:p>
              </w:tc>
              <w:tc>
                <w:tcPr>
                  <w:tcW w:w="611" w:type="pct"/>
                  <w:tcMar>
                    <w:top w:w="15" w:type="dxa"/>
                    <w:left w:w="15" w:type="dxa"/>
                    <w:right w:w="15" w:type="dxa"/>
                  </w:tcMar>
                  <w:vAlign w:val="center"/>
                </w:tcPr>
                <w:p w14:paraId="5CE6178E"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022296BB"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03FD25E1"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21A2E715"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0187DFE6"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3724A2CE" w14:textId="77777777">
              <w:trPr>
                <w:trHeight w:val="460"/>
                <w:jc w:val="center"/>
              </w:trPr>
              <w:tc>
                <w:tcPr>
                  <w:tcW w:w="185" w:type="pct"/>
                  <w:vMerge/>
                  <w:tcMar>
                    <w:top w:w="15" w:type="dxa"/>
                    <w:left w:w="15" w:type="dxa"/>
                    <w:right w:w="15" w:type="dxa"/>
                  </w:tcMar>
                  <w:vAlign w:val="center"/>
                </w:tcPr>
                <w:p w14:paraId="5E9D7942" w14:textId="77777777" w:rsidR="008E135F" w:rsidRPr="001F1083" w:rsidRDefault="008E135F">
                  <w:pPr>
                    <w:jc w:val="center"/>
                    <w:rPr>
                      <w:szCs w:val="21"/>
                    </w:rPr>
                  </w:pPr>
                </w:p>
              </w:tc>
              <w:tc>
                <w:tcPr>
                  <w:tcW w:w="360" w:type="pct"/>
                  <w:vMerge/>
                  <w:tcMar>
                    <w:top w:w="15" w:type="dxa"/>
                    <w:left w:w="15" w:type="dxa"/>
                    <w:right w:w="15" w:type="dxa"/>
                  </w:tcMar>
                  <w:vAlign w:val="center"/>
                </w:tcPr>
                <w:p w14:paraId="5A41B211" w14:textId="77777777" w:rsidR="008E135F" w:rsidRPr="001F1083" w:rsidRDefault="008E135F">
                  <w:pPr>
                    <w:jc w:val="center"/>
                    <w:rPr>
                      <w:szCs w:val="21"/>
                    </w:rPr>
                  </w:pPr>
                </w:p>
              </w:tc>
              <w:tc>
                <w:tcPr>
                  <w:tcW w:w="1175" w:type="pct"/>
                  <w:tcMar>
                    <w:top w:w="15" w:type="dxa"/>
                    <w:left w:w="15" w:type="dxa"/>
                    <w:right w:w="15" w:type="dxa"/>
                  </w:tcMar>
                  <w:vAlign w:val="center"/>
                </w:tcPr>
                <w:p w14:paraId="25590EE5" w14:textId="77777777" w:rsidR="008E135F" w:rsidRPr="001F1083" w:rsidRDefault="004E4F8D">
                  <w:pPr>
                    <w:widowControl/>
                    <w:jc w:val="center"/>
                    <w:textAlignment w:val="center"/>
                    <w:rPr>
                      <w:szCs w:val="21"/>
                    </w:rPr>
                  </w:pPr>
                  <w:r w:rsidRPr="001F1083">
                    <w:rPr>
                      <w:kern w:val="0"/>
                      <w:szCs w:val="21"/>
                    </w:rPr>
                    <w:t>黄磷</w:t>
                  </w:r>
                </w:p>
              </w:tc>
              <w:tc>
                <w:tcPr>
                  <w:tcW w:w="802" w:type="pct"/>
                  <w:tcMar>
                    <w:top w:w="15" w:type="dxa"/>
                    <w:left w:w="15" w:type="dxa"/>
                    <w:right w:w="15" w:type="dxa"/>
                  </w:tcMar>
                  <w:vAlign w:val="center"/>
                </w:tcPr>
                <w:p w14:paraId="649D1D10" w14:textId="77777777" w:rsidR="008E135F" w:rsidRPr="001F1083" w:rsidRDefault="004E4F8D">
                  <w:pPr>
                    <w:widowControl/>
                    <w:jc w:val="center"/>
                    <w:textAlignment w:val="center"/>
                    <w:rPr>
                      <w:szCs w:val="21"/>
                    </w:rPr>
                  </w:pPr>
                  <w:r w:rsidRPr="001F1083">
                    <w:rPr>
                      <w:kern w:val="0"/>
                      <w:szCs w:val="21"/>
                    </w:rPr>
                    <w:t>黄磷制取设备</w:t>
                  </w:r>
                </w:p>
              </w:tc>
              <w:tc>
                <w:tcPr>
                  <w:tcW w:w="651" w:type="pct"/>
                  <w:tcMar>
                    <w:top w:w="15" w:type="dxa"/>
                    <w:left w:w="15" w:type="dxa"/>
                    <w:right w:w="15" w:type="dxa"/>
                  </w:tcMar>
                  <w:vAlign w:val="center"/>
                </w:tcPr>
                <w:p w14:paraId="7A70DFA7" w14:textId="77777777" w:rsidR="008E135F" w:rsidRPr="001F1083" w:rsidRDefault="004E4F8D">
                  <w:pPr>
                    <w:widowControl/>
                    <w:jc w:val="center"/>
                    <w:textAlignment w:val="center"/>
                    <w:rPr>
                      <w:szCs w:val="21"/>
                    </w:rPr>
                  </w:pPr>
                  <w:r w:rsidRPr="001F1083">
                    <w:rPr>
                      <w:kern w:val="0"/>
                      <w:szCs w:val="21"/>
                    </w:rPr>
                    <w:t>其他基础化学原料制造（</w:t>
                  </w:r>
                  <w:r w:rsidRPr="001F1083">
                    <w:rPr>
                      <w:kern w:val="0"/>
                      <w:szCs w:val="21"/>
                    </w:rPr>
                    <w:t>2619</w:t>
                  </w:r>
                  <w:r w:rsidRPr="001F1083">
                    <w:rPr>
                      <w:kern w:val="0"/>
                      <w:szCs w:val="21"/>
                    </w:rPr>
                    <w:t>）</w:t>
                  </w:r>
                </w:p>
              </w:tc>
              <w:tc>
                <w:tcPr>
                  <w:tcW w:w="611" w:type="pct"/>
                  <w:tcMar>
                    <w:top w:w="15" w:type="dxa"/>
                    <w:left w:w="15" w:type="dxa"/>
                    <w:right w:w="15" w:type="dxa"/>
                  </w:tcMar>
                  <w:vAlign w:val="center"/>
                </w:tcPr>
                <w:p w14:paraId="5740F8A3"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728F5F80"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014FACFC"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68AC0035"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2990E818"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0F3405C2" w14:textId="77777777">
              <w:trPr>
                <w:trHeight w:val="270"/>
                <w:jc w:val="center"/>
              </w:trPr>
              <w:tc>
                <w:tcPr>
                  <w:tcW w:w="185" w:type="pct"/>
                  <w:vMerge w:val="restart"/>
                  <w:tcMar>
                    <w:top w:w="15" w:type="dxa"/>
                    <w:left w:w="15" w:type="dxa"/>
                    <w:right w:w="15" w:type="dxa"/>
                  </w:tcMar>
                  <w:vAlign w:val="center"/>
                </w:tcPr>
                <w:p w14:paraId="13869A9F" w14:textId="77777777" w:rsidR="008E135F" w:rsidRPr="001F1083" w:rsidRDefault="004E4F8D">
                  <w:pPr>
                    <w:widowControl/>
                    <w:jc w:val="center"/>
                    <w:textAlignment w:val="center"/>
                    <w:rPr>
                      <w:szCs w:val="21"/>
                    </w:rPr>
                  </w:pPr>
                  <w:r w:rsidRPr="001F1083">
                    <w:rPr>
                      <w:kern w:val="0"/>
                      <w:szCs w:val="21"/>
                    </w:rPr>
                    <w:t>5</w:t>
                  </w:r>
                </w:p>
              </w:tc>
              <w:tc>
                <w:tcPr>
                  <w:tcW w:w="360" w:type="pct"/>
                  <w:vMerge w:val="restart"/>
                  <w:tcMar>
                    <w:top w:w="15" w:type="dxa"/>
                    <w:left w:w="15" w:type="dxa"/>
                    <w:right w:w="15" w:type="dxa"/>
                  </w:tcMar>
                  <w:vAlign w:val="center"/>
                </w:tcPr>
                <w:p w14:paraId="2DE67AD0" w14:textId="77777777" w:rsidR="008E135F" w:rsidRPr="001F1083" w:rsidRDefault="004E4F8D">
                  <w:pPr>
                    <w:widowControl/>
                    <w:jc w:val="center"/>
                    <w:textAlignment w:val="center"/>
                    <w:rPr>
                      <w:szCs w:val="21"/>
                    </w:rPr>
                  </w:pPr>
                  <w:r w:rsidRPr="001F1083">
                    <w:rPr>
                      <w:kern w:val="0"/>
                      <w:szCs w:val="21"/>
                    </w:rPr>
                    <w:t>化肥</w:t>
                  </w:r>
                </w:p>
              </w:tc>
              <w:tc>
                <w:tcPr>
                  <w:tcW w:w="1175" w:type="pct"/>
                  <w:tcMar>
                    <w:top w:w="15" w:type="dxa"/>
                    <w:left w:w="15" w:type="dxa"/>
                    <w:right w:w="15" w:type="dxa"/>
                  </w:tcMar>
                  <w:vAlign w:val="center"/>
                </w:tcPr>
                <w:p w14:paraId="7E02481D" w14:textId="77777777" w:rsidR="008E135F" w:rsidRPr="001F1083" w:rsidRDefault="004E4F8D">
                  <w:pPr>
                    <w:widowControl/>
                    <w:jc w:val="center"/>
                    <w:textAlignment w:val="center"/>
                    <w:rPr>
                      <w:szCs w:val="21"/>
                    </w:rPr>
                  </w:pPr>
                  <w:r w:rsidRPr="001F1083">
                    <w:rPr>
                      <w:kern w:val="0"/>
                      <w:szCs w:val="21"/>
                    </w:rPr>
                    <w:t>合成氨、尿素</w:t>
                  </w:r>
                </w:p>
              </w:tc>
              <w:tc>
                <w:tcPr>
                  <w:tcW w:w="802" w:type="pct"/>
                  <w:tcMar>
                    <w:top w:w="15" w:type="dxa"/>
                    <w:left w:w="15" w:type="dxa"/>
                    <w:right w:w="15" w:type="dxa"/>
                  </w:tcMar>
                  <w:vAlign w:val="center"/>
                </w:tcPr>
                <w:p w14:paraId="38957679" w14:textId="77777777" w:rsidR="008E135F" w:rsidRPr="001F1083" w:rsidRDefault="004E4F8D">
                  <w:pPr>
                    <w:widowControl/>
                    <w:jc w:val="center"/>
                    <w:textAlignment w:val="center"/>
                    <w:rPr>
                      <w:szCs w:val="21"/>
                    </w:rPr>
                  </w:pPr>
                  <w:r w:rsidRPr="001F1083">
                    <w:rPr>
                      <w:kern w:val="0"/>
                      <w:szCs w:val="21"/>
                    </w:rPr>
                    <w:t>合成氨装置</w:t>
                  </w:r>
                </w:p>
              </w:tc>
              <w:tc>
                <w:tcPr>
                  <w:tcW w:w="651" w:type="pct"/>
                  <w:tcMar>
                    <w:top w:w="15" w:type="dxa"/>
                    <w:left w:w="15" w:type="dxa"/>
                    <w:right w:w="15" w:type="dxa"/>
                  </w:tcMar>
                  <w:vAlign w:val="center"/>
                </w:tcPr>
                <w:p w14:paraId="58EED633" w14:textId="77777777" w:rsidR="008E135F" w:rsidRPr="001F1083" w:rsidRDefault="004E4F8D">
                  <w:pPr>
                    <w:widowControl/>
                    <w:jc w:val="center"/>
                    <w:textAlignment w:val="center"/>
                    <w:rPr>
                      <w:szCs w:val="21"/>
                    </w:rPr>
                  </w:pPr>
                  <w:r w:rsidRPr="001F1083">
                    <w:rPr>
                      <w:kern w:val="0"/>
                      <w:szCs w:val="21"/>
                    </w:rPr>
                    <w:t>氮肥制造（</w:t>
                  </w:r>
                  <w:r w:rsidRPr="001F1083">
                    <w:rPr>
                      <w:kern w:val="0"/>
                      <w:szCs w:val="21"/>
                    </w:rPr>
                    <w:t>2621</w:t>
                  </w:r>
                  <w:r w:rsidRPr="001F1083">
                    <w:rPr>
                      <w:kern w:val="0"/>
                      <w:szCs w:val="21"/>
                    </w:rPr>
                    <w:t>）</w:t>
                  </w:r>
                </w:p>
              </w:tc>
              <w:tc>
                <w:tcPr>
                  <w:tcW w:w="611" w:type="pct"/>
                  <w:tcMar>
                    <w:top w:w="15" w:type="dxa"/>
                    <w:left w:w="15" w:type="dxa"/>
                    <w:right w:w="15" w:type="dxa"/>
                  </w:tcMar>
                  <w:vAlign w:val="center"/>
                </w:tcPr>
                <w:p w14:paraId="5D9C3EFD"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4E294F4B"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21D3D2DB"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564CD088"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5BE8DB5A"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0304D927" w14:textId="77777777">
              <w:trPr>
                <w:trHeight w:val="540"/>
                <w:jc w:val="center"/>
              </w:trPr>
              <w:tc>
                <w:tcPr>
                  <w:tcW w:w="185" w:type="pct"/>
                  <w:vMerge/>
                  <w:tcMar>
                    <w:top w:w="15" w:type="dxa"/>
                    <w:left w:w="15" w:type="dxa"/>
                    <w:right w:w="15" w:type="dxa"/>
                  </w:tcMar>
                  <w:vAlign w:val="center"/>
                </w:tcPr>
                <w:p w14:paraId="59CD92D4" w14:textId="77777777" w:rsidR="008E135F" w:rsidRPr="001F1083" w:rsidRDefault="008E135F">
                  <w:pPr>
                    <w:jc w:val="center"/>
                    <w:rPr>
                      <w:szCs w:val="21"/>
                    </w:rPr>
                  </w:pPr>
                </w:p>
              </w:tc>
              <w:tc>
                <w:tcPr>
                  <w:tcW w:w="360" w:type="pct"/>
                  <w:vMerge/>
                  <w:tcMar>
                    <w:top w:w="15" w:type="dxa"/>
                    <w:left w:w="15" w:type="dxa"/>
                    <w:right w:w="15" w:type="dxa"/>
                  </w:tcMar>
                  <w:vAlign w:val="center"/>
                </w:tcPr>
                <w:p w14:paraId="3E86C76D" w14:textId="77777777" w:rsidR="008E135F" w:rsidRPr="001F1083" w:rsidRDefault="008E135F">
                  <w:pPr>
                    <w:jc w:val="center"/>
                    <w:rPr>
                      <w:szCs w:val="21"/>
                    </w:rPr>
                  </w:pPr>
                </w:p>
              </w:tc>
              <w:tc>
                <w:tcPr>
                  <w:tcW w:w="1175" w:type="pct"/>
                  <w:tcMar>
                    <w:top w:w="15" w:type="dxa"/>
                    <w:left w:w="15" w:type="dxa"/>
                    <w:right w:w="15" w:type="dxa"/>
                  </w:tcMar>
                  <w:vAlign w:val="center"/>
                </w:tcPr>
                <w:p w14:paraId="539D7677" w14:textId="77777777" w:rsidR="008E135F" w:rsidRPr="001F1083" w:rsidRDefault="004E4F8D">
                  <w:pPr>
                    <w:widowControl/>
                    <w:jc w:val="center"/>
                    <w:textAlignment w:val="center"/>
                    <w:rPr>
                      <w:szCs w:val="21"/>
                    </w:rPr>
                  </w:pPr>
                  <w:r w:rsidRPr="001F1083">
                    <w:rPr>
                      <w:kern w:val="0"/>
                      <w:szCs w:val="21"/>
                    </w:rPr>
                    <w:t>磷酸一铵、磷酸二铵</w:t>
                  </w:r>
                </w:p>
              </w:tc>
              <w:tc>
                <w:tcPr>
                  <w:tcW w:w="802" w:type="pct"/>
                  <w:tcMar>
                    <w:top w:w="15" w:type="dxa"/>
                    <w:left w:w="15" w:type="dxa"/>
                    <w:right w:w="15" w:type="dxa"/>
                  </w:tcMar>
                  <w:vAlign w:val="center"/>
                </w:tcPr>
                <w:p w14:paraId="5AD69336" w14:textId="77777777" w:rsidR="008E135F" w:rsidRPr="001F1083" w:rsidRDefault="004E4F8D">
                  <w:pPr>
                    <w:widowControl/>
                    <w:jc w:val="center"/>
                    <w:textAlignment w:val="center"/>
                    <w:rPr>
                      <w:szCs w:val="21"/>
                    </w:rPr>
                  </w:pPr>
                  <w:r w:rsidRPr="001F1083">
                    <w:rPr>
                      <w:kern w:val="0"/>
                      <w:szCs w:val="21"/>
                    </w:rPr>
                    <w:t>氨化装置</w:t>
                  </w:r>
                </w:p>
              </w:tc>
              <w:tc>
                <w:tcPr>
                  <w:tcW w:w="651" w:type="pct"/>
                  <w:tcMar>
                    <w:top w:w="15" w:type="dxa"/>
                    <w:left w:w="15" w:type="dxa"/>
                    <w:right w:w="15" w:type="dxa"/>
                  </w:tcMar>
                  <w:vAlign w:val="center"/>
                </w:tcPr>
                <w:p w14:paraId="74DA729A" w14:textId="77777777" w:rsidR="008E135F" w:rsidRPr="001F1083" w:rsidRDefault="004E4F8D">
                  <w:pPr>
                    <w:widowControl/>
                    <w:jc w:val="center"/>
                    <w:textAlignment w:val="center"/>
                    <w:rPr>
                      <w:szCs w:val="21"/>
                    </w:rPr>
                  </w:pPr>
                  <w:r w:rsidRPr="001F1083">
                    <w:rPr>
                      <w:kern w:val="0"/>
                      <w:szCs w:val="21"/>
                    </w:rPr>
                    <w:t>磷肥制造（</w:t>
                  </w:r>
                  <w:r w:rsidRPr="001F1083">
                    <w:rPr>
                      <w:kern w:val="0"/>
                      <w:szCs w:val="21"/>
                    </w:rPr>
                    <w:t>2622</w:t>
                  </w:r>
                  <w:r w:rsidRPr="001F1083">
                    <w:rPr>
                      <w:kern w:val="0"/>
                      <w:szCs w:val="21"/>
                    </w:rPr>
                    <w:t>）</w:t>
                  </w:r>
                </w:p>
              </w:tc>
              <w:tc>
                <w:tcPr>
                  <w:tcW w:w="611" w:type="pct"/>
                  <w:tcMar>
                    <w:top w:w="15" w:type="dxa"/>
                    <w:left w:w="15" w:type="dxa"/>
                    <w:right w:w="15" w:type="dxa"/>
                  </w:tcMar>
                  <w:vAlign w:val="center"/>
                </w:tcPr>
                <w:p w14:paraId="7B6B850A"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66DBBDA7"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17079499"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18DC7EC3"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5DF7B5C3"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4B975F8A" w14:textId="77777777">
              <w:trPr>
                <w:trHeight w:val="900"/>
                <w:jc w:val="center"/>
              </w:trPr>
              <w:tc>
                <w:tcPr>
                  <w:tcW w:w="185" w:type="pct"/>
                  <w:tcMar>
                    <w:top w:w="15" w:type="dxa"/>
                    <w:left w:w="15" w:type="dxa"/>
                    <w:right w:w="15" w:type="dxa"/>
                  </w:tcMar>
                  <w:vAlign w:val="center"/>
                </w:tcPr>
                <w:p w14:paraId="6C0B6271" w14:textId="77777777" w:rsidR="008E135F" w:rsidRPr="001F1083" w:rsidRDefault="004E4F8D">
                  <w:pPr>
                    <w:widowControl/>
                    <w:jc w:val="center"/>
                    <w:textAlignment w:val="center"/>
                    <w:rPr>
                      <w:szCs w:val="21"/>
                    </w:rPr>
                  </w:pPr>
                  <w:r w:rsidRPr="001F1083">
                    <w:rPr>
                      <w:kern w:val="0"/>
                      <w:szCs w:val="21"/>
                    </w:rPr>
                    <w:t>6</w:t>
                  </w:r>
                </w:p>
              </w:tc>
              <w:tc>
                <w:tcPr>
                  <w:tcW w:w="360" w:type="pct"/>
                  <w:tcMar>
                    <w:top w:w="15" w:type="dxa"/>
                    <w:left w:w="15" w:type="dxa"/>
                    <w:right w:w="15" w:type="dxa"/>
                  </w:tcMar>
                  <w:vAlign w:val="center"/>
                </w:tcPr>
                <w:p w14:paraId="0BCC6884" w14:textId="77777777" w:rsidR="008E135F" w:rsidRPr="001F1083" w:rsidRDefault="004E4F8D">
                  <w:pPr>
                    <w:widowControl/>
                    <w:jc w:val="center"/>
                    <w:textAlignment w:val="center"/>
                    <w:rPr>
                      <w:szCs w:val="21"/>
                    </w:rPr>
                  </w:pPr>
                  <w:r w:rsidRPr="001F1083">
                    <w:rPr>
                      <w:kern w:val="0"/>
                      <w:szCs w:val="21"/>
                    </w:rPr>
                    <w:t>轮胎</w:t>
                  </w:r>
                </w:p>
              </w:tc>
              <w:tc>
                <w:tcPr>
                  <w:tcW w:w="1175" w:type="pct"/>
                  <w:tcMar>
                    <w:top w:w="15" w:type="dxa"/>
                    <w:left w:w="15" w:type="dxa"/>
                    <w:right w:w="15" w:type="dxa"/>
                  </w:tcMar>
                  <w:vAlign w:val="center"/>
                </w:tcPr>
                <w:p w14:paraId="3BD243E1" w14:textId="77777777" w:rsidR="008E135F" w:rsidRPr="001F1083" w:rsidRDefault="004E4F8D">
                  <w:pPr>
                    <w:widowControl/>
                    <w:jc w:val="center"/>
                    <w:textAlignment w:val="center"/>
                    <w:rPr>
                      <w:szCs w:val="21"/>
                    </w:rPr>
                  </w:pPr>
                  <w:r w:rsidRPr="001F1083">
                    <w:rPr>
                      <w:kern w:val="0"/>
                      <w:szCs w:val="21"/>
                    </w:rPr>
                    <w:t>子午胎、斜交胎、摩托车胎等轮胎外胎，不包括内胎和轮胎翻新</w:t>
                  </w:r>
                </w:p>
              </w:tc>
              <w:tc>
                <w:tcPr>
                  <w:tcW w:w="802" w:type="pct"/>
                  <w:tcMar>
                    <w:top w:w="15" w:type="dxa"/>
                    <w:left w:w="15" w:type="dxa"/>
                    <w:right w:w="15" w:type="dxa"/>
                  </w:tcMar>
                  <w:vAlign w:val="center"/>
                </w:tcPr>
                <w:p w14:paraId="0C82E3DC" w14:textId="77777777" w:rsidR="008E135F" w:rsidRPr="001F1083" w:rsidRDefault="004E4F8D">
                  <w:pPr>
                    <w:widowControl/>
                    <w:jc w:val="center"/>
                    <w:textAlignment w:val="center"/>
                    <w:rPr>
                      <w:szCs w:val="21"/>
                    </w:rPr>
                  </w:pPr>
                  <w:r w:rsidRPr="001F1083">
                    <w:rPr>
                      <w:kern w:val="0"/>
                      <w:szCs w:val="21"/>
                    </w:rPr>
                    <w:t>密炼机、硫化机</w:t>
                  </w:r>
                </w:p>
              </w:tc>
              <w:tc>
                <w:tcPr>
                  <w:tcW w:w="651" w:type="pct"/>
                  <w:tcMar>
                    <w:top w:w="15" w:type="dxa"/>
                    <w:left w:w="15" w:type="dxa"/>
                    <w:right w:w="15" w:type="dxa"/>
                  </w:tcMar>
                  <w:vAlign w:val="center"/>
                </w:tcPr>
                <w:p w14:paraId="146C2F97" w14:textId="77777777" w:rsidR="008E135F" w:rsidRPr="001F1083" w:rsidRDefault="004E4F8D">
                  <w:pPr>
                    <w:widowControl/>
                    <w:jc w:val="center"/>
                    <w:textAlignment w:val="center"/>
                    <w:rPr>
                      <w:szCs w:val="21"/>
                    </w:rPr>
                  </w:pPr>
                  <w:r w:rsidRPr="001F1083">
                    <w:rPr>
                      <w:kern w:val="0"/>
                      <w:szCs w:val="21"/>
                    </w:rPr>
                    <w:t>轮胎制造（</w:t>
                  </w:r>
                  <w:r w:rsidRPr="001F1083">
                    <w:rPr>
                      <w:kern w:val="0"/>
                      <w:szCs w:val="21"/>
                    </w:rPr>
                    <w:t>2911</w:t>
                  </w:r>
                  <w:r w:rsidRPr="001F1083">
                    <w:rPr>
                      <w:kern w:val="0"/>
                      <w:szCs w:val="21"/>
                    </w:rPr>
                    <w:t>）</w:t>
                  </w:r>
                </w:p>
              </w:tc>
              <w:tc>
                <w:tcPr>
                  <w:tcW w:w="611" w:type="pct"/>
                  <w:tcMar>
                    <w:top w:w="15" w:type="dxa"/>
                    <w:left w:w="15" w:type="dxa"/>
                    <w:right w:w="15" w:type="dxa"/>
                  </w:tcMar>
                  <w:vAlign w:val="center"/>
                </w:tcPr>
                <w:p w14:paraId="156A5DF8"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2CA3A9B8"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1DB2BB48"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6CC77EE9"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3C5CB4F8"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0FD31270" w14:textId="77777777">
              <w:trPr>
                <w:trHeight w:val="960"/>
                <w:jc w:val="center"/>
              </w:trPr>
              <w:tc>
                <w:tcPr>
                  <w:tcW w:w="185" w:type="pct"/>
                  <w:vMerge w:val="restart"/>
                  <w:tcMar>
                    <w:top w:w="15" w:type="dxa"/>
                    <w:left w:w="15" w:type="dxa"/>
                    <w:right w:w="15" w:type="dxa"/>
                  </w:tcMar>
                  <w:vAlign w:val="center"/>
                </w:tcPr>
                <w:p w14:paraId="09391BFC" w14:textId="77777777" w:rsidR="008E135F" w:rsidRPr="001F1083" w:rsidRDefault="004E4F8D">
                  <w:pPr>
                    <w:widowControl/>
                    <w:jc w:val="center"/>
                    <w:textAlignment w:val="center"/>
                    <w:rPr>
                      <w:szCs w:val="21"/>
                    </w:rPr>
                  </w:pPr>
                  <w:r w:rsidRPr="001F1083">
                    <w:rPr>
                      <w:kern w:val="0"/>
                      <w:szCs w:val="21"/>
                    </w:rPr>
                    <w:t>7</w:t>
                  </w:r>
                </w:p>
              </w:tc>
              <w:tc>
                <w:tcPr>
                  <w:tcW w:w="360" w:type="pct"/>
                  <w:vMerge w:val="restart"/>
                  <w:tcMar>
                    <w:top w:w="15" w:type="dxa"/>
                    <w:left w:w="15" w:type="dxa"/>
                    <w:right w:w="15" w:type="dxa"/>
                  </w:tcMar>
                  <w:vAlign w:val="center"/>
                </w:tcPr>
                <w:p w14:paraId="6EF346C5" w14:textId="77777777" w:rsidR="008E135F" w:rsidRPr="001F1083" w:rsidRDefault="004E4F8D">
                  <w:pPr>
                    <w:widowControl/>
                    <w:jc w:val="center"/>
                    <w:textAlignment w:val="center"/>
                    <w:rPr>
                      <w:szCs w:val="21"/>
                    </w:rPr>
                  </w:pPr>
                  <w:r w:rsidRPr="001F1083">
                    <w:rPr>
                      <w:kern w:val="0"/>
                      <w:szCs w:val="21"/>
                    </w:rPr>
                    <w:t>水泥</w:t>
                  </w:r>
                </w:p>
              </w:tc>
              <w:tc>
                <w:tcPr>
                  <w:tcW w:w="1175" w:type="pct"/>
                  <w:tcMar>
                    <w:top w:w="15" w:type="dxa"/>
                    <w:left w:w="15" w:type="dxa"/>
                    <w:right w:w="15" w:type="dxa"/>
                  </w:tcMar>
                  <w:vAlign w:val="center"/>
                </w:tcPr>
                <w:p w14:paraId="05EEE490" w14:textId="77777777" w:rsidR="008E135F" w:rsidRPr="001F1083" w:rsidRDefault="004E4F8D">
                  <w:pPr>
                    <w:widowControl/>
                    <w:jc w:val="center"/>
                    <w:textAlignment w:val="center"/>
                    <w:rPr>
                      <w:szCs w:val="21"/>
                    </w:rPr>
                  </w:pPr>
                  <w:r w:rsidRPr="001F1083">
                    <w:rPr>
                      <w:kern w:val="0"/>
                      <w:szCs w:val="21"/>
                    </w:rPr>
                    <w:t>水泥熟料</w:t>
                  </w:r>
                </w:p>
              </w:tc>
              <w:tc>
                <w:tcPr>
                  <w:tcW w:w="802" w:type="pct"/>
                  <w:tcMar>
                    <w:top w:w="15" w:type="dxa"/>
                    <w:left w:w="15" w:type="dxa"/>
                    <w:right w:w="15" w:type="dxa"/>
                  </w:tcMar>
                  <w:vAlign w:val="center"/>
                </w:tcPr>
                <w:p w14:paraId="38C3187E" w14:textId="77777777" w:rsidR="008E135F" w:rsidRPr="001F1083" w:rsidRDefault="004E4F8D">
                  <w:pPr>
                    <w:widowControl/>
                    <w:jc w:val="center"/>
                    <w:textAlignment w:val="center"/>
                    <w:rPr>
                      <w:szCs w:val="21"/>
                    </w:rPr>
                  </w:pPr>
                  <w:r w:rsidRPr="001F1083">
                    <w:rPr>
                      <w:kern w:val="0"/>
                      <w:szCs w:val="21"/>
                    </w:rPr>
                    <w:t>水泥窑</w:t>
                  </w:r>
                </w:p>
              </w:tc>
              <w:tc>
                <w:tcPr>
                  <w:tcW w:w="651" w:type="pct"/>
                  <w:tcMar>
                    <w:top w:w="15" w:type="dxa"/>
                    <w:left w:w="15" w:type="dxa"/>
                    <w:right w:w="15" w:type="dxa"/>
                  </w:tcMar>
                  <w:vAlign w:val="center"/>
                </w:tcPr>
                <w:p w14:paraId="2F8F6BBF" w14:textId="77777777" w:rsidR="008E135F" w:rsidRPr="001F1083" w:rsidRDefault="004E4F8D">
                  <w:pPr>
                    <w:widowControl/>
                    <w:jc w:val="center"/>
                    <w:textAlignment w:val="center"/>
                    <w:rPr>
                      <w:szCs w:val="21"/>
                    </w:rPr>
                  </w:pPr>
                  <w:r w:rsidRPr="001F1083">
                    <w:rPr>
                      <w:kern w:val="0"/>
                      <w:szCs w:val="21"/>
                    </w:rPr>
                    <w:t>水泥制造（</w:t>
                  </w:r>
                  <w:r w:rsidRPr="001F1083">
                    <w:rPr>
                      <w:kern w:val="0"/>
                      <w:szCs w:val="21"/>
                    </w:rPr>
                    <w:t>3011</w:t>
                  </w:r>
                  <w:r w:rsidRPr="001F1083">
                    <w:rPr>
                      <w:kern w:val="0"/>
                      <w:szCs w:val="21"/>
                    </w:rPr>
                    <w:t>）</w:t>
                  </w:r>
                </w:p>
              </w:tc>
              <w:tc>
                <w:tcPr>
                  <w:tcW w:w="611" w:type="pct"/>
                  <w:tcMar>
                    <w:top w:w="15" w:type="dxa"/>
                    <w:left w:w="15" w:type="dxa"/>
                    <w:right w:w="15" w:type="dxa"/>
                  </w:tcMar>
                  <w:vAlign w:val="center"/>
                </w:tcPr>
                <w:p w14:paraId="2C254D4A" w14:textId="77777777" w:rsidR="008E135F" w:rsidRPr="001F1083" w:rsidRDefault="004E4F8D">
                  <w:pPr>
                    <w:widowControl/>
                    <w:jc w:val="center"/>
                    <w:textAlignment w:val="center"/>
                    <w:rPr>
                      <w:szCs w:val="21"/>
                    </w:rPr>
                  </w:pPr>
                  <w:r w:rsidRPr="001F1083">
                    <w:rPr>
                      <w:kern w:val="0"/>
                      <w:szCs w:val="21"/>
                    </w:rPr>
                    <w:t>2/1.5</w:t>
                  </w:r>
                </w:p>
              </w:tc>
              <w:tc>
                <w:tcPr>
                  <w:tcW w:w="277" w:type="pct"/>
                  <w:tcMar>
                    <w:top w:w="15" w:type="dxa"/>
                    <w:left w:w="15" w:type="dxa"/>
                    <w:right w:w="15" w:type="dxa"/>
                  </w:tcMar>
                  <w:vAlign w:val="center"/>
                </w:tcPr>
                <w:p w14:paraId="2E12CDA0"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22674061"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6E1D8720"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7DD5D82C"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22E09B20" w14:textId="77777777">
              <w:trPr>
                <w:trHeight w:val="740"/>
                <w:jc w:val="center"/>
              </w:trPr>
              <w:tc>
                <w:tcPr>
                  <w:tcW w:w="185" w:type="pct"/>
                  <w:vMerge/>
                  <w:tcMar>
                    <w:top w:w="15" w:type="dxa"/>
                    <w:left w:w="15" w:type="dxa"/>
                    <w:right w:w="15" w:type="dxa"/>
                  </w:tcMar>
                  <w:vAlign w:val="center"/>
                </w:tcPr>
                <w:p w14:paraId="2F770F4E" w14:textId="77777777" w:rsidR="008E135F" w:rsidRPr="001F1083" w:rsidRDefault="008E135F">
                  <w:pPr>
                    <w:jc w:val="center"/>
                    <w:rPr>
                      <w:szCs w:val="21"/>
                    </w:rPr>
                  </w:pPr>
                </w:p>
              </w:tc>
              <w:tc>
                <w:tcPr>
                  <w:tcW w:w="360" w:type="pct"/>
                  <w:vMerge/>
                  <w:tcMar>
                    <w:top w:w="15" w:type="dxa"/>
                    <w:left w:w="15" w:type="dxa"/>
                    <w:right w:w="15" w:type="dxa"/>
                  </w:tcMar>
                  <w:vAlign w:val="center"/>
                </w:tcPr>
                <w:p w14:paraId="0592FB28" w14:textId="77777777" w:rsidR="008E135F" w:rsidRPr="001F1083" w:rsidRDefault="008E135F">
                  <w:pPr>
                    <w:jc w:val="center"/>
                    <w:rPr>
                      <w:szCs w:val="21"/>
                    </w:rPr>
                  </w:pPr>
                </w:p>
              </w:tc>
              <w:tc>
                <w:tcPr>
                  <w:tcW w:w="1175" w:type="pct"/>
                  <w:tcMar>
                    <w:top w:w="15" w:type="dxa"/>
                    <w:left w:w="15" w:type="dxa"/>
                    <w:right w:w="15" w:type="dxa"/>
                  </w:tcMar>
                  <w:vAlign w:val="center"/>
                </w:tcPr>
                <w:p w14:paraId="72B9DC82" w14:textId="77777777" w:rsidR="008E135F" w:rsidRPr="001F1083" w:rsidRDefault="004E4F8D">
                  <w:pPr>
                    <w:widowControl/>
                    <w:jc w:val="center"/>
                    <w:textAlignment w:val="center"/>
                    <w:rPr>
                      <w:szCs w:val="21"/>
                    </w:rPr>
                  </w:pPr>
                  <w:r w:rsidRPr="001F1083">
                    <w:rPr>
                      <w:kern w:val="0"/>
                      <w:szCs w:val="21"/>
                    </w:rPr>
                    <w:t>水泥粉磨</w:t>
                  </w:r>
                </w:p>
              </w:tc>
              <w:tc>
                <w:tcPr>
                  <w:tcW w:w="802" w:type="pct"/>
                  <w:tcMar>
                    <w:top w:w="15" w:type="dxa"/>
                    <w:left w:w="15" w:type="dxa"/>
                    <w:right w:w="15" w:type="dxa"/>
                  </w:tcMar>
                  <w:vAlign w:val="center"/>
                </w:tcPr>
                <w:p w14:paraId="5F4D6328" w14:textId="77777777" w:rsidR="008E135F" w:rsidRPr="001F1083" w:rsidRDefault="004E4F8D">
                  <w:pPr>
                    <w:widowControl/>
                    <w:jc w:val="center"/>
                    <w:textAlignment w:val="center"/>
                    <w:rPr>
                      <w:szCs w:val="21"/>
                    </w:rPr>
                  </w:pPr>
                  <w:r w:rsidRPr="001F1083">
                    <w:rPr>
                      <w:kern w:val="0"/>
                      <w:szCs w:val="21"/>
                    </w:rPr>
                    <w:t>水泥磨机、预粉磨主电动机</w:t>
                  </w:r>
                </w:p>
              </w:tc>
              <w:tc>
                <w:tcPr>
                  <w:tcW w:w="651" w:type="pct"/>
                  <w:tcMar>
                    <w:top w:w="15" w:type="dxa"/>
                    <w:left w:w="15" w:type="dxa"/>
                    <w:right w:w="15" w:type="dxa"/>
                  </w:tcMar>
                  <w:vAlign w:val="center"/>
                </w:tcPr>
                <w:p w14:paraId="36E1E028" w14:textId="77777777" w:rsidR="008E135F" w:rsidRPr="001F1083" w:rsidRDefault="004E4F8D">
                  <w:pPr>
                    <w:widowControl/>
                    <w:jc w:val="center"/>
                    <w:textAlignment w:val="center"/>
                    <w:rPr>
                      <w:szCs w:val="21"/>
                    </w:rPr>
                  </w:pPr>
                  <w:r w:rsidRPr="001F1083">
                    <w:rPr>
                      <w:kern w:val="0"/>
                      <w:szCs w:val="21"/>
                    </w:rPr>
                    <w:t>水泥制造（</w:t>
                  </w:r>
                  <w:r w:rsidRPr="001F1083">
                    <w:rPr>
                      <w:kern w:val="0"/>
                      <w:szCs w:val="21"/>
                    </w:rPr>
                    <w:t>3011</w:t>
                  </w:r>
                  <w:r w:rsidRPr="001F1083">
                    <w:rPr>
                      <w:kern w:val="0"/>
                      <w:szCs w:val="21"/>
                    </w:rPr>
                    <w:t>）</w:t>
                  </w:r>
                </w:p>
              </w:tc>
              <w:tc>
                <w:tcPr>
                  <w:tcW w:w="611" w:type="pct"/>
                  <w:tcMar>
                    <w:top w:w="15" w:type="dxa"/>
                    <w:left w:w="15" w:type="dxa"/>
                    <w:right w:w="15" w:type="dxa"/>
                  </w:tcMar>
                  <w:vAlign w:val="center"/>
                </w:tcPr>
                <w:p w14:paraId="12612438" w14:textId="77777777" w:rsidR="008E135F" w:rsidRPr="001F1083" w:rsidRDefault="004E4F8D">
                  <w:pPr>
                    <w:widowControl/>
                    <w:jc w:val="center"/>
                    <w:textAlignment w:val="center"/>
                    <w:rPr>
                      <w:szCs w:val="21"/>
                    </w:rPr>
                  </w:pPr>
                  <w:r w:rsidRPr="001F1083">
                    <w:rPr>
                      <w:kern w:val="0"/>
                      <w:szCs w:val="21"/>
                    </w:rPr>
                    <w:t>2</w:t>
                  </w:r>
                </w:p>
              </w:tc>
              <w:tc>
                <w:tcPr>
                  <w:tcW w:w="277" w:type="pct"/>
                  <w:tcMar>
                    <w:top w:w="15" w:type="dxa"/>
                    <w:left w:w="15" w:type="dxa"/>
                    <w:right w:w="15" w:type="dxa"/>
                  </w:tcMar>
                  <w:vAlign w:val="center"/>
                </w:tcPr>
                <w:p w14:paraId="33B728F9"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14ABADE1"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193A46EA"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6BBF3EFF"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038E0BF9" w14:textId="77777777">
              <w:trPr>
                <w:trHeight w:val="840"/>
                <w:jc w:val="center"/>
              </w:trPr>
              <w:tc>
                <w:tcPr>
                  <w:tcW w:w="185" w:type="pct"/>
                  <w:tcMar>
                    <w:top w:w="15" w:type="dxa"/>
                    <w:left w:w="15" w:type="dxa"/>
                    <w:right w:w="15" w:type="dxa"/>
                  </w:tcMar>
                  <w:vAlign w:val="center"/>
                </w:tcPr>
                <w:p w14:paraId="1DABD00D" w14:textId="77777777" w:rsidR="008E135F" w:rsidRPr="001F1083" w:rsidRDefault="004E4F8D">
                  <w:pPr>
                    <w:widowControl/>
                    <w:jc w:val="center"/>
                    <w:textAlignment w:val="center"/>
                    <w:rPr>
                      <w:szCs w:val="21"/>
                    </w:rPr>
                  </w:pPr>
                  <w:r w:rsidRPr="001F1083">
                    <w:rPr>
                      <w:kern w:val="0"/>
                      <w:szCs w:val="21"/>
                    </w:rPr>
                    <w:t>8</w:t>
                  </w:r>
                </w:p>
              </w:tc>
              <w:tc>
                <w:tcPr>
                  <w:tcW w:w="360" w:type="pct"/>
                  <w:tcMar>
                    <w:top w:w="15" w:type="dxa"/>
                    <w:left w:w="15" w:type="dxa"/>
                    <w:right w:w="15" w:type="dxa"/>
                  </w:tcMar>
                  <w:vAlign w:val="center"/>
                </w:tcPr>
                <w:p w14:paraId="635949C1" w14:textId="77777777" w:rsidR="008E135F" w:rsidRPr="001F1083" w:rsidRDefault="004E4F8D">
                  <w:pPr>
                    <w:widowControl/>
                    <w:jc w:val="center"/>
                    <w:textAlignment w:val="center"/>
                    <w:rPr>
                      <w:szCs w:val="21"/>
                    </w:rPr>
                  </w:pPr>
                  <w:r w:rsidRPr="001F1083">
                    <w:rPr>
                      <w:kern w:val="0"/>
                      <w:szCs w:val="21"/>
                    </w:rPr>
                    <w:t>石灰</w:t>
                  </w:r>
                </w:p>
              </w:tc>
              <w:tc>
                <w:tcPr>
                  <w:tcW w:w="1175" w:type="pct"/>
                  <w:tcMar>
                    <w:top w:w="15" w:type="dxa"/>
                    <w:left w:w="15" w:type="dxa"/>
                    <w:right w:w="15" w:type="dxa"/>
                  </w:tcMar>
                  <w:vAlign w:val="center"/>
                </w:tcPr>
                <w:p w14:paraId="736F5271" w14:textId="77777777" w:rsidR="008E135F" w:rsidRPr="001F1083" w:rsidRDefault="004E4F8D">
                  <w:pPr>
                    <w:widowControl/>
                    <w:jc w:val="center"/>
                    <w:textAlignment w:val="center"/>
                    <w:rPr>
                      <w:szCs w:val="21"/>
                    </w:rPr>
                  </w:pPr>
                  <w:r w:rsidRPr="001F1083">
                    <w:rPr>
                      <w:kern w:val="0"/>
                      <w:szCs w:val="21"/>
                    </w:rPr>
                    <w:t>生石灰、消石灰、水硬石灰</w:t>
                  </w:r>
                </w:p>
              </w:tc>
              <w:tc>
                <w:tcPr>
                  <w:tcW w:w="802" w:type="pct"/>
                  <w:tcMar>
                    <w:top w:w="15" w:type="dxa"/>
                    <w:left w:w="15" w:type="dxa"/>
                    <w:right w:w="15" w:type="dxa"/>
                  </w:tcMar>
                  <w:vAlign w:val="center"/>
                </w:tcPr>
                <w:p w14:paraId="10BAB762" w14:textId="77777777" w:rsidR="008E135F" w:rsidRPr="001F1083" w:rsidRDefault="004E4F8D">
                  <w:pPr>
                    <w:widowControl/>
                    <w:jc w:val="center"/>
                    <w:textAlignment w:val="center"/>
                    <w:rPr>
                      <w:szCs w:val="21"/>
                    </w:rPr>
                  </w:pPr>
                  <w:r w:rsidRPr="001F1083">
                    <w:rPr>
                      <w:kern w:val="0"/>
                      <w:szCs w:val="21"/>
                    </w:rPr>
                    <w:t>石灰窑</w:t>
                  </w:r>
                </w:p>
              </w:tc>
              <w:tc>
                <w:tcPr>
                  <w:tcW w:w="651" w:type="pct"/>
                  <w:tcMar>
                    <w:top w:w="15" w:type="dxa"/>
                    <w:left w:w="15" w:type="dxa"/>
                    <w:right w:w="15" w:type="dxa"/>
                  </w:tcMar>
                  <w:vAlign w:val="center"/>
                </w:tcPr>
                <w:p w14:paraId="6619E7AB" w14:textId="77777777" w:rsidR="008E135F" w:rsidRPr="001F1083" w:rsidRDefault="004E4F8D">
                  <w:pPr>
                    <w:widowControl/>
                    <w:jc w:val="center"/>
                    <w:textAlignment w:val="center"/>
                    <w:rPr>
                      <w:szCs w:val="21"/>
                    </w:rPr>
                  </w:pPr>
                  <w:r w:rsidRPr="001F1083">
                    <w:rPr>
                      <w:kern w:val="0"/>
                      <w:szCs w:val="21"/>
                    </w:rPr>
                    <w:t>石灰和石膏制造（</w:t>
                  </w:r>
                  <w:r w:rsidRPr="001F1083">
                    <w:rPr>
                      <w:kern w:val="0"/>
                      <w:szCs w:val="21"/>
                    </w:rPr>
                    <w:t>3012</w:t>
                  </w:r>
                  <w:r w:rsidRPr="001F1083">
                    <w:rPr>
                      <w:kern w:val="0"/>
                      <w:szCs w:val="21"/>
                    </w:rPr>
                    <w:t>）</w:t>
                  </w:r>
                </w:p>
              </w:tc>
              <w:tc>
                <w:tcPr>
                  <w:tcW w:w="611" w:type="pct"/>
                  <w:tcMar>
                    <w:top w:w="15" w:type="dxa"/>
                    <w:left w:w="15" w:type="dxa"/>
                    <w:right w:w="15" w:type="dxa"/>
                  </w:tcMar>
                  <w:vAlign w:val="center"/>
                </w:tcPr>
                <w:p w14:paraId="0AD96663" w14:textId="77777777" w:rsidR="008E135F" w:rsidRPr="001F1083" w:rsidRDefault="004E4F8D">
                  <w:pPr>
                    <w:widowControl/>
                    <w:jc w:val="center"/>
                    <w:textAlignment w:val="center"/>
                    <w:rPr>
                      <w:szCs w:val="21"/>
                    </w:rPr>
                  </w:pPr>
                  <w:r w:rsidRPr="001F1083">
                    <w:rPr>
                      <w:kern w:val="0"/>
                      <w:szCs w:val="21"/>
                    </w:rPr>
                    <w:t>无</w:t>
                  </w:r>
                </w:p>
              </w:tc>
              <w:tc>
                <w:tcPr>
                  <w:tcW w:w="277" w:type="pct"/>
                  <w:tcMar>
                    <w:top w:w="15" w:type="dxa"/>
                    <w:left w:w="15" w:type="dxa"/>
                    <w:right w:w="15" w:type="dxa"/>
                  </w:tcMar>
                  <w:vAlign w:val="center"/>
                </w:tcPr>
                <w:p w14:paraId="5139A095"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2AD24BF2"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60B85841"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1B1EB18C"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533F1303" w14:textId="77777777">
              <w:trPr>
                <w:trHeight w:val="1020"/>
                <w:jc w:val="center"/>
              </w:trPr>
              <w:tc>
                <w:tcPr>
                  <w:tcW w:w="185" w:type="pct"/>
                  <w:tcMar>
                    <w:top w:w="15" w:type="dxa"/>
                    <w:left w:w="15" w:type="dxa"/>
                    <w:right w:w="15" w:type="dxa"/>
                  </w:tcMar>
                  <w:vAlign w:val="center"/>
                </w:tcPr>
                <w:p w14:paraId="7B6E0733" w14:textId="77777777" w:rsidR="008E135F" w:rsidRPr="001F1083" w:rsidRDefault="004E4F8D">
                  <w:pPr>
                    <w:widowControl/>
                    <w:jc w:val="center"/>
                    <w:textAlignment w:val="center"/>
                    <w:rPr>
                      <w:szCs w:val="21"/>
                    </w:rPr>
                  </w:pPr>
                  <w:r w:rsidRPr="001F1083">
                    <w:rPr>
                      <w:kern w:val="0"/>
                      <w:szCs w:val="21"/>
                    </w:rPr>
                    <w:t>9</w:t>
                  </w:r>
                </w:p>
              </w:tc>
              <w:tc>
                <w:tcPr>
                  <w:tcW w:w="360" w:type="pct"/>
                  <w:tcMar>
                    <w:top w:w="15" w:type="dxa"/>
                    <w:left w:w="15" w:type="dxa"/>
                    <w:right w:w="15" w:type="dxa"/>
                  </w:tcMar>
                  <w:vAlign w:val="center"/>
                </w:tcPr>
                <w:p w14:paraId="47173520" w14:textId="77777777" w:rsidR="008E135F" w:rsidRPr="001F1083" w:rsidRDefault="004E4F8D">
                  <w:pPr>
                    <w:widowControl/>
                    <w:jc w:val="center"/>
                    <w:textAlignment w:val="center"/>
                    <w:rPr>
                      <w:szCs w:val="21"/>
                    </w:rPr>
                  </w:pPr>
                  <w:r w:rsidRPr="001F1083">
                    <w:rPr>
                      <w:kern w:val="0"/>
                      <w:szCs w:val="21"/>
                    </w:rPr>
                    <w:t>平板玻璃</w:t>
                  </w:r>
                </w:p>
              </w:tc>
              <w:tc>
                <w:tcPr>
                  <w:tcW w:w="1175" w:type="pct"/>
                  <w:tcMar>
                    <w:top w:w="15" w:type="dxa"/>
                    <w:left w:w="15" w:type="dxa"/>
                    <w:right w:w="15" w:type="dxa"/>
                  </w:tcMar>
                  <w:vAlign w:val="center"/>
                </w:tcPr>
                <w:p w14:paraId="605DE15E" w14:textId="77777777" w:rsidR="008E135F" w:rsidRPr="001F1083" w:rsidRDefault="004E4F8D">
                  <w:pPr>
                    <w:widowControl/>
                    <w:jc w:val="center"/>
                    <w:textAlignment w:val="center"/>
                    <w:rPr>
                      <w:szCs w:val="21"/>
                    </w:rPr>
                  </w:pPr>
                  <w:r w:rsidRPr="001F1083">
                    <w:rPr>
                      <w:kern w:val="0"/>
                      <w:szCs w:val="21"/>
                    </w:rPr>
                    <w:t>普通平板玻璃，浮法平板玻璃，压延玻璃，不包括光伏压延玻璃、基板玻璃</w:t>
                  </w:r>
                </w:p>
              </w:tc>
              <w:tc>
                <w:tcPr>
                  <w:tcW w:w="802" w:type="pct"/>
                  <w:tcMar>
                    <w:top w:w="15" w:type="dxa"/>
                    <w:left w:w="15" w:type="dxa"/>
                    <w:right w:w="15" w:type="dxa"/>
                  </w:tcMar>
                  <w:vAlign w:val="center"/>
                </w:tcPr>
                <w:p w14:paraId="0C9BBDB3" w14:textId="77777777" w:rsidR="008E135F" w:rsidRPr="001F1083" w:rsidRDefault="004E4F8D">
                  <w:pPr>
                    <w:widowControl/>
                    <w:jc w:val="center"/>
                    <w:textAlignment w:val="center"/>
                    <w:rPr>
                      <w:szCs w:val="21"/>
                    </w:rPr>
                  </w:pPr>
                  <w:r w:rsidRPr="001F1083">
                    <w:rPr>
                      <w:kern w:val="0"/>
                      <w:szCs w:val="21"/>
                    </w:rPr>
                    <w:t>玻璃熔炉</w:t>
                  </w:r>
                </w:p>
              </w:tc>
              <w:tc>
                <w:tcPr>
                  <w:tcW w:w="651" w:type="pct"/>
                  <w:tcMar>
                    <w:top w:w="15" w:type="dxa"/>
                    <w:left w:w="15" w:type="dxa"/>
                    <w:right w:w="15" w:type="dxa"/>
                  </w:tcMar>
                  <w:vAlign w:val="center"/>
                </w:tcPr>
                <w:p w14:paraId="4DC93ABE" w14:textId="77777777" w:rsidR="008E135F" w:rsidRPr="001F1083" w:rsidRDefault="004E4F8D">
                  <w:pPr>
                    <w:widowControl/>
                    <w:jc w:val="center"/>
                    <w:textAlignment w:val="center"/>
                    <w:rPr>
                      <w:szCs w:val="21"/>
                    </w:rPr>
                  </w:pPr>
                  <w:r w:rsidRPr="001F1083">
                    <w:rPr>
                      <w:kern w:val="0"/>
                      <w:szCs w:val="21"/>
                    </w:rPr>
                    <w:t>平板玻璃制造（</w:t>
                  </w:r>
                  <w:r w:rsidRPr="001F1083">
                    <w:rPr>
                      <w:kern w:val="0"/>
                      <w:szCs w:val="21"/>
                    </w:rPr>
                    <w:t>3041</w:t>
                  </w:r>
                  <w:r w:rsidRPr="001F1083">
                    <w:rPr>
                      <w:kern w:val="0"/>
                      <w:szCs w:val="21"/>
                    </w:rPr>
                    <w:t>）</w:t>
                  </w:r>
                </w:p>
              </w:tc>
              <w:tc>
                <w:tcPr>
                  <w:tcW w:w="611" w:type="pct"/>
                  <w:tcMar>
                    <w:top w:w="15" w:type="dxa"/>
                    <w:left w:w="15" w:type="dxa"/>
                    <w:right w:w="15" w:type="dxa"/>
                  </w:tcMar>
                  <w:vAlign w:val="center"/>
                </w:tcPr>
                <w:p w14:paraId="3BDF6623" w14:textId="77777777" w:rsidR="008E135F" w:rsidRPr="001F1083" w:rsidRDefault="004E4F8D">
                  <w:pPr>
                    <w:widowControl/>
                    <w:jc w:val="center"/>
                    <w:textAlignment w:val="center"/>
                    <w:rPr>
                      <w:szCs w:val="21"/>
                    </w:rPr>
                  </w:pPr>
                  <w:r w:rsidRPr="001F1083">
                    <w:rPr>
                      <w:kern w:val="0"/>
                      <w:szCs w:val="21"/>
                    </w:rPr>
                    <w:t>1.25/1</w:t>
                  </w:r>
                </w:p>
              </w:tc>
              <w:tc>
                <w:tcPr>
                  <w:tcW w:w="277" w:type="pct"/>
                  <w:tcMar>
                    <w:top w:w="15" w:type="dxa"/>
                    <w:left w:w="15" w:type="dxa"/>
                    <w:right w:w="15" w:type="dxa"/>
                  </w:tcMar>
                  <w:vAlign w:val="center"/>
                </w:tcPr>
                <w:p w14:paraId="045E21C3"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2A41EF89"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3E8F2F5D"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1618DF66"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6FA9D34F" w14:textId="77777777">
              <w:trPr>
                <w:trHeight w:val="780"/>
                <w:jc w:val="center"/>
              </w:trPr>
              <w:tc>
                <w:tcPr>
                  <w:tcW w:w="185" w:type="pct"/>
                  <w:vMerge w:val="restart"/>
                  <w:tcMar>
                    <w:top w:w="15" w:type="dxa"/>
                    <w:left w:w="15" w:type="dxa"/>
                    <w:right w:w="15" w:type="dxa"/>
                  </w:tcMar>
                  <w:vAlign w:val="center"/>
                </w:tcPr>
                <w:p w14:paraId="35C93474" w14:textId="77777777" w:rsidR="008E135F" w:rsidRPr="001F1083" w:rsidRDefault="004E4F8D">
                  <w:pPr>
                    <w:widowControl/>
                    <w:jc w:val="center"/>
                    <w:textAlignment w:val="center"/>
                    <w:rPr>
                      <w:szCs w:val="21"/>
                    </w:rPr>
                  </w:pPr>
                  <w:r w:rsidRPr="001F1083">
                    <w:rPr>
                      <w:kern w:val="0"/>
                      <w:szCs w:val="21"/>
                    </w:rPr>
                    <w:t>10</w:t>
                  </w:r>
                </w:p>
              </w:tc>
              <w:tc>
                <w:tcPr>
                  <w:tcW w:w="360" w:type="pct"/>
                  <w:vMerge w:val="restart"/>
                  <w:tcMar>
                    <w:top w:w="15" w:type="dxa"/>
                    <w:left w:w="15" w:type="dxa"/>
                    <w:right w:w="15" w:type="dxa"/>
                  </w:tcMar>
                  <w:vAlign w:val="center"/>
                </w:tcPr>
                <w:p w14:paraId="02EE223B" w14:textId="77777777" w:rsidR="008E135F" w:rsidRPr="001F1083" w:rsidRDefault="004E4F8D">
                  <w:pPr>
                    <w:widowControl/>
                    <w:jc w:val="center"/>
                    <w:textAlignment w:val="center"/>
                    <w:rPr>
                      <w:szCs w:val="21"/>
                    </w:rPr>
                  </w:pPr>
                  <w:r w:rsidRPr="001F1083">
                    <w:rPr>
                      <w:kern w:val="0"/>
                      <w:szCs w:val="21"/>
                    </w:rPr>
                    <w:t>陶瓷</w:t>
                  </w:r>
                </w:p>
              </w:tc>
              <w:tc>
                <w:tcPr>
                  <w:tcW w:w="1175" w:type="pct"/>
                  <w:tcMar>
                    <w:top w:w="15" w:type="dxa"/>
                    <w:left w:w="15" w:type="dxa"/>
                    <w:right w:w="15" w:type="dxa"/>
                  </w:tcMar>
                  <w:vAlign w:val="center"/>
                </w:tcPr>
                <w:p w14:paraId="04A3EDFB" w14:textId="77777777" w:rsidR="008E135F" w:rsidRPr="001F1083" w:rsidRDefault="004E4F8D">
                  <w:pPr>
                    <w:widowControl/>
                    <w:jc w:val="center"/>
                    <w:textAlignment w:val="center"/>
                    <w:rPr>
                      <w:szCs w:val="21"/>
                    </w:rPr>
                  </w:pPr>
                  <w:r w:rsidRPr="001F1083">
                    <w:rPr>
                      <w:kern w:val="0"/>
                      <w:szCs w:val="21"/>
                    </w:rPr>
                    <w:t>建筑陶瓷，不包括非经高温烧结的发泡陶瓷板等</w:t>
                  </w:r>
                </w:p>
              </w:tc>
              <w:tc>
                <w:tcPr>
                  <w:tcW w:w="802" w:type="pct"/>
                  <w:tcMar>
                    <w:top w:w="15" w:type="dxa"/>
                    <w:left w:w="15" w:type="dxa"/>
                    <w:right w:w="15" w:type="dxa"/>
                  </w:tcMar>
                  <w:vAlign w:val="center"/>
                </w:tcPr>
                <w:p w14:paraId="1FED60AC" w14:textId="77777777" w:rsidR="008E135F" w:rsidRPr="001F1083" w:rsidRDefault="004E4F8D">
                  <w:pPr>
                    <w:widowControl/>
                    <w:jc w:val="center"/>
                    <w:textAlignment w:val="center"/>
                    <w:rPr>
                      <w:szCs w:val="21"/>
                    </w:rPr>
                  </w:pPr>
                  <w:r w:rsidRPr="001F1083">
                    <w:rPr>
                      <w:kern w:val="0"/>
                      <w:szCs w:val="21"/>
                    </w:rPr>
                    <w:t>辊道和隧道窑</w:t>
                  </w:r>
                </w:p>
              </w:tc>
              <w:tc>
                <w:tcPr>
                  <w:tcW w:w="651" w:type="pct"/>
                  <w:tcMar>
                    <w:top w:w="15" w:type="dxa"/>
                    <w:left w:w="15" w:type="dxa"/>
                    <w:right w:w="15" w:type="dxa"/>
                  </w:tcMar>
                  <w:vAlign w:val="center"/>
                </w:tcPr>
                <w:p w14:paraId="70A27094" w14:textId="77777777" w:rsidR="008E135F" w:rsidRPr="001F1083" w:rsidRDefault="004E4F8D">
                  <w:pPr>
                    <w:widowControl/>
                    <w:jc w:val="center"/>
                    <w:textAlignment w:val="center"/>
                    <w:rPr>
                      <w:szCs w:val="21"/>
                    </w:rPr>
                  </w:pPr>
                  <w:r w:rsidRPr="001F1083">
                    <w:rPr>
                      <w:kern w:val="0"/>
                      <w:szCs w:val="21"/>
                    </w:rPr>
                    <w:t>建筑陶瓷制品制造（</w:t>
                  </w:r>
                  <w:r w:rsidRPr="001F1083">
                    <w:rPr>
                      <w:kern w:val="0"/>
                      <w:szCs w:val="21"/>
                    </w:rPr>
                    <w:t>3071</w:t>
                  </w:r>
                  <w:r w:rsidRPr="001F1083">
                    <w:rPr>
                      <w:kern w:val="0"/>
                      <w:szCs w:val="21"/>
                    </w:rPr>
                    <w:t>）</w:t>
                  </w:r>
                </w:p>
              </w:tc>
              <w:tc>
                <w:tcPr>
                  <w:tcW w:w="611" w:type="pct"/>
                  <w:tcMar>
                    <w:top w:w="15" w:type="dxa"/>
                    <w:left w:w="15" w:type="dxa"/>
                    <w:right w:w="15" w:type="dxa"/>
                  </w:tcMar>
                  <w:vAlign w:val="center"/>
                </w:tcPr>
                <w:p w14:paraId="22C5C103" w14:textId="77777777" w:rsidR="008E135F" w:rsidRPr="001F1083" w:rsidRDefault="004E4F8D">
                  <w:pPr>
                    <w:widowControl/>
                    <w:jc w:val="center"/>
                    <w:textAlignment w:val="center"/>
                    <w:rPr>
                      <w:szCs w:val="21"/>
                    </w:rPr>
                  </w:pPr>
                  <w:r w:rsidRPr="001F1083">
                    <w:rPr>
                      <w:kern w:val="0"/>
                      <w:szCs w:val="21"/>
                    </w:rPr>
                    <w:t>无</w:t>
                  </w:r>
                </w:p>
              </w:tc>
              <w:tc>
                <w:tcPr>
                  <w:tcW w:w="277" w:type="pct"/>
                  <w:tcMar>
                    <w:top w:w="15" w:type="dxa"/>
                    <w:left w:w="15" w:type="dxa"/>
                    <w:right w:w="15" w:type="dxa"/>
                  </w:tcMar>
                  <w:vAlign w:val="center"/>
                </w:tcPr>
                <w:p w14:paraId="178A46DD"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2ECD5DA9"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178ED9EA"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5E4A9E5A"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5C4ED78D" w14:textId="77777777">
              <w:trPr>
                <w:trHeight w:val="800"/>
                <w:jc w:val="center"/>
              </w:trPr>
              <w:tc>
                <w:tcPr>
                  <w:tcW w:w="185" w:type="pct"/>
                  <w:vMerge/>
                  <w:tcMar>
                    <w:top w:w="15" w:type="dxa"/>
                    <w:left w:w="15" w:type="dxa"/>
                    <w:right w:w="15" w:type="dxa"/>
                  </w:tcMar>
                  <w:vAlign w:val="center"/>
                </w:tcPr>
                <w:p w14:paraId="611C7E20" w14:textId="77777777" w:rsidR="008E135F" w:rsidRPr="001F1083" w:rsidRDefault="008E135F">
                  <w:pPr>
                    <w:jc w:val="center"/>
                    <w:rPr>
                      <w:szCs w:val="21"/>
                    </w:rPr>
                  </w:pPr>
                </w:p>
              </w:tc>
              <w:tc>
                <w:tcPr>
                  <w:tcW w:w="360" w:type="pct"/>
                  <w:vMerge/>
                  <w:tcMar>
                    <w:top w:w="15" w:type="dxa"/>
                    <w:left w:w="15" w:type="dxa"/>
                    <w:right w:w="15" w:type="dxa"/>
                  </w:tcMar>
                  <w:vAlign w:val="center"/>
                </w:tcPr>
                <w:p w14:paraId="1D1F785B" w14:textId="77777777" w:rsidR="008E135F" w:rsidRPr="001F1083" w:rsidRDefault="008E135F">
                  <w:pPr>
                    <w:jc w:val="center"/>
                    <w:rPr>
                      <w:szCs w:val="21"/>
                    </w:rPr>
                  </w:pPr>
                </w:p>
              </w:tc>
              <w:tc>
                <w:tcPr>
                  <w:tcW w:w="1175" w:type="pct"/>
                  <w:tcMar>
                    <w:top w:w="15" w:type="dxa"/>
                    <w:left w:w="15" w:type="dxa"/>
                    <w:right w:w="15" w:type="dxa"/>
                  </w:tcMar>
                  <w:vAlign w:val="center"/>
                </w:tcPr>
                <w:p w14:paraId="5B58EFA8" w14:textId="77777777" w:rsidR="008E135F" w:rsidRPr="001F1083" w:rsidRDefault="004E4F8D">
                  <w:pPr>
                    <w:widowControl/>
                    <w:jc w:val="center"/>
                    <w:textAlignment w:val="center"/>
                    <w:rPr>
                      <w:szCs w:val="21"/>
                    </w:rPr>
                  </w:pPr>
                  <w:r w:rsidRPr="001F1083">
                    <w:rPr>
                      <w:kern w:val="0"/>
                      <w:szCs w:val="21"/>
                    </w:rPr>
                    <w:t>卫生陶瓷</w:t>
                  </w:r>
                </w:p>
              </w:tc>
              <w:tc>
                <w:tcPr>
                  <w:tcW w:w="802" w:type="pct"/>
                  <w:tcMar>
                    <w:top w:w="15" w:type="dxa"/>
                    <w:left w:w="15" w:type="dxa"/>
                    <w:right w:w="15" w:type="dxa"/>
                  </w:tcMar>
                  <w:vAlign w:val="center"/>
                </w:tcPr>
                <w:p w14:paraId="7DEEED7F" w14:textId="77777777" w:rsidR="008E135F" w:rsidRPr="001F1083" w:rsidRDefault="004E4F8D">
                  <w:pPr>
                    <w:widowControl/>
                    <w:jc w:val="center"/>
                    <w:textAlignment w:val="center"/>
                    <w:rPr>
                      <w:szCs w:val="21"/>
                    </w:rPr>
                  </w:pPr>
                  <w:r w:rsidRPr="001F1083">
                    <w:rPr>
                      <w:kern w:val="0"/>
                      <w:szCs w:val="21"/>
                    </w:rPr>
                    <w:t>隧道窑</w:t>
                  </w:r>
                </w:p>
              </w:tc>
              <w:tc>
                <w:tcPr>
                  <w:tcW w:w="651" w:type="pct"/>
                  <w:tcMar>
                    <w:top w:w="15" w:type="dxa"/>
                    <w:left w:w="15" w:type="dxa"/>
                    <w:right w:w="15" w:type="dxa"/>
                  </w:tcMar>
                  <w:vAlign w:val="center"/>
                </w:tcPr>
                <w:p w14:paraId="521A2FCD" w14:textId="77777777" w:rsidR="008E135F" w:rsidRPr="001F1083" w:rsidRDefault="004E4F8D">
                  <w:pPr>
                    <w:widowControl/>
                    <w:jc w:val="center"/>
                    <w:textAlignment w:val="center"/>
                    <w:rPr>
                      <w:szCs w:val="21"/>
                    </w:rPr>
                  </w:pPr>
                  <w:r w:rsidRPr="001F1083">
                    <w:rPr>
                      <w:kern w:val="0"/>
                      <w:szCs w:val="21"/>
                    </w:rPr>
                    <w:t>卫生陶瓷制品制造（</w:t>
                  </w:r>
                  <w:r w:rsidRPr="001F1083">
                    <w:rPr>
                      <w:kern w:val="0"/>
                      <w:szCs w:val="21"/>
                    </w:rPr>
                    <w:t>3072</w:t>
                  </w:r>
                  <w:r w:rsidRPr="001F1083">
                    <w:rPr>
                      <w:kern w:val="0"/>
                      <w:szCs w:val="21"/>
                    </w:rPr>
                    <w:t>）</w:t>
                  </w:r>
                </w:p>
              </w:tc>
              <w:tc>
                <w:tcPr>
                  <w:tcW w:w="611" w:type="pct"/>
                  <w:tcMar>
                    <w:top w:w="15" w:type="dxa"/>
                    <w:left w:w="15" w:type="dxa"/>
                    <w:right w:w="15" w:type="dxa"/>
                  </w:tcMar>
                  <w:vAlign w:val="center"/>
                </w:tcPr>
                <w:p w14:paraId="51A89F51" w14:textId="77777777" w:rsidR="008E135F" w:rsidRPr="001F1083" w:rsidRDefault="004E4F8D">
                  <w:pPr>
                    <w:widowControl/>
                    <w:jc w:val="center"/>
                    <w:textAlignment w:val="center"/>
                    <w:rPr>
                      <w:szCs w:val="21"/>
                    </w:rPr>
                  </w:pPr>
                  <w:r w:rsidRPr="001F1083">
                    <w:rPr>
                      <w:kern w:val="0"/>
                      <w:szCs w:val="21"/>
                    </w:rPr>
                    <w:t>无</w:t>
                  </w:r>
                </w:p>
              </w:tc>
              <w:tc>
                <w:tcPr>
                  <w:tcW w:w="277" w:type="pct"/>
                  <w:tcMar>
                    <w:top w:w="15" w:type="dxa"/>
                    <w:left w:w="15" w:type="dxa"/>
                    <w:right w:w="15" w:type="dxa"/>
                  </w:tcMar>
                  <w:vAlign w:val="center"/>
                </w:tcPr>
                <w:p w14:paraId="4CF4CA14"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65F9516E"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28B5E5F1"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6543277D"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40C8E645" w14:textId="77777777">
              <w:trPr>
                <w:trHeight w:val="780"/>
                <w:jc w:val="center"/>
              </w:trPr>
              <w:tc>
                <w:tcPr>
                  <w:tcW w:w="185" w:type="pct"/>
                  <w:vMerge w:val="restart"/>
                  <w:tcMar>
                    <w:top w:w="15" w:type="dxa"/>
                    <w:left w:w="15" w:type="dxa"/>
                    <w:right w:w="15" w:type="dxa"/>
                  </w:tcMar>
                  <w:vAlign w:val="center"/>
                </w:tcPr>
                <w:p w14:paraId="57B020B3" w14:textId="77777777" w:rsidR="008E135F" w:rsidRPr="001F1083" w:rsidRDefault="004E4F8D">
                  <w:pPr>
                    <w:widowControl/>
                    <w:jc w:val="center"/>
                    <w:textAlignment w:val="center"/>
                    <w:rPr>
                      <w:szCs w:val="21"/>
                    </w:rPr>
                  </w:pPr>
                  <w:r w:rsidRPr="001F1083">
                    <w:rPr>
                      <w:kern w:val="0"/>
                      <w:szCs w:val="21"/>
                    </w:rPr>
                    <w:t>11</w:t>
                  </w:r>
                </w:p>
              </w:tc>
              <w:tc>
                <w:tcPr>
                  <w:tcW w:w="360" w:type="pct"/>
                  <w:vMerge w:val="restart"/>
                  <w:tcMar>
                    <w:top w:w="15" w:type="dxa"/>
                    <w:left w:w="15" w:type="dxa"/>
                    <w:right w:w="15" w:type="dxa"/>
                  </w:tcMar>
                  <w:vAlign w:val="center"/>
                </w:tcPr>
                <w:p w14:paraId="1AE3631F" w14:textId="77777777" w:rsidR="008E135F" w:rsidRPr="001F1083" w:rsidRDefault="004E4F8D">
                  <w:pPr>
                    <w:widowControl/>
                    <w:jc w:val="center"/>
                    <w:textAlignment w:val="center"/>
                    <w:rPr>
                      <w:szCs w:val="21"/>
                    </w:rPr>
                  </w:pPr>
                  <w:r w:rsidRPr="001F1083">
                    <w:rPr>
                      <w:kern w:val="0"/>
                      <w:szCs w:val="21"/>
                    </w:rPr>
                    <w:t>钢铁</w:t>
                  </w:r>
                </w:p>
              </w:tc>
              <w:tc>
                <w:tcPr>
                  <w:tcW w:w="1175" w:type="pct"/>
                  <w:tcMar>
                    <w:top w:w="15" w:type="dxa"/>
                    <w:left w:w="15" w:type="dxa"/>
                    <w:right w:w="15" w:type="dxa"/>
                  </w:tcMar>
                  <w:vAlign w:val="center"/>
                </w:tcPr>
                <w:p w14:paraId="205E6BEA" w14:textId="77777777" w:rsidR="008E135F" w:rsidRPr="001F1083" w:rsidRDefault="004E4F8D">
                  <w:pPr>
                    <w:widowControl/>
                    <w:jc w:val="center"/>
                    <w:textAlignment w:val="center"/>
                    <w:rPr>
                      <w:szCs w:val="21"/>
                    </w:rPr>
                  </w:pPr>
                  <w:r w:rsidRPr="001F1083">
                    <w:rPr>
                      <w:kern w:val="0"/>
                      <w:szCs w:val="21"/>
                    </w:rPr>
                    <w:t>炼钢用生铁、熔融还原铁</w:t>
                  </w:r>
                </w:p>
              </w:tc>
              <w:tc>
                <w:tcPr>
                  <w:tcW w:w="802" w:type="pct"/>
                  <w:tcMar>
                    <w:top w:w="15" w:type="dxa"/>
                    <w:left w:w="15" w:type="dxa"/>
                    <w:right w:w="15" w:type="dxa"/>
                  </w:tcMar>
                  <w:vAlign w:val="center"/>
                </w:tcPr>
                <w:p w14:paraId="615EA6B4" w14:textId="77777777" w:rsidR="008E135F" w:rsidRPr="001F1083" w:rsidRDefault="004E4F8D">
                  <w:pPr>
                    <w:widowControl/>
                    <w:jc w:val="center"/>
                    <w:textAlignment w:val="center"/>
                    <w:rPr>
                      <w:szCs w:val="21"/>
                    </w:rPr>
                  </w:pPr>
                  <w:r w:rsidRPr="001F1083">
                    <w:rPr>
                      <w:kern w:val="0"/>
                      <w:szCs w:val="21"/>
                    </w:rPr>
                    <w:t>高炉，氢冶金、</w:t>
                  </w:r>
                  <w:r w:rsidRPr="001F1083">
                    <w:rPr>
                      <w:rStyle w:val="font21"/>
                      <w:b w:val="0"/>
                      <w:color w:val="auto"/>
                      <w:vertAlign w:val="baseline"/>
                    </w:rPr>
                    <w:t>Corex</w:t>
                  </w:r>
                  <w:r w:rsidRPr="001F1083">
                    <w:rPr>
                      <w:rStyle w:val="font21"/>
                      <w:b w:val="0"/>
                      <w:color w:val="auto"/>
                      <w:vertAlign w:val="baseline"/>
                    </w:rPr>
                    <w:t>、</w:t>
                  </w:r>
                  <w:r w:rsidRPr="001F1083">
                    <w:rPr>
                      <w:rStyle w:val="font21"/>
                      <w:b w:val="0"/>
                      <w:color w:val="auto"/>
                      <w:vertAlign w:val="baseline"/>
                    </w:rPr>
                    <w:t>Finex</w:t>
                  </w:r>
                  <w:r w:rsidRPr="001F1083">
                    <w:rPr>
                      <w:rStyle w:val="font21"/>
                      <w:b w:val="0"/>
                      <w:color w:val="auto"/>
                      <w:vertAlign w:val="baseline"/>
                    </w:rPr>
                    <w:t>、</w:t>
                  </w:r>
                  <w:r w:rsidRPr="001F1083">
                    <w:rPr>
                      <w:rStyle w:val="font21"/>
                      <w:b w:val="0"/>
                      <w:color w:val="auto"/>
                      <w:vertAlign w:val="baseline"/>
                    </w:rPr>
                    <w:t>HIsmelt</w:t>
                  </w:r>
                  <w:r w:rsidRPr="001F1083">
                    <w:rPr>
                      <w:rStyle w:val="font21"/>
                      <w:b w:val="0"/>
                      <w:color w:val="auto"/>
                      <w:vertAlign w:val="baseline"/>
                    </w:rPr>
                    <w:t>还原</w:t>
                  </w:r>
                  <w:r w:rsidRPr="001F1083">
                    <w:rPr>
                      <w:rStyle w:val="font21"/>
                      <w:b w:val="0"/>
                      <w:color w:val="auto"/>
                      <w:vertAlign w:val="baseline"/>
                    </w:rPr>
                    <w:lastRenderedPageBreak/>
                    <w:t>装置</w:t>
                  </w:r>
                </w:p>
              </w:tc>
              <w:tc>
                <w:tcPr>
                  <w:tcW w:w="651" w:type="pct"/>
                  <w:tcMar>
                    <w:top w:w="15" w:type="dxa"/>
                    <w:left w:w="15" w:type="dxa"/>
                    <w:right w:w="15" w:type="dxa"/>
                  </w:tcMar>
                  <w:vAlign w:val="center"/>
                </w:tcPr>
                <w:p w14:paraId="072E3829" w14:textId="77777777" w:rsidR="008E135F" w:rsidRPr="001F1083" w:rsidRDefault="004E4F8D">
                  <w:pPr>
                    <w:widowControl/>
                    <w:jc w:val="center"/>
                    <w:textAlignment w:val="center"/>
                    <w:rPr>
                      <w:szCs w:val="21"/>
                    </w:rPr>
                  </w:pPr>
                  <w:r w:rsidRPr="001F1083">
                    <w:rPr>
                      <w:kern w:val="0"/>
                      <w:szCs w:val="21"/>
                    </w:rPr>
                    <w:lastRenderedPageBreak/>
                    <w:t>炼铁（</w:t>
                  </w:r>
                  <w:r w:rsidRPr="001F1083">
                    <w:rPr>
                      <w:kern w:val="0"/>
                      <w:szCs w:val="21"/>
                    </w:rPr>
                    <w:t>3110</w:t>
                  </w:r>
                  <w:r w:rsidRPr="001F1083">
                    <w:rPr>
                      <w:kern w:val="0"/>
                      <w:szCs w:val="21"/>
                    </w:rPr>
                    <w:t>）</w:t>
                  </w:r>
                </w:p>
              </w:tc>
              <w:tc>
                <w:tcPr>
                  <w:tcW w:w="611" w:type="pct"/>
                  <w:tcMar>
                    <w:top w:w="15" w:type="dxa"/>
                    <w:left w:w="15" w:type="dxa"/>
                    <w:right w:w="15" w:type="dxa"/>
                  </w:tcMar>
                  <w:vAlign w:val="center"/>
                </w:tcPr>
                <w:p w14:paraId="132D3E89" w14:textId="77777777" w:rsidR="008E135F" w:rsidRPr="001F1083" w:rsidRDefault="004E4F8D">
                  <w:pPr>
                    <w:widowControl/>
                    <w:jc w:val="center"/>
                    <w:textAlignment w:val="center"/>
                    <w:rPr>
                      <w:szCs w:val="21"/>
                    </w:rPr>
                  </w:pPr>
                  <w:r w:rsidRPr="001F1083">
                    <w:rPr>
                      <w:kern w:val="0"/>
                      <w:szCs w:val="21"/>
                    </w:rPr>
                    <w:t>1.5/1.25/1</w:t>
                  </w:r>
                </w:p>
              </w:tc>
              <w:tc>
                <w:tcPr>
                  <w:tcW w:w="277" w:type="pct"/>
                  <w:tcMar>
                    <w:top w:w="15" w:type="dxa"/>
                    <w:left w:w="15" w:type="dxa"/>
                    <w:right w:w="15" w:type="dxa"/>
                  </w:tcMar>
                  <w:vAlign w:val="center"/>
                </w:tcPr>
                <w:p w14:paraId="49C4C5BE"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1CE2D7CD"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457D9BC7"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7ECE05FE"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294D50E4" w14:textId="77777777">
              <w:trPr>
                <w:trHeight w:val="480"/>
                <w:jc w:val="center"/>
              </w:trPr>
              <w:tc>
                <w:tcPr>
                  <w:tcW w:w="185" w:type="pct"/>
                  <w:vMerge/>
                  <w:tcMar>
                    <w:top w:w="15" w:type="dxa"/>
                    <w:left w:w="15" w:type="dxa"/>
                    <w:right w:w="15" w:type="dxa"/>
                  </w:tcMar>
                  <w:vAlign w:val="center"/>
                </w:tcPr>
                <w:p w14:paraId="7636CECA" w14:textId="77777777" w:rsidR="008E135F" w:rsidRPr="001F1083" w:rsidRDefault="008E135F">
                  <w:pPr>
                    <w:jc w:val="center"/>
                    <w:rPr>
                      <w:szCs w:val="21"/>
                    </w:rPr>
                  </w:pPr>
                </w:p>
              </w:tc>
              <w:tc>
                <w:tcPr>
                  <w:tcW w:w="360" w:type="pct"/>
                  <w:vMerge/>
                  <w:tcMar>
                    <w:top w:w="15" w:type="dxa"/>
                    <w:left w:w="15" w:type="dxa"/>
                    <w:right w:w="15" w:type="dxa"/>
                  </w:tcMar>
                  <w:vAlign w:val="center"/>
                </w:tcPr>
                <w:p w14:paraId="2FA8008A" w14:textId="77777777" w:rsidR="008E135F" w:rsidRPr="001F1083" w:rsidRDefault="008E135F">
                  <w:pPr>
                    <w:jc w:val="center"/>
                    <w:rPr>
                      <w:szCs w:val="21"/>
                    </w:rPr>
                  </w:pPr>
                </w:p>
              </w:tc>
              <w:tc>
                <w:tcPr>
                  <w:tcW w:w="1175" w:type="pct"/>
                  <w:vMerge w:val="restart"/>
                  <w:tcMar>
                    <w:top w:w="15" w:type="dxa"/>
                    <w:left w:w="15" w:type="dxa"/>
                    <w:right w:w="15" w:type="dxa"/>
                  </w:tcMar>
                  <w:vAlign w:val="center"/>
                </w:tcPr>
                <w:p w14:paraId="5B296A00" w14:textId="77777777" w:rsidR="008E135F" w:rsidRPr="001F1083" w:rsidRDefault="004E4F8D">
                  <w:pPr>
                    <w:widowControl/>
                    <w:jc w:val="center"/>
                    <w:textAlignment w:val="center"/>
                    <w:rPr>
                      <w:szCs w:val="21"/>
                    </w:rPr>
                  </w:pPr>
                  <w:r w:rsidRPr="001F1083">
                    <w:rPr>
                      <w:kern w:val="0"/>
                      <w:szCs w:val="21"/>
                    </w:rPr>
                    <w:t>非合金钢粗钢、低合金钢粗钢、合金钢粗钢</w:t>
                  </w:r>
                </w:p>
              </w:tc>
              <w:tc>
                <w:tcPr>
                  <w:tcW w:w="802" w:type="pct"/>
                  <w:tcMar>
                    <w:top w:w="15" w:type="dxa"/>
                    <w:left w:w="15" w:type="dxa"/>
                    <w:right w:w="15" w:type="dxa"/>
                  </w:tcMar>
                  <w:vAlign w:val="center"/>
                </w:tcPr>
                <w:p w14:paraId="5ED460DC" w14:textId="77777777" w:rsidR="008E135F" w:rsidRPr="001F1083" w:rsidRDefault="004E4F8D">
                  <w:pPr>
                    <w:widowControl/>
                    <w:jc w:val="center"/>
                    <w:textAlignment w:val="center"/>
                    <w:rPr>
                      <w:szCs w:val="21"/>
                    </w:rPr>
                  </w:pPr>
                  <w:r w:rsidRPr="001F1083">
                    <w:rPr>
                      <w:kern w:val="0"/>
                      <w:szCs w:val="21"/>
                    </w:rPr>
                    <w:t>转炉</w:t>
                  </w:r>
                </w:p>
              </w:tc>
              <w:tc>
                <w:tcPr>
                  <w:tcW w:w="651" w:type="pct"/>
                  <w:tcMar>
                    <w:top w:w="15" w:type="dxa"/>
                    <w:left w:w="15" w:type="dxa"/>
                    <w:right w:w="15" w:type="dxa"/>
                  </w:tcMar>
                  <w:vAlign w:val="center"/>
                </w:tcPr>
                <w:p w14:paraId="1494B01E" w14:textId="77777777" w:rsidR="008E135F" w:rsidRPr="001F1083" w:rsidRDefault="004E4F8D">
                  <w:pPr>
                    <w:widowControl/>
                    <w:jc w:val="center"/>
                    <w:textAlignment w:val="center"/>
                    <w:rPr>
                      <w:szCs w:val="21"/>
                    </w:rPr>
                  </w:pPr>
                  <w:r w:rsidRPr="001F1083">
                    <w:rPr>
                      <w:kern w:val="0"/>
                      <w:szCs w:val="21"/>
                    </w:rPr>
                    <w:t>炼钢（</w:t>
                  </w:r>
                  <w:r w:rsidRPr="001F1083">
                    <w:rPr>
                      <w:kern w:val="0"/>
                      <w:szCs w:val="21"/>
                    </w:rPr>
                    <w:t>3120</w:t>
                  </w:r>
                  <w:r w:rsidRPr="001F1083">
                    <w:rPr>
                      <w:kern w:val="0"/>
                      <w:szCs w:val="21"/>
                    </w:rPr>
                    <w:t>）</w:t>
                  </w:r>
                </w:p>
              </w:tc>
              <w:tc>
                <w:tcPr>
                  <w:tcW w:w="611" w:type="pct"/>
                  <w:tcMar>
                    <w:top w:w="15" w:type="dxa"/>
                    <w:left w:w="15" w:type="dxa"/>
                    <w:right w:w="15" w:type="dxa"/>
                  </w:tcMar>
                  <w:vAlign w:val="center"/>
                </w:tcPr>
                <w:p w14:paraId="27351A5C" w14:textId="77777777" w:rsidR="008E135F" w:rsidRPr="001F1083" w:rsidRDefault="004E4F8D">
                  <w:pPr>
                    <w:widowControl/>
                    <w:jc w:val="center"/>
                    <w:textAlignment w:val="center"/>
                    <w:rPr>
                      <w:szCs w:val="21"/>
                    </w:rPr>
                  </w:pPr>
                  <w:r w:rsidRPr="001F1083">
                    <w:rPr>
                      <w:kern w:val="0"/>
                      <w:szCs w:val="21"/>
                    </w:rPr>
                    <w:t>1.5/1.25/1</w:t>
                  </w:r>
                </w:p>
              </w:tc>
              <w:tc>
                <w:tcPr>
                  <w:tcW w:w="277" w:type="pct"/>
                  <w:tcMar>
                    <w:top w:w="15" w:type="dxa"/>
                    <w:left w:w="15" w:type="dxa"/>
                    <w:right w:w="15" w:type="dxa"/>
                  </w:tcMar>
                  <w:vAlign w:val="center"/>
                </w:tcPr>
                <w:p w14:paraId="3B40FC63"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471F27F3"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114C61C8"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3A4FFA97"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6FC8C8D7" w14:textId="77777777">
              <w:trPr>
                <w:trHeight w:val="500"/>
                <w:jc w:val="center"/>
              </w:trPr>
              <w:tc>
                <w:tcPr>
                  <w:tcW w:w="185" w:type="pct"/>
                  <w:vMerge/>
                  <w:tcMar>
                    <w:top w:w="15" w:type="dxa"/>
                    <w:left w:w="15" w:type="dxa"/>
                    <w:right w:w="15" w:type="dxa"/>
                  </w:tcMar>
                  <w:vAlign w:val="center"/>
                </w:tcPr>
                <w:p w14:paraId="16251319" w14:textId="77777777" w:rsidR="008E135F" w:rsidRPr="001F1083" w:rsidRDefault="008E135F">
                  <w:pPr>
                    <w:jc w:val="center"/>
                    <w:rPr>
                      <w:szCs w:val="21"/>
                    </w:rPr>
                  </w:pPr>
                </w:p>
              </w:tc>
              <w:tc>
                <w:tcPr>
                  <w:tcW w:w="360" w:type="pct"/>
                  <w:vMerge/>
                  <w:tcMar>
                    <w:top w:w="15" w:type="dxa"/>
                    <w:left w:w="15" w:type="dxa"/>
                    <w:right w:w="15" w:type="dxa"/>
                  </w:tcMar>
                  <w:vAlign w:val="center"/>
                </w:tcPr>
                <w:p w14:paraId="275A5883" w14:textId="77777777" w:rsidR="008E135F" w:rsidRPr="001F1083" w:rsidRDefault="008E135F">
                  <w:pPr>
                    <w:jc w:val="center"/>
                    <w:rPr>
                      <w:szCs w:val="21"/>
                    </w:rPr>
                  </w:pPr>
                </w:p>
              </w:tc>
              <w:tc>
                <w:tcPr>
                  <w:tcW w:w="1175" w:type="pct"/>
                  <w:vMerge/>
                  <w:tcMar>
                    <w:top w:w="15" w:type="dxa"/>
                    <w:left w:w="15" w:type="dxa"/>
                    <w:right w:w="15" w:type="dxa"/>
                  </w:tcMar>
                  <w:vAlign w:val="center"/>
                </w:tcPr>
                <w:p w14:paraId="5002566E" w14:textId="77777777" w:rsidR="008E135F" w:rsidRPr="001F1083" w:rsidRDefault="008E135F">
                  <w:pPr>
                    <w:jc w:val="center"/>
                    <w:rPr>
                      <w:szCs w:val="21"/>
                    </w:rPr>
                  </w:pPr>
                </w:p>
              </w:tc>
              <w:tc>
                <w:tcPr>
                  <w:tcW w:w="802" w:type="pct"/>
                  <w:tcMar>
                    <w:top w:w="15" w:type="dxa"/>
                    <w:left w:w="15" w:type="dxa"/>
                    <w:right w:w="15" w:type="dxa"/>
                  </w:tcMar>
                  <w:vAlign w:val="center"/>
                </w:tcPr>
                <w:p w14:paraId="04BAA6B0" w14:textId="77777777" w:rsidR="008E135F" w:rsidRPr="001F1083" w:rsidRDefault="004E4F8D">
                  <w:pPr>
                    <w:widowControl/>
                    <w:jc w:val="center"/>
                    <w:textAlignment w:val="center"/>
                    <w:rPr>
                      <w:szCs w:val="21"/>
                    </w:rPr>
                  </w:pPr>
                  <w:r w:rsidRPr="001F1083">
                    <w:rPr>
                      <w:kern w:val="0"/>
                      <w:szCs w:val="21"/>
                    </w:rPr>
                    <w:t>电弧炉、</w:t>
                  </w:r>
                  <w:r w:rsidRPr="001F1083">
                    <w:rPr>
                      <w:kern w:val="0"/>
                      <w:szCs w:val="21"/>
                    </w:rPr>
                    <w:t>AOD</w:t>
                  </w:r>
                  <w:r w:rsidRPr="001F1083">
                    <w:rPr>
                      <w:kern w:val="0"/>
                      <w:szCs w:val="21"/>
                    </w:rPr>
                    <w:t>炉</w:t>
                  </w:r>
                </w:p>
              </w:tc>
              <w:tc>
                <w:tcPr>
                  <w:tcW w:w="651" w:type="pct"/>
                  <w:tcMar>
                    <w:top w:w="15" w:type="dxa"/>
                    <w:left w:w="15" w:type="dxa"/>
                    <w:right w:w="15" w:type="dxa"/>
                  </w:tcMar>
                  <w:vAlign w:val="center"/>
                </w:tcPr>
                <w:p w14:paraId="0799508F" w14:textId="77777777" w:rsidR="008E135F" w:rsidRPr="001F1083" w:rsidRDefault="008E135F">
                  <w:pPr>
                    <w:jc w:val="center"/>
                    <w:rPr>
                      <w:szCs w:val="21"/>
                    </w:rPr>
                  </w:pPr>
                </w:p>
              </w:tc>
              <w:tc>
                <w:tcPr>
                  <w:tcW w:w="611" w:type="pct"/>
                  <w:tcMar>
                    <w:top w:w="15" w:type="dxa"/>
                    <w:left w:w="15" w:type="dxa"/>
                    <w:right w:w="15" w:type="dxa"/>
                  </w:tcMar>
                  <w:vAlign w:val="center"/>
                </w:tcPr>
                <w:p w14:paraId="1FB42E48"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5E6039B3"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2C92750D"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09A13237"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08102E31"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7666C4BE" w14:textId="77777777">
              <w:trPr>
                <w:trHeight w:val="740"/>
                <w:jc w:val="center"/>
              </w:trPr>
              <w:tc>
                <w:tcPr>
                  <w:tcW w:w="185" w:type="pct"/>
                  <w:tcMar>
                    <w:top w:w="15" w:type="dxa"/>
                    <w:left w:w="15" w:type="dxa"/>
                    <w:right w:w="15" w:type="dxa"/>
                  </w:tcMar>
                  <w:vAlign w:val="center"/>
                </w:tcPr>
                <w:p w14:paraId="04CDE568" w14:textId="77777777" w:rsidR="008E135F" w:rsidRPr="001F1083" w:rsidRDefault="004E4F8D">
                  <w:pPr>
                    <w:widowControl/>
                    <w:jc w:val="center"/>
                    <w:textAlignment w:val="center"/>
                    <w:rPr>
                      <w:szCs w:val="21"/>
                    </w:rPr>
                  </w:pPr>
                  <w:r w:rsidRPr="001F1083">
                    <w:rPr>
                      <w:kern w:val="0"/>
                      <w:szCs w:val="21"/>
                    </w:rPr>
                    <w:t>12</w:t>
                  </w:r>
                </w:p>
              </w:tc>
              <w:tc>
                <w:tcPr>
                  <w:tcW w:w="360" w:type="pct"/>
                  <w:tcMar>
                    <w:top w:w="15" w:type="dxa"/>
                    <w:left w:w="15" w:type="dxa"/>
                    <w:right w:w="15" w:type="dxa"/>
                  </w:tcMar>
                  <w:vAlign w:val="center"/>
                </w:tcPr>
                <w:p w14:paraId="69E67FA6" w14:textId="77777777" w:rsidR="008E135F" w:rsidRPr="001F1083" w:rsidRDefault="004E4F8D">
                  <w:pPr>
                    <w:widowControl/>
                    <w:jc w:val="center"/>
                    <w:textAlignment w:val="center"/>
                    <w:rPr>
                      <w:szCs w:val="21"/>
                    </w:rPr>
                  </w:pPr>
                  <w:r w:rsidRPr="001F1083">
                    <w:rPr>
                      <w:kern w:val="0"/>
                      <w:szCs w:val="21"/>
                    </w:rPr>
                    <w:t>铸造用生铁</w:t>
                  </w:r>
                </w:p>
              </w:tc>
              <w:tc>
                <w:tcPr>
                  <w:tcW w:w="1175" w:type="pct"/>
                  <w:tcMar>
                    <w:top w:w="15" w:type="dxa"/>
                    <w:left w:w="15" w:type="dxa"/>
                    <w:right w:w="15" w:type="dxa"/>
                  </w:tcMar>
                  <w:vAlign w:val="center"/>
                </w:tcPr>
                <w:p w14:paraId="4ABBFE56" w14:textId="77777777" w:rsidR="008E135F" w:rsidRPr="001F1083" w:rsidRDefault="004E4F8D">
                  <w:pPr>
                    <w:widowControl/>
                    <w:jc w:val="center"/>
                    <w:textAlignment w:val="center"/>
                    <w:rPr>
                      <w:szCs w:val="21"/>
                    </w:rPr>
                  </w:pPr>
                  <w:r w:rsidRPr="001F1083">
                    <w:rPr>
                      <w:kern w:val="0"/>
                      <w:szCs w:val="21"/>
                    </w:rPr>
                    <w:t>铸造用生铁</w:t>
                  </w:r>
                </w:p>
              </w:tc>
              <w:tc>
                <w:tcPr>
                  <w:tcW w:w="802" w:type="pct"/>
                  <w:tcMar>
                    <w:top w:w="15" w:type="dxa"/>
                    <w:left w:w="15" w:type="dxa"/>
                    <w:right w:w="15" w:type="dxa"/>
                  </w:tcMar>
                  <w:vAlign w:val="center"/>
                </w:tcPr>
                <w:p w14:paraId="29190CD3" w14:textId="77777777" w:rsidR="008E135F" w:rsidRPr="001F1083" w:rsidRDefault="004E4F8D">
                  <w:pPr>
                    <w:widowControl/>
                    <w:jc w:val="center"/>
                    <w:textAlignment w:val="center"/>
                    <w:rPr>
                      <w:szCs w:val="21"/>
                    </w:rPr>
                  </w:pPr>
                  <w:r w:rsidRPr="001F1083">
                    <w:rPr>
                      <w:kern w:val="0"/>
                      <w:szCs w:val="21"/>
                    </w:rPr>
                    <w:t>高炉</w:t>
                  </w:r>
                </w:p>
              </w:tc>
              <w:tc>
                <w:tcPr>
                  <w:tcW w:w="651" w:type="pct"/>
                  <w:tcMar>
                    <w:top w:w="15" w:type="dxa"/>
                    <w:left w:w="15" w:type="dxa"/>
                    <w:right w:w="15" w:type="dxa"/>
                  </w:tcMar>
                  <w:vAlign w:val="center"/>
                </w:tcPr>
                <w:p w14:paraId="410DBD7D" w14:textId="77777777" w:rsidR="008E135F" w:rsidRPr="001F1083" w:rsidRDefault="004E4F8D">
                  <w:pPr>
                    <w:widowControl/>
                    <w:jc w:val="center"/>
                    <w:textAlignment w:val="center"/>
                    <w:rPr>
                      <w:szCs w:val="21"/>
                    </w:rPr>
                  </w:pPr>
                  <w:r w:rsidRPr="001F1083">
                    <w:rPr>
                      <w:kern w:val="0"/>
                      <w:szCs w:val="21"/>
                    </w:rPr>
                    <w:t>炼铁（</w:t>
                  </w:r>
                  <w:r w:rsidRPr="001F1083">
                    <w:rPr>
                      <w:kern w:val="0"/>
                      <w:szCs w:val="21"/>
                    </w:rPr>
                    <w:t>3110</w:t>
                  </w:r>
                  <w:r w:rsidRPr="001F1083">
                    <w:rPr>
                      <w:kern w:val="0"/>
                      <w:szCs w:val="21"/>
                    </w:rPr>
                    <w:t>）</w:t>
                  </w:r>
                </w:p>
              </w:tc>
              <w:tc>
                <w:tcPr>
                  <w:tcW w:w="611" w:type="pct"/>
                  <w:tcMar>
                    <w:top w:w="15" w:type="dxa"/>
                    <w:left w:w="15" w:type="dxa"/>
                    <w:right w:w="15" w:type="dxa"/>
                  </w:tcMar>
                  <w:vAlign w:val="center"/>
                </w:tcPr>
                <w:p w14:paraId="472B3F26"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61226D5E"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00CAA3D1"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78FB3548"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5837F960"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7968FDF4" w14:textId="77777777">
              <w:trPr>
                <w:trHeight w:val="740"/>
                <w:jc w:val="center"/>
              </w:trPr>
              <w:tc>
                <w:tcPr>
                  <w:tcW w:w="185" w:type="pct"/>
                  <w:tcMar>
                    <w:top w:w="15" w:type="dxa"/>
                    <w:left w:w="15" w:type="dxa"/>
                    <w:right w:w="15" w:type="dxa"/>
                  </w:tcMar>
                  <w:vAlign w:val="center"/>
                </w:tcPr>
                <w:p w14:paraId="5F96AA4D" w14:textId="77777777" w:rsidR="008E135F" w:rsidRPr="001F1083" w:rsidRDefault="004E4F8D">
                  <w:pPr>
                    <w:widowControl/>
                    <w:jc w:val="center"/>
                    <w:textAlignment w:val="center"/>
                    <w:rPr>
                      <w:szCs w:val="21"/>
                    </w:rPr>
                  </w:pPr>
                  <w:r w:rsidRPr="001F1083">
                    <w:rPr>
                      <w:kern w:val="0"/>
                      <w:szCs w:val="21"/>
                    </w:rPr>
                    <w:t>13</w:t>
                  </w:r>
                </w:p>
              </w:tc>
              <w:tc>
                <w:tcPr>
                  <w:tcW w:w="360" w:type="pct"/>
                  <w:tcMar>
                    <w:top w:w="15" w:type="dxa"/>
                    <w:left w:w="15" w:type="dxa"/>
                    <w:right w:w="15" w:type="dxa"/>
                  </w:tcMar>
                  <w:vAlign w:val="center"/>
                </w:tcPr>
                <w:p w14:paraId="321040C9" w14:textId="77777777" w:rsidR="008E135F" w:rsidRPr="001F1083" w:rsidRDefault="004E4F8D">
                  <w:pPr>
                    <w:widowControl/>
                    <w:jc w:val="center"/>
                    <w:textAlignment w:val="center"/>
                    <w:rPr>
                      <w:szCs w:val="21"/>
                    </w:rPr>
                  </w:pPr>
                  <w:r w:rsidRPr="001F1083">
                    <w:rPr>
                      <w:kern w:val="0"/>
                      <w:szCs w:val="21"/>
                    </w:rPr>
                    <w:t>铁合金</w:t>
                  </w:r>
                </w:p>
              </w:tc>
              <w:tc>
                <w:tcPr>
                  <w:tcW w:w="1175" w:type="pct"/>
                  <w:tcMar>
                    <w:top w:w="15" w:type="dxa"/>
                    <w:left w:w="15" w:type="dxa"/>
                    <w:right w:w="15" w:type="dxa"/>
                  </w:tcMar>
                  <w:vAlign w:val="center"/>
                </w:tcPr>
                <w:p w14:paraId="34923FAE" w14:textId="77777777" w:rsidR="008E135F" w:rsidRPr="001F1083" w:rsidRDefault="004E4F8D">
                  <w:pPr>
                    <w:widowControl/>
                    <w:jc w:val="center"/>
                    <w:textAlignment w:val="center"/>
                    <w:rPr>
                      <w:szCs w:val="21"/>
                    </w:rPr>
                  </w:pPr>
                  <w:r w:rsidRPr="001F1083">
                    <w:rPr>
                      <w:kern w:val="0"/>
                      <w:szCs w:val="21"/>
                    </w:rPr>
                    <w:t>硅铁、锰硅合金、高碳铬铁、镍铁及其他铁合金产品</w:t>
                  </w:r>
                </w:p>
              </w:tc>
              <w:tc>
                <w:tcPr>
                  <w:tcW w:w="802" w:type="pct"/>
                  <w:tcMar>
                    <w:top w:w="15" w:type="dxa"/>
                    <w:left w:w="15" w:type="dxa"/>
                    <w:right w:w="15" w:type="dxa"/>
                  </w:tcMar>
                  <w:vAlign w:val="center"/>
                </w:tcPr>
                <w:p w14:paraId="69A1B5D3" w14:textId="77777777" w:rsidR="008E135F" w:rsidRPr="001F1083" w:rsidRDefault="004E4F8D">
                  <w:pPr>
                    <w:widowControl/>
                    <w:jc w:val="center"/>
                    <w:textAlignment w:val="center"/>
                    <w:rPr>
                      <w:szCs w:val="21"/>
                    </w:rPr>
                  </w:pPr>
                  <w:r w:rsidRPr="001F1083">
                    <w:rPr>
                      <w:kern w:val="0"/>
                      <w:szCs w:val="21"/>
                    </w:rPr>
                    <w:t>矿热炉、电弧炉、高炉</w:t>
                  </w:r>
                </w:p>
              </w:tc>
              <w:tc>
                <w:tcPr>
                  <w:tcW w:w="651" w:type="pct"/>
                  <w:tcMar>
                    <w:top w:w="15" w:type="dxa"/>
                    <w:left w:w="15" w:type="dxa"/>
                    <w:right w:w="15" w:type="dxa"/>
                  </w:tcMar>
                  <w:vAlign w:val="center"/>
                </w:tcPr>
                <w:p w14:paraId="7BC941A8" w14:textId="77777777" w:rsidR="008E135F" w:rsidRPr="001F1083" w:rsidRDefault="004E4F8D">
                  <w:pPr>
                    <w:widowControl/>
                    <w:jc w:val="center"/>
                    <w:textAlignment w:val="center"/>
                    <w:rPr>
                      <w:szCs w:val="21"/>
                    </w:rPr>
                  </w:pPr>
                  <w:r w:rsidRPr="001F1083">
                    <w:rPr>
                      <w:kern w:val="0"/>
                      <w:szCs w:val="21"/>
                    </w:rPr>
                    <w:t>铁合金冶炼（</w:t>
                  </w:r>
                  <w:r w:rsidRPr="001F1083">
                    <w:rPr>
                      <w:kern w:val="0"/>
                      <w:szCs w:val="21"/>
                    </w:rPr>
                    <w:t>3140</w:t>
                  </w:r>
                  <w:r w:rsidRPr="001F1083">
                    <w:rPr>
                      <w:kern w:val="0"/>
                      <w:szCs w:val="21"/>
                    </w:rPr>
                    <w:t>）</w:t>
                  </w:r>
                </w:p>
              </w:tc>
              <w:tc>
                <w:tcPr>
                  <w:tcW w:w="611" w:type="pct"/>
                  <w:tcMar>
                    <w:top w:w="15" w:type="dxa"/>
                    <w:left w:w="15" w:type="dxa"/>
                    <w:right w:w="15" w:type="dxa"/>
                  </w:tcMar>
                  <w:vAlign w:val="center"/>
                </w:tcPr>
                <w:p w14:paraId="72E8BA59"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6541CCF5"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2860D11C"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2542ED8C"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139FED8D"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50AF9B64" w14:textId="77777777">
              <w:trPr>
                <w:trHeight w:val="720"/>
                <w:jc w:val="center"/>
              </w:trPr>
              <w:tc>
                <w:tcPr>
                  <w:tcW w:w="185" w:type="pct"/>
                  <w:vMerge w:val="restart"/>
                  <w:tcMar>
                    <w:top w:w="15" w:type="dxa"/>
                    <w:left w:w="15" w:type="dxa"/>
                    <w:right w:w="15" w:type="dxa"/>
                  </w:tcMar>
                  <w:vAlign w:val="center"/>
                </w:tcPr>
                <w:p w14:paraId="4BE381A3" w14:textId="77777777" w:rsidR="008E135F" w:rsidRPr="001F1083" w:rsidRDefault="004E4F8D">
                  <w:pPr>
                    <w:widowControl/>
                    <w:jc w:val="center"/>
                    <w:textAlignment w:val="center"/>
                    <w:rPr>
                      <w:szCs w:val="21"/>
                    </w:rPr>
                  </w:pPr>
                  <w:r w:rsidRPr="001F1083">
                    <w:rPr>
                      <w:kern w:val="0"/>
                      <w:szCs w:val="21"/>
                    </w:rPr>
                    <w:t>14</w:t>
                  </w:r>
                </w:p>
              </w:tc>
              <w:tc>
                <w:tcPr>
                  <w:tcW w:w="360" w:type="pct"/>
                  <w:vMerge w:val="restart"/>
                  <w:tcMar>
                    <w:top w:w="15" w:type="dxa"/>
                    <w:left w:w="15" w:type="dxa"/>
                    <w:right w:w="15" w:type="dxa"/>
                  </w:tcMar>
                  <w:vAlign w:val="center"/>
                </w:tcPr>
                <w:p w14:paraId="71F117C3" w14:textId="77777777" w:rsidR="008E135F" w:rsidRPr="001F1083" w:rsidRDefault="004E4F8D">
                  <w:pPr>
                    <w:widowControl/>
                    <w:jc w:val="center"/>
                    <w:textAlignment w:val="center"/>
                    <w:rPr>
                      <w:szCs w:val="21"/>
                    </w:rPr>
                  </w:pPr>
                  <w:r w:rsidRPr="001F1083">
                    <w:rPr>
                      <w:kern w:val="0"/>
                      <w:szCs w:val="21"/>
                    </w:rPr>
                    <w:t>有色</w:t>
                  </w:r>
                </w:p>
              </w:tc>
              <w:tc>
                <w:tcPr>
                  <w:tcW w:w="1175" w:type="pct"/>
                  <w:tcMar>
                    <w:top w:w="15" w:type="dxa"/>
                    <w:left w:w="15" w:type="dxa"/>
                    <w:right w:w="15" w:type="dxa"/>
                  </w:tcMar>
                  <w:vAlign w:val="center"/>
                </w:tcPr>
                <w:p w14:paraId="492993F8" w14:textId="77777777" w:rsidR="008E135F" w:rsidRPr="001F1083" w:rsidRDefault="004E4F8D">
                  <w:pPr>
                    <w:widowControl/>
                    <w:jc w:val="center"/>
                    <w:textAlignment w:val="center"/>
                    <w:rPr>
                      <w:szCs w:val="21"/>
                    </w:rPr>
                  </w:pPr>
                  <w:r w:rsidRPr="001F1083">
                    <w:rPr>
                      <w:kern w:val="0"/>
                      <w:szCs w:val="21"/>
                    </w:rPr>
                    <w:t>氧化铝</w:t>
                  </w:r>
                </w:p>
              </w:tc>
              <w:tc>
                <w:tcPr>
                  <w:tcW w:w="802" w:type="pct"/>
                  <w:tcMar>
                    <w:top w:w="15" w:type="dxa"/>
                    <w:left w:w="15" w:type="dxa"/>
                    <w:right w:w="15" w:type="dxa"/>
                  </w:tcMar>
                  <w:vAlign w:val="center"/>
                </w:tcPr>
                <w:p w14:paraId="5B1E5BF2" w14:textId="77777777" w:rsidR="008E135F" w:rsidRPr="001F1083" w:rsidRDefault="004E4F8D">
                  <w:pPr>
                    <w:widowControl/>
                    <w:jc w:val="center"/>
                    <w:textAlignment w:val="center"/>
                    <w:rPr>
                      <w:szCs w:val="21"/>
                    </w:rPr>
                  </w:pPr>
                  <w:r w:rsidRPr="001F1083">
                    <w:rPr>
                      <w:kern w:val="0"/>
                      <w:szCs w:val="21"/>
                    </w:rPr>
                    <w:t>煅烧或焙烧炉</w:t>
                  </w:r>
                </w:p>
              </w:tc>
              <w:tc>
                <w:tcPr>
                  <w:tcW w:w="651" w:type="pct"/>
                  <w:tcMar>
                    <w:top w:w="15" w:type="dxa"/>
                    <w:left w:w="15" w:type="dxa"/>
                    <w:right w:w="15" w:type="dxa"/>
                  </w:tcMar>
                  <w:vAlign w:val="center"/>
                </w:tcPr>
                <w:p w14:paraId="36BA3E5D" w14:textId="77777777" w:rsidR="008E135F" w:rsidRPr="001F1083" w:rsidRDefault="008E135F">
                  <w:pPr>
                    <w:jc w:val="center"/>
                    <w:rPr>
                      <w:szCs w:val="21"/>
                    </w:rPr>
                  </w:pPr>
                </w:p>
              </w:tc>
              <w:tc>
                <w:tcPr>
                  <w:tcW w:w="611" w:type="pct"/>
                  <w:tcMar>
                    <w:top w:w="15" w:type="dxa"/>
                    <w:left w:w="15" w:type="dxa"/>
                    <w:right w:w="15" w:type="dxa"/>
                  </w:tcMar>
                  <w:vAlign w:val="center"/>
                </w:tcPr>
                <w:p w14:paraId="21F73B65"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24AE61B8"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50E78305"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5C9A32FA"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22A28AB2"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319F70F3" w14:textId="77777777">
              <w:trPr>
                <w:trHeight w:val="660"/>
                <w:jc w:val="center"/>
              </w:trPr>
              <w:tc>
                <w:tcPr>
                  <w:tcW w:w="185" w:type="pct"/>
                  <w:vMerge/>
                  <w:tcMar>
                    <w:top w:w="15" w:type="dxa"/>
                    <w:left w:w="15" w:type="dxa"/>
                    <w:right w:w="15" w:type="dxa"/>
                  </w:tcMar>
                  <w:vAlign w:val="center"/>
                </w:tcPr>
                <w:p w14:paraId="7BE9252A" w14:textId="77777777" w:rsidR="008E135F" w:rsidRPr="001F1083" w:rsidRDefault="008E135F">
                  <w:pPr>
                    <w:jc w:val="center"/>
                    <w:rPr>
                      <w:szCs w:val="21"/>
                    </w:rPr>
                  </w:pPr>
                </w:p>
              </w:tc>
              <w:tc>
                <w:tcPr>
                  <w:tcW w:w="360" w:type="pct"/>
                  <w:vMerge/>
                  <w:tcMar>
                    <w:top w:w="15" w:type="dxa"/>
                    <w:left w:w="15" w:type="dxa"/>
                    <w:right w:w="15" w:type="dxa"/>
                  </w:tcMar>
                  <w:vAlign w:val="center"/>
                </w:tcPr>
                <w:p w14:paraId="3A43B44B" w14:textId="77777777" w:rsidR="008E135F" w:rsidRPr="001F1083" w:rsidRDefault="008E135F">
                  <w:pPr>
                    <w:jc w:val="center"/>
                    <w:rPr>
                      <w:szCs w:val="21"/>
                    </w:rPr>
                  </w:pPr>
                </w:p>
              </w:tc>
              <w:tc>
                <w:tcPr>
                  <w:tcW w:w="1175" w:type="pct"/>
                  <w:tcMar>
                    <w:top w:w="15" w:type="dxa"/>
                    <w:left w:w="15" w:type="dxa"/>
                    <w:right w:w="15" w:type="dxa"/>
                  </w:tcMar>
                  <w:vAlign w:val="center"/>
                </w:tcPr>
                <w:p w14:paraId="52687AC9" w14:textId="77777777" w:rsidR="008E135F" w:rsidRPr="001F1083" w:rsidRDefault="004E4F8D">
                  <w:pPr>
                    <w:widowControl/>
                    <w:jc w:val="center"/>
                    <w:textAlignment w:val="center"/>
                    <w:rPr>
                      <w:szCs w:val="21"/>
                    </w:rPr>
                  </w:pPr>
                  <w:r w:rsidRPr="001F1083">
                    <w:rPr>
                      <w:kern w:val="0"/>
                      <w:szCs w:val="21"/>
                    </w:rPr>
                    <w:t>电解铝，不包括再生铝</w:t>
                  </w:r>
                </w:p>
              </w:tc>
              <w:tc>
                <w:tcPr>
                  <w:tcW w:w="802" w:type="pct"/>
                  <w:tcMar>
                    <w:top w:w="15" w:type="dxa"/>
                    <w:left w:w="15" w:type="dxa"/>
                    <w:right w:w="15" w:type="dxa"/>
                  </w:tcMar>
                  <w:vAlign w:val="center"/>
                </w:tcPr>
                <w:p w14:paraId="0D3B4D2F" w14:textId="77777777" w:rsidR="008E135F" w:rsidRPr="001F1083" w:rsidRDefault="004E4F8D">
                  <w:pPr>
                    <w:widowControl/>
                    <w:jc w:val="center"/>
                    <w:textAlignment w:val="center"/>
                    <w:rPr>
                      <w:szCs w:val="21"/>
                    </w:rPr>
                  </w:pPr>
                  <w:r w:rsidRPr="001F1083">
                    <w:rPr>
                      <w:kern w:val="0"/>
                      <w:szCs w:val="21"/>
                    </w:rPr>
                    <w:t>电解槽</w:t>
                  </w:r>
                </w:p>
              </w:tc>
              <w:tc>
                <w:tcPr>
                  <w:tcW w:w="651" w:type="pct"/>
                  <w:tcMar>
                    <w:top w:w="15" w:type="dxa"/>
                    <w:left w:w="15" w:type="dxa"/>
                    <w:right w:w="15" w:type="dxa"/>
                  </w:tcMar>
                  <w:vAlign w:val="center"/>
                </w:tcPr>
                <w:p w14:paraId="370CC796" w14:textId="77777777" w:rsidR="008E135F" w:rsidRPr="001F1083" w:rsidRDefault="008E135F">
                  <w:pPr>
                    <w:jc w:val="center"/>
                    <w:rPr>
                      <w:szCs w:val="21"/>
                    </w:rPr>
                  </w:pPr>
                </w:p>
              </w:tc>
              <w:tc>
                <w:tcPr>
                  <w:tcW w:w="611" w:type="pct"/>
                  <w:tcMar>
                    <w:top w:w="15" w:type="dxa"/>
                    <w:left w:w="15" w:type="dxa"/>
                    <w:right w:w="15" w:type="dxa"/>
                  </w:tcMar>
                  <w:vAlign w:val="center"/>
                </w:tcPr>
                <w:p w14:paraId="00519239"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5463482F"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7FD504BE"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2A23FB2A"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416743C3"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08B23347" w14:textId="77777777">
              <w:trPr>
                <w:trHeight w:val="720"/>
                <w:jc w:val="center"/>
              </w:trPr>
              <w:tc>
                <w:tcPr>
                  <w:tcW w:w="185" w:type="pct"/>
                  <w:vMerge/>
                  <w:tcMar>
                    <w:top w:w="15" w:type="dxa"/>
                    <w:left w:w="15" w:type="dxa"/>
                    <w:right w:w="15" w:type="dxa"/>
                  </w:tcMar>
                  <w:vAlign w:val="center"/>
                </w:tcPr>
                <w:p w14:paraId="4CBCDD56" w14:textId="77777777" w:rsidR="008E135F" w:rsidRPr="001F1083" w:rsidRDefault="008E135F">
                  <w:pPr>
                    <w:jc w:val="center"/>
                    <w:rPr>
                      <w:szCs w:val="21"/>
                    </w:rPr>
                  </w:pPr>
                </w:p>
              </w:tc>
              <w:tc>
                <w:tcPr>
                  <w:tcW w:w="360" w:type="pct"/>
                  <w:vMerge/>
                  <w:tcMar>
                    <w:top w:w="15" w:type="dxa"/>
                    <w:left w:w="15" w:type="dxa"/>
                    <w:right w:w="15" w:type="dxa"/>
                  </w:tcMar>
                  <w:vAlign w:val="center"/>
                </w:tcPr>
                <w:p w14:paraId="04841BE4" w14:textId="77777777" w:rsidR="008E135F" w:rsidRPr="001F1083" w:rsidRDefault="008E135F">
                  <w:pPr>
                    <w:jc w:val="center"/>
                    <w:rPr>
                      <w:szCs w:val="21"/>
                    </w:rPr>
                  </w:pPr>
                </w:p>
              </w:tc>
              <w:tc>
                <w:tcPr>
                  <w:tcW w:w="1175" w:type="pct"/>
                  <w:tcMar>
                    <w:top w:w="15" w:type="dxa"/>
                    <w:left w:w="15" w:type="dxa"/>
                    <w:right w:w="15" w:type="dxa"/>
                  </w:tcMar>
                  <w:vAlign w:val="center"/>
                </w:tcPr>
                <w:p w14:paraId="5B2E9FAA" w14:textId="77777777" w:rsidR="008E135F" w:rsidRPr="001F1083" w:rsidRDefault="004E4F8D">
                  <w:pPr>
                    <w:widowControl/>
                    <w:jc w:val="center"/>
                    <w:textAlignment w:val="center"/>
                    <w:rPr>
                      <w:szCs w:val="21"/>
                    </w:rPr>
                  </w:pPr>
                  <w:r w:rsidRPr="001F1083">
                    <w:rPr>
                      <w:kern w:val="0"/>
                      <w:szCs w:val="21"/>
                    </w:rPr>
                    <w:t>阴极铜、阳极铜、粗铜、电解铜</w:t>
                  </w:r>
                </w:p>
              </w:tc>
              <w:tc>
                <w:tcPr>
                  <w:tcW w:w="802" w:type="pct"/>
                  <w:tcMar>
                    <w:top w:w="15" w:type="dxa"/>
                    <w:left w:w="15" w:type="dxa"/>
                    <w:right w:w="15" w:type="dxa"/>
                  </w:tcMar>
                  <w:vAlign w:val="center"/>
                </w:tcPr>
                <w:p w14:paraId="26B0328C" w14:textId="77777777" w:rsidR="008E135F" w:rsidRPr="001F1083" w:rsidRDefault="004E4F8D">
                  <w:pPr>
                    <w:widowControl/>
                    <w:jc w:val="center"/>
                    <w:textAlignment w:val="center"/>
                    <w:rPr>
                      <w:szCs w:val="21"/>
                    </w:rPr>
                  </w:pPr>
                  <w:r w:rsidRPr="001F1083">
                    <w:rPr>
                      <w:kern w:val="0"/>
                      <w:szCs w:val="21"/>
                    </w:rPr>
                    <w:t>电解槽</w:t>
                  </w:r>
                </w:p>
              </w:tc>
              <w:tc>
                <w:tcPr>
                  <w:tcW w:w="651" w:type="pct"/>
                  <w:tcMar>
                    <w:top w:w="15" w:type="dxa"/>
                    <w:left w:w="15" w:type="dxa"/>
                    <w:right w:w="15" w:type="dxa"/>
                  </w:tcMar>
                  <w:vAlign w:val="center"/>
                </w:tcPr>
                <w:p w14:paraId="508FED04" w14:textId="77777777" w:rsidR="008E135F" w:rsidRPr="001F1083" w:rsidRDefault="004E4F8D">
                  <w:pPr>
                    <w:widowControl/>
                    <w:jc w:val="center"/>
                    <w:textAlignment w:val="center"/>
                    <w:rPr>
                      <w:szCs w:val="21"/>
                    </w:rPr>
                  </w:pPr>
                  <w:r w:rsidRPr="001F1083">
                    <w:rPr>
                      <w:kern w:val="0"/>
                      <w:szCs w:val="21"/>
                    </w:rPr>
                    <w:t>铜冶炼（</w:t>
                  </w:r>
                  <w:r w:rsidRPr="001F1083">
                    <w:rPr>
                      <w:kern w:val="0"/>
                      <w:szCs w:val="21"/>
                    </w:rPr>
                    <w:t>3211</w:t>
                  </w:r>
                  <w:r w:rsidRPr="001F1083">
                    <w:rPr>
                      <w:kern w:val="0"/>
                      <w:szCs w:val="21"/>
                    </w:rPr>
                    <w:t>）</w:t>
                  </w:r>
                </w:p>
              </w:tc>
              <w:tc>
                <w:tcPr>
                  <w:tcW w:w="611" w:type="pct"/>
                  <w:tcMar>
                    <w:top w:w="15" w:type="dxa"/>
                    <w:left w:w="15" w:type="dxa"/>
                    <w:right w:w="15" w:type="dxa"/>
                  </w:tcMar>
                  <w:vAlign w:val="center"/>
                </w:tcPr>
                <w:p w14:paraId="3C848938" w14:textId="77777777" w:rsidR="008E135F" w:rsidRPr="001F1083" w:rsidRDefault="004E4F8D">
                  <w:pPr>
                    <w:widowControl/>
                    <w:jc w:val="center"/>
                    <w:textAlignment w:val="center"/>
                    <w:rPr>
                      <w:szCs w:val="21"/>
                    </w:rPr>
                  </w:pPr>
                  <w:r w:rsidRPr="001F1083">
                    <w:rPr>
                      <w:kern w:val="0"/>
                      <w:szCs w:val="21"/>
                    </w:rPr>
                    <w:t>无</w:t>
                  </w:r>
                </w:p>
              </w:tc>
              <w:tc>
                <w:tcPr>
                  <w:tcW w:w="277" w:type="pct"/>
                  <w:tcMar>
                    <w:top w:w="15" w:type="dxa"/>
                    <w:left w:w="15" w:type="dxa"/>
                    <w:right w:w="15" w:type="dxa"/>
                  </w:tcMar>
                  <w:vAlign w:val="center"/>
                </w:tcPr>
                <w:p w14:paraId="43911038"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2F281D3F"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30F6B8C1"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041A86CE"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510649B5" w14:textId="77777777">
              <w:trPr>
                <w:trHeight w:val="760"/>
                <w:jc w:val="center"/>
              </w:trPr>
              <w:tc>
                <w:tcPr>
                  <w:tcW w:w="185" w:type="pct"/>
                  <w:vMerge/>
                  <w:tcMar>
                    <w:top w:w="15" w:type="dxa"/>
                    <w:left w:w="15" w:type="dxa"/>
                    <w:right w:w="15" w:type="dxa"/>
                  </w:tcMar>
                  <w:vAlign w:val="center"/>
                </w:tcPr>
                <w:p w14:paraId="3765E53D" w14:textId="77777777" w:rsidR="008E135F" w:rsidRPr="001F1083" w:rsidRDefault="008E135F">
                  <w:pPr>
                    <w:jc w:val="center"/>
                    <w:rPr>
                      <w:szCs w:val="21"/>
                    </w:rPr>
                  </w:pPr>
                </w:p>
              </w:tc>
              <w:tc>
                <w:tcPr>
                  <w:tcW w:w="360" w:type="pct"/>
                  <w:vMerge/>
                  <w:tcMar>
                    <w:top w:w="15" w:type="dxa"/>
                    <w:left w:w="15" w:type="dxa"/>
                    <w:right w:w="15" w:type="dxa"/>
                  </w:tcMar>
                  <w:vAlign w:val="center"/>
                </w:tcPr>
                <w:p w14:paraId="5B1822B6" w14:textId="77777777" w:rsidR="008E135F" w:rsidRPr="001F1083" w:rsidRDefault="008E135F">
                  <w:pPr>
                    <w:jc w:val="center"/>
                    <w:rPr>
                      <w:szCs w:val="21"/>
                    </w:rPr>
                  </w:pPr>
                </w:p>
              </w:tc>
              <w:tc>
                <w:tcPr>
                  <w:tcW w:w="1175" w:type="pct"/>
                  <w:tcMar>
                    <w:top w:w="15" w:type="dxa"/>
                    <w:left w:w="15" w:type="dxa"/>
                    <w:right w:w="15" w:type="dxa"/>
                  </w:tcMar>
                  <w:vAlign w:val="center"/>
                </w:tcPr>
                <w:p w14:paraId="47F879E2" w14:textId="77777777" w:rsidR="008E135F" w:rsidRPr="001F1083" w:rsidRDefault="004E4F8D">
                  <w:pPr>
                    <w:widowControl/>
                    <w:jc w:val="center"/>
                    <w:textAlignment w:val="center"/>
                    <w:rPr>
                      <w:szCs w:val="21"/>
                    </w:rPr>
                  </w:pPr>
                  <w:r w:rsidRPr="001F1083">
                    <w:rPr>
                      <w:kern w:val="0"/>
                      <w:szCs w:val="21"/>
                    </w:rPr>
                    <w:t>粗铅、电解铅、粗锌、电解锌</w:t>
                  </w:r>
                </w:p>
              </w:tc>
              <w:tc>
                <w:tcPr>
                  <w:tcW w:w="802" w:type="pct"/>
                  <w:tcMar>
                    <w:top w:w="15" w:type="dxa"/>
                    <w:left w:w="15" w:type="dxa"/>
                    <w:right w:w="15" w:type="dxa"/>
                  </w:tcMar>
                  <w:vAlign w:val="center"/>
                </w:tcPr>
                <w:p w14:paraId="22689DCF" w14:textId="77777777" w:rsidR="008E135F" w:rsidRPr="001F1083" w:rsidRDefault="004E4F8D">
                  <w:pPr>
                    <w:widowControl/>
                    <w:jc w:val="center"/>
                    <w:textAlignment w:val="center"/>
                    <w:rPr>
                      <w:szCs w:val="21"/>
                    </w:rPr>
                  </w:pPr>
                  <w:r w:rsidRPr="001F1083">
                    <w:rPr>
                      <w:kern w:val="0"/>
                      <w:szCs w:val="21"/>
                    </w:rPr>
                    <w:t>电解槽</w:t>
                  </w:r>
                </w:p>
              </w:tc>
              <w:tc>
                <w:tcPr>
                  <w:tcW w:w="651" w:type="pct"/>
                  <w:tcMar>
                    <w:top w:w="15" w:type="dxa"/>
                    <w:left w:w="15" w:type="dxa"/>
                    <w:right w:w="15" w:type="dxa"/>
                  </w:tcMar>
                  <w:vAlign w:val="center"/>
                </w:tcPr>
                <w:p w14:paraId="227AC559" w14:textId="77777777" w:rsidR="008E135F" w:rsidRPr="001F1083" w:rsidRDefault="004E4F8D">
                  <w:pPr>
                    <w:widowControl/>
                    <w:jc w:val="center"/>
                    <w:textAlignment w:val="center"/>
                    <w:rPr>
                      <w:szCs w:val="21"/>
                    </w:rPr>
                  </w:pPr>
                  <w:r w:rsidRPr="001F1083">
                    <w:rPr>
                      <w:kern w:val="0"/>
                      <w:szCs w:val="21"/>
                    </w:rPr>
                    <w:t>铅锌冶炼（</w:t>
                  </w:r>
                  <w:r w:rsidRPr="001F1083">
                    <w:rPr>
                      <w:kern w:val="0"/>
                      <w:szCs w:val="21"/>
                    </w:rPr>
                    <w:t>3212</w:t>
                  </w:r>
                  <w:r w:rsidRPr="001F1083">
                    <w:rPr>
                      <w:kern w:val="0"/>
                      <w:szCs w:val="21"/>
                    </w:rPr>
                    <w:t>）</w:t>
                  </w:r>
                </w:p>
              </w:tc>
              <w:tc>
                <w:tcPr>
                  <w:tcW w:w="611" w:type="pct"/>
                  <w:tcMar>
                    <w:top w:w="15" w:type="dxa"/>
                    <w:left w:w="15" w:type="dxa"/>
                    <w:right w:w="15" w:type="dxa"/>
                  </w:tcMar>
                  <w:vAlign w:val="center"/>
                </w:tcPr>
                <w:p w14:paraId="5AF1B52E" w14:textId="77777777" w:rsidR="008E135F" w:rsidRPr="001F1083" w:rsidRDefault="004E4F8D">
                  <w:pPr>
                    <w:widowControl/>
                    <w:jc w:val="center"/>
                    <w:textAlignment w:val="center"/>
                    <w:rPr>
                      <w:szCs w:val="21"/>
                    </w:rPr>
                  </w:pPr>
                  <w:r w:rsidRPr="001F1083">
                    <w:rPr>
                      <w:kern w:val="0"/>
                      <w:szCs w:val="21"/>
                    </w:rPr>
                    <w:t>无</w:t>
                  </w:r>
                </w:p>
              </w:tc>
              <w:tc>
                <w:tcPr>
                  <w:tcW w:w="277" w:type="pct"/>
                  <w:tcMar>
                    <w:top w:w="15" w:type="dxa"/>
                    <w:left w:w="15" w:type="dxa"/>
                    <w:right w:w="15" w:type="dxa"/>
                  </w:tcMar>
                  <w:vAlign w:val="center"/>
                </w:tcPr>
                <w:p w14:paraId="05C09B5A"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491485EA"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33624105"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5B651C94"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6F138E58" w14:textId="77777777">
              <w:trPr>
                <w:trHeight w:val="700"/>
                <w:jc w:val="center"/>
              </w:trPr>
              <w:tc>
                <w:tcPr>
                  <w:tcW w:w="185" w:type="pct"/>
                  <w:vMerge w:val="restart"/>
                  <w:tcMar>
                    <w:top w:w="15" w:type="dxa"/>
                    <w:left w:w="15" w:type="dxa"/>
                    <w:right w:w="15" w:type="dxa"/>
                  </w:tcMar>
                  <w:vAlign w:val="center"/>
                </w:tcPr>
                <w:p w14:paraId="79468CD3" w14:textId="77777777" w:rsidR="008E135F" w:rsidRPr="001F1083" w:rsidRDefault="004E4F8D">
                  <w:pPr>
                    <w:widowControl/>
                    <w:jc w:val="center"/>
                    <w:textAlignment w:val="center"/>
                    <w:rPr>
                      <w:szCs w:val="21"/>
                    </w:rPr>
                  </w:pPr>
                  <w:r w:rsidRPr="001F1083">
                    <w:rPr>
                      <w:kern w:val="0"/>
                      <w:szCs w:val="21"/>
                    </w:rPr>
                    <w:t>15</w:t>
                  </w:r>
                </w:p>
              </w:tc>
              <w:tc>
                <w:tcPr>
                  <w:tcW w:w="360" w:type="pct"/>
                  <w:vMerge w:val="restart"/>
                  <w:tcMar>
                    <w:top w:w="15" w:type="dxa"/>
                    <w:left w:w="15" w:type="dxa"/>
                    <w:right w:w="15" w:type="dxa"/>
                  </w:tcMar>
                  <w:vAlign w:val="center"/>
                </w:tcPr>
                <w:p w14:paraId="22958652" w14:textId="77777777" w:rsidR="008E135F" w:rsidRPr="001F1083" w:rsidRDefault="004E4F8D">
                  <w:pPr>
                    <w:widowControl/>
                    <w:jc w:val="center"/>
                    <w:textAlignment w:val="center"/>
                    <w:rPr>
                      <w:szCs w:val="21"/>
                    </w:rPr>
                  </w:pPr>
                  <w:r w:rsidRPr="001F1083">
                    <w:rPr>
                      <w:kern w:val="0"/>
                      <w:szCs w:val="21"/>
                    </w:rPr>
                    <w:t>铸造</w:t>
                  </w:r>
                </w:p>
              </w:tc>
              <w:tc>
                <w:tcPr>
                  <w:tcW w:w="1175" w:type="pct"/>
                  <w:tcMar>
                    <w:top w:w="15" w:type="dxa"/>
                    <w:left w:w="15" w:type="dxa"/>
                    <w:right w:w="15" w:type="dxa"/>
                  </w:tcMar>
                  <w:vAlign w:val="center"/>
                </w:tcPr>
                <w:p w14:paraId="5D4EC171" w14:textId="77777777" w:rsidR="008E135F" w:rsidRPr="001F1083" w:rsidRDefault="004E4F8D">
                  <w:pPr>
                    <w:widowControl/>
                    <w:jc w:val="center"/>
                    <w:textAlignment w:val="center"/>
                    <w:rPr>
                      <w:szCs w:val="21"/>
                    </w:rPr>
                  </w:pPr>
                  <w:r w:rsidRPr="001F1083">
                    <w:rPr>
                      <w:kern w:val="0"/>
                      <w:szCs w:val="21"/>
                    </w:rPr>
                    <w:t>黑色金属铸件</w:t>
                  </w:r>
                </w:p>
              </w:tc>
              <w:tc>
                <w:tcPr>
                  <w:tcW w:w="802" w:type="pct"/>
                  <w:vMerge w:val="restart"/>
                  <w:tcMar>
                    <w:top w:w="15" w:type="dxa"/>
                    <w:left w:w="15" w:type="dxa"/>
                    <w:right w:w="15" w:type="dxa"/>
                  </w:tcMar>
                  <w:vAlign w:val="center"/>
                </w:tcPr>
                <w:p w14:paraId="315FFB19" w14:textId="77777777" w:rsidR="008E135F" w:rsidRPr="001F1083" w:rsidRDefault="004E4F8D">
                  <w:pPr>
                    <w:widowControl/>
                    <w:jc w:val="center"/>
                    <w:textAlignment w:val="center"/>
                    <w:rPr>
                      <w:szCs w:val="21"/>
                    </w:rPr>
                  </w:pPr>
                  <w:r w:rsidRPr="001F1083">
                    <w:rPr>
                      <w:kern w:val="0"/>
                      <w:szCs w:val="21"/>
                    </w:rPr>
                    <w:t>电炉等熔炼设备、造型设备</w:t>
                  </w:r>
                </w:p>
              </w:tc>
              <w:tc>
                <w:tcPr>
                  <w:tcW w:w="651" w:type="pct"/>
                  <w:tcMar>
                    <w:top w:w="15" w:type="dxa"/>
                    <w:left w:w="15" w:type="dxa"/>
                    <w:right w:w="15" w:type="dxa"/>
                  </w:tcMar>
                  <w:vAlign w:val="center"/>
                </w:tcPr>
                <w:p w14:paraId="4A30A8E7" w14:textId="77777777" w:rsidR="008E135F" w:rsidRPr="001F1083" w:rsidRDefault="004E4F8D">
                  <w:pPr>
                    <w:widowControl/>
                    <w:jc w:val="center"/>
                    <w:textAlignment w:val="center"/>
                    <w:rPr>
                      <w:szCs w:val="21"/>
                    </w:rPr>
                  </w:pPr>
                  <w:r w:rsidRPr="001F1083">
                    <w:rPr>
                      <w:kern w:val="0"/>
                      <w:szCs w:val="21"/>
                    </w:rPr>
                    <w:t>黑色金属铸造（</w:t>
                  </w:r>
                  <w:r w:rsidRPr="001F1083">
                    <w:rPr>
                      <w:kern w:val="0"/>
                      <w:szCs w:val="21"/>
                    </w:rPr>
                    <w:t>3391</w:t>
                  </w:r>
                  <w:r w:rsidRPr="001F1083">
                    <w:rPr>
                      <w:kern w:val="0"/>
                      <w:szCs w:val="21"/>
                    </w:rPr>
                    <w:t>）</w:t>
                  </w:r>
                </w:p>
              </w:tc>
              <w:tc>
                <w:tcPr>
                  <w:tcW w:w="611" w:type="pct"/>
                  <w:tcMar>
                    <w:top w:w="15" w:type="dxa"/>
                    <w:left w:w="15" w:type="dxa"/>
                    <w:right w:w="15" w:type="dxa"/>
                  </w:tcMar>
                  <w:vAlign w:val="center"/>
                </w:tcPr>
                <w:p w14:paraId="47CC6FF2"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08EF8271"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676BCF43"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2DFB2F9B"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185E273A"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32CE1771" w14:textId="77777777">
              <w:trPr>
                <w:trHeight w:val="660"/>
                <w:jc w:val="center"/>
              </w:trPr>
              <w:tc>
                <w:tcPr>
                  <w:tcW w:w="185" w:type="pct"/>
                  <w:vMerge/>
                  <w:tcMar>
                    <w:top w:w="15" w:type="dxa"/>
                    <w:left w:w="15" w:type="dxa"/>
                    <w:right w:w="15" w:type="dxa"/>
                  </w:tcMar>
                  <w:vAlign w:val="center"/>
                </w:tcPr>
                <w:p w14:paraId="5C48C199" w14:textId="77777777" w:rsidR="008E135F" w:rsidRPr="001F1083" w:rsidRDefault="008E135F">
                  <w:pPr>
                    <w:jc w:val="center"/>
                    <w:rPr>
                      <w:szCs w:val="21"/>
                    </w:rPr>
                  </w:pPr>
                </w:p>
              </w:tc>
              <w:tc>
                <w:tcPr>
                  <w:tcW w:w="360" w:type="pct"/>
                  <w:vMerge/>
                  <w:tcMar>
                    <w:top w:w="15" w:type="dxa"/>
                    <w:left w:w="15" w:type="dxa"/>
                    <w:right w:w="15" w:type="dxa"/>
                  </w:tcMar>
                  <w:vAlign w:val="center"/>
                </w:tcPr>
                <w:p w14:paraId="6E37FFB1" w14:textId="77777777" w:rsidR="008E135F" w:rsidRPr="001F1083" w:rsidRDefault="008E135F">
                  <w:pPr>
                    <w:jc w:val="center"/>
                    <w:rPr>
                      <w:szCs w:val="21"/>
                    </w:rPr>
                  </w:pPr>
                </w:p>
              </w:tc>
              <w:tc>
                <w:tcPr>
                  <w:tcW w:w="1175" w:type="pct"/>
                  <w:tcMar>
                    <w:top w:w="15" w:type="dxa"/>
                    <w:left w:w="15" w:type="dxa"/>
                    <w:right w:w="15" w:type="dxa"/>
                  </w:tcMar>
                  <w:vAlign w:val="center"/>
                </w:tcPr>
                <w:p w14:paraId="755925D4" w14:textId="77777777" w:rsidR="008E135F" w:rsidRPr="001F1083" w:rsidRDefault="004E4F8D">
                  <w:pPr>
                    <w:widowControl/>
                    <w:jc w:val="center"/>
                    <w:textAlignment w:val="center"/>
                    <w:rPr>
                      <w:szCs w:val="21"/>
                    </w:rPr>
                  </w:pPr>
                  <w:r w:rsidRPr="001F1083">
                    <w:rPr>
                      <w:kern w:val="0"/>
                      <w:szCs w:val="21"/>
                    </w:rPr>
                    <w:t>有色金属铸件</w:t>
                  </w:r>
                </w:p>
              </w:tc>
              <w:tc>
                <w:tcPr>
                  <w:tcW w:w="802" w:type="pct"/>
                  <w:vMerge/>
                  <w:tcMar>
                    <w:top w:w="15" w:type="dxa"/>
                    <w:left w:w="15" w:type="dxa"/>
                    <w:right w:w="15" w:type="dxa"/>
                  </w:tcMar>
                  <w:vAlign w:val="center"/>
                </w:tcPr>
                <w:p w14:paraId="780D3205" w14:textId="77777777" w:rsidR="008E135F" w:rsidRPr="001F1083" w:rsidRDefault="008E135F">
                  <w:pPr>
                    <w:jc w:val="center"/>
                    <w:rPr>
                      <w:szCs w:val="21"/>
                    </w:rPr>
                  </w:pPr>
                </w:p>
              </w:tc>
              <w:tc>
                <w:tcPr>
                  <w:tcW w:w="651" w:type="pct"/>
                  <w:tcMar>
                    <w:top w:w="15" w:type="dxa"/>
                    <w:left w:w="15" w:type="dxa"/>
                    <w:right w:w="15" w:type="dxa"/>
                  </w:tcMar>
                  <w:vAlign w:val="center"/>
                </w:tcPr>
                <w:p w14:paraId="2D44DB56" w14:textId="77777777" w:rsidR="008E135F" w:rsidRPr="001F1083" w:rsidRDefault="004E4F8D">
                  <w:pPr>
                    <w:widowControl/>
                    <w:jc w:val="center"/>
                    <w:textAlignment w:val="center"/>
                    <w:rPr>
                      <w:szCs w:val="21"/>
                    </w:rPr>
                  </w:pPr>
                  <w:r w:rsidRPr="001F1083">
                    <w:rPr>
                      <w:kern w:val="0"/>
                      <w:szCs w:val="21"/>
                    </w:rPr>
                    <w:t>有色金属铸造（</w:t>
                  </w:r>
                  <w:r w:rsidRPr="001F1083">
                    <w:rPr>
                      <w:kern w:val="0"/>
                      <w:szCs w:val="21"/>
                    </w:rPr>
                    <w:t>3392</w:t>
                  </w:r>
                  <w:r w:rsidRPr="001F1083">
                    <w:rPr>
                      <w:kern w:val="0"/>
                      <w:szCs w:val="21"/>
                    </w:rPr>
                    <w:t>）</w:t>
                  </w:r>
                </w:p>
              </w:tc>
              <w:tc>
                <w:tcPr>
                  <w:tcW w:w="611" w:type="pct"/>
                  <w:tcMar>
                    <w:top w:w="15" w:type="dxa"/>
                    <w:left w:w="15" w:type="dxa"/>
                    <w:right w:w="15" w:type="dxa"/>
                  </w:tcMar>
                  <w:vAlign w:val="center"/>
                </w:tcPr>
                <w:p w14:paraId="459F2CE9" w14:textId="77777777" w:rsidR="008E135F" w:rsidRPr="001F1083" w:rsidRDefault="004E4F8D">
                  <w:pPr>
                    <w:widowControl/>
                    <w:jc w:val="center"/>
                    <w:textAlignment w:val="center"/>
                    <w:rPr>
                      <w:szCs w:val="21"/>
                    </w:rPr>
                  </w:pPr>
                  <w:r w:rsidRPr="001F1083">
                    <w:rPr>
                      <w:kern w:val="0"/>
                      <w:szCs w:val="21"/>
                    </w:rPr>
                    <w:t>1</w:t>
                  </w:r>
                </w:p>
              </w:tc>
              <w:tc>
                <w:tcPr>
                  <w:tcW w:w="277" w:type="pct"/>
                  <w:tcMar>
                    <w:top w:w="15" w:type="dxa"/>
                    <w:left w:w="15" w:type="dxa"/>
                    <w:right w:w="15" w:type="dxa"/>
                  </w:tcMar>
                  <w:vAlign w:val="center"/>
                </w:tcPr>
                <w:p w14:paraId="068AC91B"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1551B7D9"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7B06CBA8"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4EBFE557"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67699242" w14:textId="77777777">
              <w:trPr>
                <w:trHeight w:val="780"/>
                <w:jc w:val="center"/>
              </w:trPr>
              <w:tc>
                <w:tcPr>
                  <w:tcW w:w="185" w:type="pct"/>
                  <w:vMerge w:val="restart"/>
                  <w:tcMar>
                    <w:top w:w="15" w:type="dxa"/>
                    <w:left w:w="15" w:type="dxa"/>
                    <w:right w:w="15" w:type="dxa"/>
                  </w:tcMar>
                  <w:vAlign w:val="center"/>
                </w:tcPr>
                <w:p w14:paraId="276625EA" w14:textId="77777777" w:rsidR="008E135F" w:rsidRPr="001F1083" w:rsidRDefault="004E4F8D">
                  <w:pPr>
                    <w:widowControl/>
                    <w:jc w:val="center"/>
                    <w:textAlignment w:val="center"/>
                    <w:rPr>
                      <w:szCs w:val="21"/>
                    </w:rPr>
                  </w:pPr>
                  <w:r w:rsidRPr="001F1083">
                    <w:rPr>
                      <w:kern w:val="0"/>
                      <w:szCs w:val="21"/>
                    </w:rPr>
                    <w:t>16</w:t>
                  </w:r>
                </w:p>
              </w:tc>
              <w:tc>
                <w:tcPr>
                  <w:tcW w:w="360" w:type="pct"/>
                  <w:vMerge w:val="restart"/>
                  <w:tcMar>
                    <w:top w:w="15" w:type="dxa"/>
                    <w:left w:w="15" w:type="dxa"/>
                    <w:right w:w="15" w:type="dxa"/>
                  </w:tcMar>
                  <w:vAlign w:val="center"/>
                </w:tcPr>
                <w:p w14:paraId="14C95003" w14:textId="77777777" w:rsidR="008E135F" w:rsidRPr="001F1083" w:rsidRDefault="004E4F8D">
                  <w:pPr>
                    <w:widowControl/>
                    <w:jc w:val="center"/>
                    <w:textAlignment w:val="center"/>
                    <w:rPr>
                      <w:szCs w:val="21"/>
                    </w:rPr>
                  </w:pPr>
                  <w:r w:rsidRPr="001F1083">
                    <w:rPr>
                      <w:kern w:val="0"/>
                      <w:szCs w:val="21"/>
                    </w:rPr>
                    <w:t>煤电</w:t>
                  </w:r>
                </w:p>
              </w:tc>
              <w:tc>
                <w:tcPr>
                  <w:tcW w:w="1175" w:type="pct"/>
                  <w:tcMar>
                    <w:top w:w="15" w:type="dxa"/>
                    <w:left w:w="15" w:type="dxa"/>
                    <w:right w:w="15" w:type="dxa"/>
                  </w:tcMar>
                  <w:vAlign w:val="center"/>
                </w:tcPr>
                <w:p w14:paraId="0A0F39F1" w14:textId="77777777" w:rsidR="008E135F" w:rsidRPr="001F1083" w:rsidRDefault="004E4F8D">
                  <w:pPr>
                    <w:widowControl/>
                    <w:jc w:val="center"/>
                    <w:textAlignment w:val="center"/>
                    <w:rPr>
                      <w:szCs w:val="21"/>
                    </w:rPr>
                  </w:pPr>
                  <w:r w:rsidRPr="001F1083">
                    <w:rPr>
                      <w:kern w:val="0"/>
                      <w:szCs w:val="21"/>
                    </w:rPr>
                    <w:t>电力（燃煤发电，包含煤矸石发电）</w:t>
                  </w:r>
                </w:p>
              </w:tc>
              <w:tc>
                <w:tcPr>
                  <w:tcW w:w="802" w:type="pct"/>
                  <w:tcMar>
                    <w:top w:w="15" w:type="dxa"/>
                    <w:left w:w="15" w:type="dxa"/>
                    <w:right w:w="15" w:type="dxa"/>
                  </w:tcMar>
                  <w:vAlign w:val="center"/>
                </w:tcPr>
                <w:p w14:paraId="052E8488" w14:textId="77777777" w:rsidR="008E135F" w:rsidRPr="001F1083" w:rsidRDefault="004E4F8D">
                  <w:pPr>
                    <w:widowControl/>
                    <w:jc w:val="center"/>
                    <w:textAlignment w:val="center"/>
                    <w:rPr>
                      <w:szCs w:val="21"/>
                    </w:rPr>
                  </w:pPr>
                  <w:r w:rsidRPr="001F1083">
                    <w:rPr>
                      <w:kern w:val="0"/>
                      <w:szCs w:val="21"/>
                    </w:rPr>
                    <w:t>抽凝、纯凝机组</w:t>
                  </w:r>
                </w:p>
              </w:tc>
              <w:tc>
                <w:tcPr>
                  <w:tcW w:w="651" w:type="pct"/>
                  <w:tcMar>
                    <w:top w:w="15" w:type="dxa"/>
                    <w:left w:w="15" w:type="dxa"/>
                    <w:right w:w="15" w:type="dxa"/>
                  </w:tcMar>
                  <w:vAlign w:val="center"/>
                </w:tcPr>
                <w:p w14:paraId="649F0ECD" w14:textId="77777777" w:rsidR="008E135F" w:rsidRPr="001F1083" w:rsidRDefault="004E4F8D">
                  <w:pPr>
                    <w:widowControl/>
                    <w:jc w:val="center"/>
                    <w:textAlignment w:val="center"/>
                    <w:rPr>
                      <w:szCs w:val="21"/>
                    </w:rPr>
                  </w:pPr>
                  <w:r w:rsidRPr="001F1083">
                    <w:rPr>
                      <w:kern w:val="0"/>
                      <w:szCs w:val="21"/>
                    </w:rPr>
                    <w:t>火力发电（</w:t>
                  </w:r>
                  <w:r w:rsidRPr="001F1083">
                    <w:rPr>
                      <w:kern w:val="0"/>
                      <w:szCs w:val="21"/>
                    </w:rPr>
                    <w:t>4411</w:t>
                  </w:r>
                  <w:r w:rsidRPr="001F1083">
                    <w:rPr>
                      <w:kern w:val="0"/>
                      <w:szCs w:val="21"/>
                    </w:rPr>
                    <w:t>）</w:t>
                  </w:r>
                </w:p>
              </w:tc>
              <w:tc>
                <w:tcPr>
                  <w:tcW w:w="611" w:type="pct"/>
                  <w:tcMar>
                    <w:top w:w="15" w:type="dxa"/>
                    <w:left w:w="15" w:type="dxa"/>
                    <w:right w:w="15" w:type="dxa"/>
                  </w:tcMar>
                  <w:vAlign w:val="center"/>
                </w:tcPr>
                <w:p w14:paraId="4507AD8F" w14:textId="77777777" w:rsidR="008E135F" w:rsidRPr="001F1083" w:rsidRDefault="004E4F8D">
                  <w:pPr>
                    <w:widowControl/>
                    <w:jc w:val="center"/>
                    <w:textAlignment w:val="center"/>
                    <w:rPr>
                      <w:szCs w:val="21"/>
                    </w:rPr>
                  </w:pPr>
                  <w:r w:rsidRPr="001F1083">
                    <w:rPr>
                      <w:kern w:val="0"/>
                      <w:szCs w:val="21"/>
                    </w:rPr>
                    <w:t>1.1</w:t>
                  </w:r>
                </w:p>
              </w:tc>
              <w:tc>
                <w:tcPr>
                  <w:tcW w:w="277" w:type="pct"/>
                  <w:tcMar>
                    <w:top w:w="15" w:type="dxa"/>
                    <w:left w:w="15" w:type="dxa"/>
                    <w:right w:w="15" w:type="dxa"/>
                  </w:tcMar>
                  <w:vAlign w:val="center"/>
                </w:tcPr>
                <w:p w14:paraId="529A0DAE"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7B0BB808"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0B9FF35C"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1247CBFE"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3237C9FB" w14:textId="77777777">
              <w:trPr>
                <w:trHeight w:val="700"/>
                <w:jc w:val="center"/>
              </w:trPr>
              <w:tc>
                <w:tcPr>
                  <w:tcW w:w="185" w:type="pct"/>
                  <w:vMerge/>
                  <w:tcMar>
                    <w:top w:w="15" w:type="dxa"/>
                    <w:left w:w="15" w:type="dxa"/>
                    <w:right w:w="15" w:type="dxa"/>
                  </w:tcMar>
                  <w:vAlign w:val="center"/>
                </w:tcPr>
                <w:p w14:paraId="581CD6A6" w14:textId="77777777" w:rsidR="008E135F" w:rsidRPr="001F1083" w:rsidRDefault="008E135F">
                  <w:pPr>
                    <w:jc w:val="center"/>
                    <w:rPr>
                      <w:szCs w:val="21"/>
                    </w:rPr>
                  </w:pPr>
                </w:p>
              </w:tc>
              <w:tc>
                <w:tcPr>
                  <w:tcW w:w="360" w:type="pct"/>
                  <w:vMerge/>
                  <w:tcMar>
                    <w:top w:w="15" w:type="dxa"/>
                    <w:left w:w="15" w:type="dxa"/>
                    <w:right w:w="15" w:type="dxa"/>
                  </w:tcMar>
                  <w:vAlign w:val="center"/>
                </w:tcPr>
                <w:p w14:paraId="656394FD" w14:textId="77777777" w:rsidR="008E135F" w:rsidRPr="001F1083" w:rsidRDefault="008E135F">
                  <w:pPr>
                    <w:jc w:val="center"/>
                    <w:rPr>
                      <w:szCs w:val="21"/>
                    </w:rPr>
                  </w:pPr>
                </w:p>
              </w:tc>
              <w:tc>
                <w:tcPr>
                  <w:tcW w:w="1175" w:type="pct"/>
                  <w:vMerge w:val="restart"/>
                  <w:tcMar>
                    <w:top w:w="15" w:type="dxa"/>
                    <w:left w:w="15" w:type="dxa"/>
                    <w:right w:w="15" w:type="dxa"/>
                  </w:tcMar>
                  <w:vAlign w:val="center"/>
                </w:tcPr>
                <w:p w14:paraId="3857A353" w14:textId="77777777" w:rsidR="008E135F" w:rsidRPr="001F1083" w:rsidRDefault="004E4F8D">
                  <w:pPr>
                    <w:widowControl/>
                    <w:jc w:val="center"/>
                    <w:textAlignment w:val="center"/>
                    <w:rPr>
                      <w:szCs w:val="21"/>
                    </w:rPr>
                  </w:pPr>
                  <w:r w:rsidRPr="001F1083">
                    <w:rPr>
                      <w:kern w:val="0"/>
                      <w:szCs w:val="21"/>
                    </w:rPr>
                    <w:t>电力和热力（热电联产）</w:t>
                  </w:r>
                </w:p>
              </w:tc>
              <w:tc>
                <w:tcPr>
                  <w:tcW w:w="802" w:type="pct"/>
                  <w:tcMar>
                    <w:top w:w="15" w:type="dxa"/>
                    <w:left w:w="15" w:type="dxa"/>
                    <w:right w:w="15" w:type="dxa"/>
                  </w:tcMar>
                  <w:vAlign w:val="center"/>
                </w:tcPr>
                <w:p w14:paraId="152172D5" w14:textId="77777777" w:rsidR="008E135F" w:rsidRPr="001F1083" w:rsidRDefault="004E4F8D">
                  <w:pPr>
                    <w:widowControl/>
                    <w:jc w:val="center"/>
                    <w:textAlignment w:val="center"/>
                    <w:rPr>
                      <w:szCs w:val="21"/>
                    </w:rPr>
                  </w:pPr>
                  <w:r w:rsidRPr="001F1083">
                    <w:rPr>
                      <w:kern w:val="0"/>
                      <w:szCs w:val="21"/>
                    </w:rPr>
                    <w:t>抽凝机组</w:t>
                  </w:r>
                </w:p>
              </w:tc>
              <w:tc>
                <w:tcPr>
                  <w:tcW w:w="651" w:type="pct"/>
                  <w:vMerge w:val="restart"/>
                  <w:tcMar>
                    <w:top w:w="15" w:type="dxa"/>
                    <w:left w:w="15" w:type="dxa"/>
                    <w:right w:w="15" w:type="dxa"/>
                  </w:tcMar>
                  <w:vAlign w:val="center"/>
                </w:tcPr>
                <w:p w14:paraId="3F3F1A63" w14:textId="77777777" w:rsidR="008E135F" w:rsidRPr="001F1083" w:rsidRDefault="004E4F8D">
                  <w:pPr>
                    <w:widowControl/>
                    <w:jc w:val="center"/>
                    <w:textAlignment w:val="center"/>
                    <w:rPr>
                      <w:szCs w:val="21"/>
                    </w:rPr>
                  </w:pPr>
                  <w:r w:rsidRPr="001F1083">
                    <w:rPr>
                      <w:kern w:val="0"/>
                      <w:szCs w:val="21"/>
                    </w:rPr>
                    <w:t>热电联产（</w:t>
                  </w:r>
                  <w:r w:rsidRPr="001F1083">
                    <w:rPr>
                      <w:kern w:val="0"/>
                      <w:szCs w:val="21"/>
                    </w:rPr>
                    <w:t>4412</w:t>
                  </w:r>
                  <w:r w:rsidRPr="001F1083">
                    <w:rPr>
                      <w:kern w:val="0"/>
                      <w:szCs w:val="21"/>
                    </w:rPr>
                    <w:t>）</w:t>
                  </w:r>
                </w:p>
              </w:tc>
              <w:tc>
                <w:tcPr>
                  <w:tcW w:w="611" w:type="pct"/>
                  <w:tcMar>
                    <w:top w:w="15" w:type="dxa"/>
                    <w:left w:w="15" w:type="dxa"/>
                    <w:right w:w="15" w:type="dxa"/>
                  </w:tcMar>
                  <w:vAlign w:val="center"/>
                </w:tcPr>
                <w:p w14:paraId="72E42CF7" w14:textId="77777777" w:rsidR="008E135F" w:rsidRPr="001F1083" w:rsidRDefault="004E4F8D">
                  <w:pPr>
                    <w:widowControl/>
                    <w:jc w:val="center"/>
                    <w:textAlignment w:val="center"/>
                    <w:rPr>
                      <w:szCs w:val="21"/>
                    </w:rPr>
                  </w:pPr>
                  <w:r w:rsidRPr="001F1083">
                    <w:rPr>
                      <w:kern w:val="0"/>
                      <w:szCs w:val="21"/>
                    </w:rPr>
                    <w:t>1.1</w:t>
                  </w:r>
                </w:p>
              </w:tc>
              <w:tc>
                <w:tcPr>
                  <w:tcW w:w="277" w:type="pct"/>
                  <w:tcMar>
                    <w:top w:w="15" w:type="dxa"/>
                    <w:left w:w="15" w:type="dxa"/>
                    <w:right w:w="15" w:type="dxa"/>
                  </w:tcMar>
                  <w:vAlign w:val="center"/>
                </w:tcPr>
                <w:p w14:paraId="369DFA3D"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6595CF66"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3F4262B5"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70D18DBF" w14:textId="77777777" w:rsidR="008E135F" w:rsidRPr="001F1083" w:rsidRDefault="004E4F8D">
                  <w:pPr>
                    <w:widowControl/>
                    <w:jc w:val="center"/>
                    <w:textAlignment w:val="center"/>
                    <w:rPr>
                      <w:szCs w:val="21"/>
                    </w:rPr>
                  </w:pPr>
                  <w:r w:rsidRPr="001F1083">
                    <w:rPr>
                      <w:kern w:val="0"/>
                      <w:szCs w:val="21"/>
                    </w:rPr>
                    <w:t>2/1</w:t>
                  </w:r>
                </w:p>
              </w:tc>
            </w:tr>
            <w:tr w:rsidR="001F1083" w:rsidRPr="001F1083" w14:paraId="72C1AD9A" w14:textId="77777777">
              <w:trPr>
                <w:trHeight w:val="720"/>
                <w:jc w:val="center"/>
              </w:trPr>
              <w:tc>
                <w:tcPr>
                  <w:tcW w:w="185" w:type="pct"/>
                  <w:vMerge/>
                  <w:tcMar>
                    <w:top w:w="15" w:type="dxa"/>
                    <w:left w:w="15" w:type="dxa"/>
                    <w:right w:w="15" w:type="dxa"/>
                  </w:tcMar>
                  <w:vAlign w:val="center"/>
                </w:tcPr>
                <w:p w14:paraId="214C63C0" w14:textId="77777777" w:rsidR="008E135F" w:rsidRPr="001F1083" w:rsidRDefault="008E135F">
                  <w:pPr>
                    <w:jc w:val="center"/>
                    <w:rPr>
                      <w:szCs w:val="21"/>
                    </w:rPr>
                  </w:pPr>
                </w:p>
              </w:tc>
              <w:tc>
                <w:tcPr>
                  <w:tcW w:w="360" w:type="pct"/>
                  <w:vMerge/>
                  <w:tcMar>
                    <w:top w:w="15" w:type="dxa"/>
                    <w:left w:w="15" w:type="dxa"/>
                    <w:right w:w="15" w:type="dxa"/>
                  </w:tcMar>
                  <w:vAlign w:val="center"/>
                </w:tcPr>
                <w:p w14:paraId="0A9B6DC2" w14:textId="77777777" w:rsidR="008E135F" w:rsidRPr="001F1083" w:rsidRDefault="008E135F">
                  <w:pPr>
                    <w:jc w:val="center"/>
                    <w:rPr>
                      <w:szCs w:val="21"/>
                    </w:rPr>
                  </w:pPr>
                </w:p>
              </w:tc>
              <w:tc>
                <w:tcPr>
                  <w:tcW w:w="1175" w:type="pct"/>
                  <w:vMerge/>
                  <w:tcMar>
                    <w:top w:w="15" w:type="dxa"/>
                    <w:left w:w="15" w:type="dxa"/>
                    <w:right w:w="15" w:type="dxa"/>
                  </w:tcMar>
                  <w:vAlign w:val="center"/>
                </w:tcPr>
                <w:p w14:paraId="07CE5703" w14:textId="77777777" w:rsidR="008E135F" w:rsidRPr="001F1083" w:rsidRDefault="008E135F">
                  <w:pPr>
                    <w:jc w:val="center"/>
                    <w:rPr>
                      <w:szCs w:val="21"/>
                    </w:rPr>
                  </w:pPr>
                </w:p>
              </w:tc>
              <w:tc>
                <w:tcPr>
                  <w:tcW w:w="802" w:type="pct"/>
                  <w:tcMar>
                    <w:top w:w="15" w:type="dxa"/>
                    <w:left w:w="15" w:type="dxa"/>
                    <w:right w:w="15" w:type="dxa"/>
                  </w:tcMar>
                  <w:vAlign w:val="center"/>
                </w:tcPr>
                <w:p w14:paraId="11ECD606" w14:textId="77777777" w:rsidR="008E135F" w:rsidRPr="001F1083" w:rsidRDefault="004E4F8D">
                  <w:pPr>
                    <w:widowControl/>
                    <w:jc w:val="center"/>
                    <w:textAlignment w:val="center"/>
                    <w:rPr>
                      <w:szCs w:val="21"/>
                    </w:rPr>
                  </w:pPr>
                  <w:r w:rsidRPr="001F1083">
                    <w:rPr>
                      <w:kern w:val="0"/>
                      <w:szCs w:val="21"/>
                    </w:rPr>
                    <w:t>背压机组</w:t>
                  </w:r>
                </w:p>
              </w:tc>
              <w:tc>
                <w:tcPr>
                  <w:tcW w:w="651" w:type="pct"/>
                  <w:vMerge/>
                  <w:tcMar>
                    <w:top w:w="15" w:type="dxa"/>
                    <w:left w:w="15" w:type="dxa"/>
                    <w:right w:w="15" w:type="dxa"/>
                  </w:tcMar>
                  <w:vAlign w:val="center"/>
                </w:tcPr>
                <w:p w14:paraId="45DB660B" w14:textId="77777777" w:rsidR="008E135F" w:rsidRPr="001F1083" w:rsidRDefault="008E135F">
                  <w:pPr>
                    <w:jc w:val="center"/>
                    <w:rPr>
                      <w:szCs w:val="21"/>
                    </w:rPr>
                  </w:pPr>
                </w:p>
              </w:tc>
              <w:tc>
                <w:tcPr>
                  <w:tcW w:w="611" w:type="pct"/>
                  <w:tcMar>
                    <w:top w:w="15" w:type="dxa"/>
                    <w:left w:w="15" w:type="dxa"/>
                    <w:right w:w="15" w:type="dxa"/>
                  </w:tcMar>
                  <w:vAlign w:val="center"/>
                </w:tcPr>
                <w:p w14:paraId="0CE680E0" w14:textId="77777777" w:rsidR="008E135F" w:rsidRPr="001F1083" w:rsidRDefault="004E4F8D">
                  <w:pPr>
                    <w:widowControl/>
                    <w:jc w:val="center"/>
                    <w:textAlignment w:val="center"/>
                    <w:rPr>
                      <w:szCs w:val="21"/>
                    </w:rPr>
                  </w:pPr>
                  <w:r w:rsidRPr="001F1083">
                    <w:rPr>
                      <w:kern w:val="0"/>
                      <w:szCs w:val="21"/>
                    </w:rPr>
                    <w:t>无</w:t>
                  </w:r>
                </w:p>
              </w:tc>
              <w:tc>
                <w:tcPr>
                  <w:tcW w:w="277" w:type="pct"/>
                  <w:tcMar>
                    <w:top w:w="15" w:type="dxa"/>
                    <w:left w:w="15" w:type="dxa"/>
                    <w:right w:w="15" w:type="dxa"/>
                  </w:tcMar>
                  <w:vAlign w:val="center"/>
                </w:tcPr>
                <w:p w14:paraId="01EAD2CB" w14:textId="77777777" w:rsidR="008E135F" w:rsidRPr="001F1083" w:rsidRDefault="004E4F8D">
                  <w:pPr>
                    <w:widowControl/>
                    <w:jc w:val="center"/>
                    <w:textAlignment w:val="center"/>
                    <w:rPr>
                      <w:szCs w:val="21"/>
                    </w:rPr>
                  </w:pPr>
                  <w:r w:rsidRPr="001F1083">
                    <w:rPr>
                      <w:kern w:val="0"/>
                      <w:szCs w:val="21"/>
                    </w:rPr>
                    <w:t>1</w:t>
                  </w:r>
                </w:p>
              </w:tc>
              <w:tc>
                <w:tcPr>
                  <w:tcW w:w="287" w:type="pct"/>
                  <w:tcMar>
                    <w:top w:w="15" w:type="dxa"/>
                    <w:left w:w="15" w:type="dxa"/>
                    <w:right w:w="15" w:type="dxa"/>
                  </w:tcMar>
                  <w:vAlign w:val="center"/>
                </w:tcPr>
                <w:p w14:paraId="28A558D0" w14:textId="77777777" w:rsidR="008E135F" w:rsidRPr="001F1083" w:rsidRDefault="004E4F8D">
                  <w:pPr>
                    <w:widowControl/>
                    <w:jc w:val="center"/>
                    <w:textAlignment w:val="center"/>
                    <w:rPr>
                      <w:szCs w:val="21"/>
                    </w:rPr>
                  </w:pPr>
                  <w:r w:rsidRPr="001F1083">
                    <w:rPr>
                      <w:kern w:val="0"/>
                      <w:szCs w:val="21"/>
                    </w:rPr>
                    <w:t>1.1</w:t>
                  </w:r>
                </w:p>
              </w:tc>
              <w:tc>
                <w:tcPr>
                  <w:tcW w:w="306" w:type="pct"/>
                  <w:tcMar>
                    <w:top w:w="15" w:type="dxa"/>
                    <w:left w:w="15" w:type="dxa"/>
                    <w:right w:w="15" w:type="dxa"/>
                  </w:tcMar>
                  <w:vAlign w:val="center"/>
                </w:tcPr>
                <w:p w14:paraId="6A4CFDB4" w14:textId="77777777" w:rsidR="008E135F" w:rsidRPr="001F1083" w:rsidRDefault="004E4F8D">
                  <w:pPr>
                    <w:widowControl/>
                    <w:jc w:val="center"/>
                    <w:textAlignment w:val="center"/>
                    <w:rPr>
                      <w:szCs w:val="21"/>
                    </w:rPr>
                  </w:pPr>
                  <w:r w:rsidRPr="001F1083">
                    <w:rPr>
                      <w:kern w:val="0"/>
                      <w:szCs w:val="21"/>
                    </w:rPr>
                    <w:t>1.1</w:t>
                  </w:r>
                </w:p>
              </w:tc>
              <w:tc>
                <w:tcPr>
                  <w:tcW w:w="346" w:type="pct"/>
                  <w:tcMar>
                    <w:top w:w="15" w:type="dxa"/>
                    <w:left w:w="15" w:type="dxa"/>
                    <w:right w:w="15" w:type="dxa"/>
                  </w:tcMar>
                  <w:vAlign w:val="center"/>
                </w:tcPr>
                <w:p w14:paraId="26ADC094" w14:textId="77777777" w:rsidR="008E135F" w:rsidRPr="001F1083" w:rsidRDefault="004E4F8D">
                  <w:pPr>
                    <w:widowControl/>
                    <w:jc w:val="center"/>
                    <w:textAlignment w:val="center"/>
                    <w:rPr>
                      <w:szCs w:val="21"/>
                    </w:rPr>
                  </w:pPr>
                  <w:r w:rsidRPr="001F1083">
                    <w:rPr>
                      <w:kern w:val="0"/>
                      <w:szCs w:val="21"/>
                    </w:rPr>
                    <w:t>2/1</w:t>
                  </w:r>
                </w:p>
              </w:tc>
            </w:tr>
          </w:tbl>
          <w:p w14:paraId="0B2DE3DC" w14:textId="77777777" w:rsidR="008E135F" w:rsidRPr="001F1083" w:rsidRDefault="004E4F8D">
            <w:pPr>
              <w:spacing w:line="360" w:lineRule="auto"/>
              <w:ind w:firstLineChars="200" w:firstLine="480"/>
              <w:rPr>
                <w:sz w:val="24"/>
              </w:rPr>
            </w:pPr>
            <w:r w:rsidRPr="001F1083">
              <w:rPr>
                <w:sz w:val="24"/>
              </w:rPr>
              <w:t>本项目属于</w:t>
            </w:r>
            <w:r w:rsidRPr="001F1083">
              <w:rPr>
                <w:rFonts w:hint="eastAsia"/>
                <w:sz w:val="24"/>
              </w:rPr>
              <w:t>热力生产和供应</w:t>
            </w:r>
            <w:r w:rsidRPr="001F1083">
              <w:rPr>
                <w:sz w:val="24"/>
              </w:rPr>
              <w:t>，不属于上述</w:t>
            </w:r>
            <w:r w:rsidRPr="001F1083">
              <w:rPr>
                <w:sz w:val="24"/>
              </w:rPr>
              <w:t>“</w:t>
            </w:r>
            <w:r w:rsidRPr="001F1083">
              <w:rPr>
                <w:sz w:val="24"/>
              </w:rPr>
              <w:t>两高</w:t>
            </w:r>
            <w:r w:rsidRPr="001F1083">
              <w:rPr>
                <w:sz w:val="24"/>
              </w:rPr>
              <w:t>”</w:t>
            </w:r>
            <w:r w:rsidRPr="001F1083">
              <w:rPr>
                <w:sz w:val="24"/>
              </w:rPr>
              <w:t>行业，项目建设符合《山东省</w:t>
            </w:r>
            <w:r w:rsidRPr="001F1083">
              <w:rPr>
                <w:sz w:val="24"/>
              </w:rPr>
              <w:t>“</w:t>
            </w:r>
            <w:r w:rsidRPr="001F1083">
              <w:rPr>
                <w:sz w:val="24"/>
              </w:rPr>
              <w:t>两高</w:t>
            </w:r>
            <w:r w:rsidRPr="001F1083">
              <w:rPr>
                <w:sz w:val="24"/>
              </w:rPr>
              <w:t>”</w:t>
            </w:r>
            <w:r w:rsidRPr="001F1083">
              <w:rPr>
                <w:sz w:val="24"/>
              </w:rPr>
              <w:t>项目管理目录》（</w:t>
            </w:r>
            <w:r w:rsidRPr="001F1083">
              <w:rPr>
                <w:sz w:val="24"/>
              </w:rPr>
              <w:t>2023</w:t>
            </w:r>
            <w:r w:rsidRPr="001F1083">
              <w:rPr>
                <w:sz w:val="24"/>
              </w:rPr>
              <w:t>年版）要求。</w:t>
            </w:r>
          </w:p>
          <w:p w14:paraId="7A8B2C96" w14:textId="77777777" w:rsidR="008E135F" w:rsidRPr="001F1083" w:rsidRDefault="004E4F8D">
            <w:pPr>
              <w:spacing w:line="360" w:lineRule="auto"/>
              <w:ind w:firstLineChars="200" w:firstLine="480"/>
              <w:rPr>
                <w:sz w:val="24"/>
              </w:rPr>
            </w:pPr>
            <w:r w:rsidRPr="001F1083">
              <w:rPr>
                <w:rFonts w:hint="eastAsia"/>
                <w:sz w:val="24"/>
              </w:rPr>
              <w:t>（</w:t>
            </w:r>
            <w:r w:rsidRPr="001F1083">
              <w:rPr>
                <w:rFonts w:hint="eastAsia"/>
                <w:sz w:val="24"/>
              </w:rPr>
              <w:t>4</w:t>
            </w:r>
            <w:r w:rsidRPr="001F1083">
              <w:rPr>
                <w:rFonts w:hint="eastAsia"/>
                <w:sz w:val="24"/>
              </w:rPr>
              <w:t>）</w:t>
            </w:r>
            <w:r w:rsidRPr="001F1083">
              <w:rPr>
                <w:sz w:val="24"/>
              </w:rPr>
              <w:t>与《山东省生态环境委员会办公室关于印发山东省深入打好蓝天保卫战行动计划（</w:t>
            </w:r>
            <w:r w:rsidRPr="001F1083">
              <w:rPr>
                <w:sz w:val="24"/>
              </w:rPr>
              <w:t>2021—2025</w:t>
            </w:r>
            <w:r w:rsidRPr="001F1083">
              <w:rPr>
                <w:sz w:val="24"/>
              </w:rPr>
              <w:t>年）、山东省深入打好碧水保卫战行动计划（</w:t>
            </w:r>
            <w:r w:rsidRPr="001F1083">
              <w:rPr>
                <w:sz w:val="24"/>
              </w:rPr>
              <w:t>2021—2025</w:t>
            </w:r>
            <w:r w:rsidRPr="001F1083">
              <w:rPr>
                <w:sz w:val="24"/>
              </w:rPr>
              <w:t>年）、山东省深入打好净土保卫战行动计划（</w:t>
            </w:r>
            <w:r w:rsidRPr="001F1083">
              <w:rPr>
                <w:sz w:val="24"/>
              </w:rPr>
              <w:t>2021—2025</w:t>
            </w:r>
            <w:r w:rsidRPr="001F1083">
              <w:rPr>
                <w:sz w:val="24"/>
              </w:rPr>
              <w:t>年）的通知》（鲁环委办〔</w:t>
            </w:r>
            <w:r w:rsidRPr="001F1083">
              <w:rPr>
                <w:sz w:val="24"/>
              </w:rPr>
              <w:t>2021</w:t>
            </w:r>
            <w:r w:rsidRPr="001F1083">
              <w:rPr>
                <w:sz w:val="24"/>
              </w:rPr>
              <w:t>〕</w:t>
            </w:r>
            <w:r w:rsidRPr="001F1083">
              <w:rPr>
                <w:sz w:val="24"/>
              </w:rPr>
              <w:t>30</w:t>
            </w:r>
            <w:r w:rsidRPr="001F1083">
              <w:rPr>
                <w:sz w:val="24"/>
              </w:rPr>
              <w:t>号）符合性分析</w:t>
            </w:r>
          </w:p>
          <w:p w14:paraId="483A6323" w14:textId="77777777" w:rsidR="008E135F" w:rsidRPr="001F1083" w:rsidRDefault="004E4F8D">
            <w:pPr>
              <w:pStyle w:val="ab"/>
              <w:spacing w:after="0" w:line="360" w:lineRule="auto"/>
              <w:ind w:right="0" w:firstLineChars="0" w:firstLine="0"/>
              <w:jc w:val="center"/>
              <w:rPr>
                <w:b/>
                <w:bCs/>
                <w:sz w:val="21"/>
                <w:szCs w:val="21"/>
              </w:rPr>
            </w:pPr>
            <w:r w:rsidRPr="001F1083">
              <w:rPr>
                <w:b/>
                <w:bCs/>
                <w:sz w:val="21"/>
                <w:szCs w:val="21"/>
              </w:rPr>
              <w:lastRenderedPageBreak/>
              <w:t>表</w:t>
            </w:r>
            <w:r w:rsidRPr="001F1083">
              <w:rPr>
                <w:b/>
                <w:bCs/>
                <w:sz w:val="21"/>
                <w:szCs w:val="21"/>
              </w:rPr>
              <w:t>1</w:t>
            </w:r>
            <w:r w:rsidRPr="001F1083">
              <w:rPr>
                <w:rFonts w:hint="eastAsia"/>
                <w:b/>
                <w:bCs/>
                <w:sz w:val="21"/>
                <w:szCs w:val="21"/>
              </w:rPr>
              <w:t>-6</w:t>
            </w:r>
            <w:r w:rsidRPr="001F1083">
              <w:rPr>
                <w:b/>
                <w:bCs/>
                <w:sz w:val="21"/>
                <w:szCs w:val="21"/>
              </w:rPr>
              <w:t>与鲁环委办〔</w:t>
            </w:r>
            <w:r w:rsidRPr="001F1083">
              <w:rPr>
                <w:b/>
                <w:bCs/>
                <w:sz w:val="21"/>
                <w:szCs w:val="21"/>
              </w:rPr>
              <w:t>2021</w:t>
            </w:r>
            <w:r w:rsidRPr="001F1083">
              <w:rPr>
                <w:b/>
                <w:bCs/>
                <w:sz w:val="21"/>
                <w:szCs w:val="21"/>
              </w:rPr>
              <w:t>〕</w:t>
            </w:r>
            <w:r w:rsidRPr="001F1083">
              <w:rPr>
                <w:b/>
                <w:bCs/>
                <w:sz w:val="21"/>
                <w:szCs w:val="21"/>
              </w:rPr>
              <w:t>30</w:t>
            </w:r>
            <w:r w:rsidRPr="001F1083">
              <w:rPr>
                <w:b/>
                <w:bCs/>
                <w:sz w:val="21"/>
                <w:szCs w:val="21"/>
              </w:rPr>
              <w:t>号符合性分析</w:t>
            </w:r>
          </w:p>
          <w:tbl>
            <w:tblPr>
              <w:tblStyle w:val="af6"/>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5"/>
              <w:gridCol w:w="2056"/>
              <w:gridCol w:w="787"/>
            </w:tblGrid>
            <w:tr w:rsidR="001F1083" w:rsidRPr="001F1083" w14:paraId="41ADF81E" w14:textId="77777777">
              <w:tc>
                <w:tcPr>
                  <w:tcW w:w="3024" w:type="pct"/>
                  <w:tcBorders>
                    <w:tl2br w:val="nil"/>
                    <w:tr2bl w:val="nil"/>
                  </w:tcBorders>
                  <w:vAlign w:val="center"/>
                </w:tcPr>
                <w:p w14:paraId="02FA1E3E" w14:textId="77777777" w:rsidR="008E135F" w:rsidRPr="001F1083" w:rsidRDefault="004E4F8D">
                  <w:pPr>
                    <w:widowControl/>
                    <w:jc w:val="center"/>
                    <w:rPr>
                      <w:b/>
                      <w:kern w:val="0"/>
                      <w:szCs w:val="21"/>
                    </w:rPr>
                  </w:pPr>
                  <w:r w:rsidRPr="001F1083">
                    <w:rPr>
                      <w:b/>
                      <w:kern w:val="0"/>
                      <w:szCs w:val="21"/>
                    </w:rPr>
                    <w:t>具体要求</w:t>
                  </w:r>
                </w:p>
              </w:tc>
              <w:tc>
                <w:tcPr>
                  <w:tcW w:w="1427" w:type="pct"/>
                  <w:tcBorders>
                    <w:tl2br w:val="nil"/>
                    <w:tr2bl w:val="nil"/>
                  </w:tcBorders>
                  <w:vAlign w:val="center"/>
                </w:tcPr>
                <w:p w14:paraId="5066F2E9" w14:textId="77777777" w:rsidR="008E135F" w:rsidRPr="001F1083" w:rsidRDefault="004E4F8D">
                  <w:pPr>
                    <w:widowControl/>
                    <w:jc w:val="center"/>
                    <w:rPr>
                      <w:b/>
                      <w:kern w:val="0"/>
                      <w:szCs w:val="21"/>
                    </w:rPr>
                  </w:pPr>
                  <w:r w:rsidRPr="001F1083">
                    <w:rPr>
                      <w:b/>
                      <w:kern w:val="0"/>
                      <w:szCs w:val="21"/>
                    </w:rPr>
                    <w:t>本项目情况</w:t>
                  </w:r>
                </w:p>
              </w:tc>
              <w:tc>
                <w:tcPr>
                  <w:tcW w:w="547" w:type="pct"/>
                  <w:tcBorders>
                    <w:tl2br w:val="nil"/>
                    <w:tr2bl w:val="nil"/>
                  </w:tcBorders>
                  <w:vAlign w:val="center"/>
                </w:tcPr>
                <w:p w14:paraId="1881ABF1" w14:textId="77777777" w:rsidR="008E135F" w:rsidRPr="001F1083" w:rsidRDefault="004E4F8D">
                  <w:pPr>
                    <w:widowControl/>
                    <w:jc w:val="center"/>
                    <w:rPr>
                      <w:b/>
                      <w:kern w:val="0"/>
                      <w:szCs w:val="21"/>
                    </w:rPr>
                  </w:pPr>
                  <w:r w:rsidRPr="001F1083">
                    <w:rPr>
                      <w:b/>
                      <w:kern w:val="0"/>
                      <w:szCs w:val="21"/>
                    </w:rPr>
                    <w:t>符合情况</w:t>
                  </w:r>
                </w:p>
              </w:tc>
            </w:tr>
            <w:tr w:rsidR="001F1083" w:rsidRPr="001F1083" w14:paraId="3322F144" w14:textId="77777777">
              <w:tc>
                <w:tcPr>
                  <w:tcW w:w="3024" w:type="pct"/>
                  <w:tcBorders>
                    <w:tl2br w:val="nil"/>
                    <w:tr2bl w:val="nil"/>
                  </w:tcBorders>
                  <w:vAlign w:val="center"/>
                </w:tcPr>
                <w:p w14:paraId="4A14803F" w14:textId="77777777" w:rsidR="008E135F" w:rsidRPr="001F1083" w:rsidRDefault="004E4F8D">
                  <w:pPr>
                    <w:widowControl/>
                    <w:jc w:val="left"/>
                    <w:rPr>
                      <w:kern w:val="0"/>
                      <w:szCs w:val="21"/>
                    </w:rPr>
                  </w:pPr>
                  <w:r w:rsidRPr="001F1083">
                    <w:rPr>
                      <w:kern w:val="0"/>
                      <w:szCs w:val="21"/>
                    </w:rPr>
                    <w:t>聚焦钢铁、地炼、焦化、煤电、水泥、轮胎、煤炭、化工</w:t>
                  </w:r>
                  <w:r w:rsidRPr="001F1083">
                    <w:rPr>
                      <w:kern w:val="0"/>
                      <w:szCs w:val="21"/>
                    </w:rPr>
                    <w:t>8</w:t>
                  </w:r>
                  <w:r w:rsidRPr="001F1083">
                    <w:rPr>
                      <w:kern w:val="0"/>
                      <w:szCs w:val="21"/>
                    </w:rPr>
                    <w:t>个重点行业，加快淘汰低效落后产能。严格执行质量、环保、能耗、安全等法规标准，按照《产业结构调整指导目录》，对</w:t>
                  </w:r>
                  <w:r w:rsidRPr="001F1083">
                    <w:rPr>
                      <w:kern w:val="0"/>
                      <w:szCs w:val="21"/>
                    </w:rPr>
                    <w:t>“</w:t>
                  </w:r>
                  <w:r w:rsidRPr="001F1083">
                    <w:rPr>
                      <w:kern w:val="0"/>
                      <w:szCs w:val="21"/>
                    </w:rPr>
                    <w:t>淘汰类</w:t>
                  </w:r>
                  <w:r w:rsidRPr="001F1083">
                    <w:rPr>
                      <w:kern w:val="0"/>
                      <w:szCs w:val="21"/>
                    </w:rPr>
                    <w:t>”</w:t>
                  </w:r>
                  <w:r w:rsidRPr="001F1083">
                    <w:rPr>
                      <w:kern w:val="0"/>
                      <w:szCs w:val="21"/>
                    </w:rPr>
                    <w:t>落后生产工艺装备和落后产品全部淘汰出清。各市聚焦</w:t>
                  </w:r>
                  <w:r w:rsidRPr="001F1083">
                    <w:rPr>
                      <w:kern w:val="0"/>
                      <w:szCs w:val="21"/>
                    </w:rPr>
                    <w:t>“</w:t>
                  </w:r>
                  <w:r w:rsidRPr="001F1083">
                    <w:rPr>
                      <w:kern w:val="0"/>
                      <w:szCs w:val="21"/>
                    </w:rPr>
                    <w:t>高耗能、高污染、高排放、高风险</w:t>
                  </w:r>
                  <w:r w:rsidRPr="001F1083">
                    <w:rPr>
                      <w:kern w:val="0"/>
                      <w:szCs w:val="21"/>
                    </w:rPr>
                    <w:t>”</w:t>
                  </w:r>
                  <w:r w:rsidRPr="001F1083">
                    <w:rPr>
                      <w:kern w:val="0"/>
                      <w:szCs w:val="21"/>
                    </w:rPr>
                    <w:t>等行业，分类组织实施转移、压减、整合、关停任务。</w:t>
                  </w:r>
                </w:p>
              </w:tc>
              <w:tc>
                <w:tcPr>
                  <w:tcW w:w="1427" w:type="pct"/>
                  <w:tcBorders>
                    <w:tl2br w:val="nil"/>
                    <w:tr2bl w:val="nil"/>
                  </w:tcBorders>
                  <w:vAlign w:val="center"/>
                </w:tcPr>
                <w:p w14:paraId="0F88D991" w14:textId="77777777" w:rsidR="008E135F" w:rsidRPr="001F1083" w:rsidRDefault="004E4F8D">
                  <w:pPr>
                    <w:widowControl/>
                    <w:jc w:val="left"/>
                    <w:rPr>
                      <w:kern w:val="0"/>
                      <w:szCs w:val="21"/>
                    </w:rPr>
                  </w:pPr>
                  <w:r w:rsidRPr="001F1083">
                    <w:rPr>
                      <w:kern w:val="0"/>
                      <w:szCs w:val="21"/>
                    </w:rPr>
                    <w:t>本项目为</w:t>
                  </w:r>
                  <w:r w:rsidRPr="001F1083">
                    <w:rPr>
                      <w:rFonts w:hint="eastAsia"/>
                      <w:kern w:val="0"/>
                      <w:szCs w:val="21"/>
                    </w:rPr>
                    <w:t>热力生产和供应</w:t>
                  </w:r>
                  <w:r w:rsidRPr="001F1083">
                    <w:rPr>
                      <w:kern w:val="0"/>
                      <w:szCs w:val="21"/>
                    </w:rPr>
                    <w:t>，不属于左侧项目；根据《产业结构调整指导目录》，不属于</w:t>
                  </w:r>
                  <w:r w:rsidRPr="001F1083">
                    <w:rPr>
                      <w:kern w:val="0"/>
                      <w:szCs w:val="21"/>
                    </w:rPr>
                    <w:t>“</w:t>
                  </w:r>
                  <w:r w:rsidRPr="001F1083">
                    <w:rPr>
                      <w:kern w:val="0"/>
                      <w:szCs w:val="21"/>
                    </w:rPr>
                    <w:t>淘汰类</w:t>
                  </w:r>
                  <w:r w:rsidRPr="001F1083">
                    <w:rPr>
                      <w:kern w:val="0"/>
                      <w:szCs w:val="21"/>
                    </w:rPr>
                    <w:t>”</w:t>
                  </w:r>
                  <w:r w:rsidRPr="001F1083">
                    <w:rPr>
                      <w:kern w:val="0"/>
                      <w:szCs w:val="21"/>
                    </w:rPr>
                    <w:t>落后生产工艺装备和落后产品，不属于</w:t>
                  </w:r>
                  <w:r w:rsidRPr="001F1083">
                    <w:rPr>
                      <w:kern w:val="0"/>
                      <w:szCs w:val="21"/>
                    </w:rPr>
                    <w:t>“</w:t>
                  </w:r>
                  <w:r w:rsidRPr="001F1083">
                    <w:rPr>
                      <w:kern w:val="0"/>
                      <w:szCs w:val="21"/>
                    </w:rPr>
                    <w:t>高耗能、高污染、高排放、高风险</w:t>
                  </w:r>
                  <w:r w:rsidRPr="001F1083">
                    <w:rPr>
                      <w:kern w:val="0"/>
                      <w:szCs w:val="21"/>
                    </w:rPr>
                    <w:t>”</w:t>
                  </w:r>
                  <w:r w:rsidRPr="001F1083">
                    <w:rPr>
                      <w:kern w:val="0"/>
                      <w:szCs w:val="21"/>
                    </w:rPr>
                    <w:t>等行业。</w:t>
                  </w:r>
                </w:p>
              </w:tc>
              <w:tc>
                <w:tcPr>
                  <w:tcW w:w="547" w:type="pct"/>
                  <w:tcBorders>
                    <w:tl2br w:val="nil"/>
                    <w:tr2bl w:val="nil"/>
                  </w:tcBorders>
                  <w:vAlign w:val="center"/>
                </w:tcPr>
                <w:p w14:paraId="100F39A4" w14:textId="77777777" w:rsidR="008E135F" w:rsidRPr="001F1083" w:rsidRDefault="004E4F8D">
                  <w:pPr>
                    <w:widowControl/>
                    <w:jc w:val="left"/>
                    <w:rPr>
                      <w:kern w:val="0"/>
                      <w:szCs w:val="21"/>
                    </w:rPr>
                  </w:pPr>
                  <w:r w:rsidRPr="001F1083">
                    <w:rPr>
                      <w:kern w:val="0"/>
                      <w:szCs w:val="21"/>
                    </w:rPr>
                    <w:t>符合</w:t>
                  </w:r>
                </w:p>
              </w:tc>
            </w:tr>
            <w:tr w:rsidR="001F1083" w:rsidRPr="001F1083" w14:paraId="119492FF" w14:textId="77777777">
              <w:tc>
                <w:tcPr>
                  <w:tcW w:w="3024" w:type="pct"/>
                  <w:tcBorders>
                    <w:tl2br w:val="nil"/>
                    <w:tr2bl w:val="nil"/>
                  </w:tcBorders>
                  <w:vAlign w:val="center"/>
                </w:tcPr>
                <w:p w14:paraId="5E8E8961" w14:textId="77777777" w:rsidR="008E135F" w:rsidRPr="001F1083" w:rsidRDefault="004E4F8D">
                  <w:pPr>
                    <w:widowControl/>
                    <w:jc w:val="left"/>
                    <w:rPr>
                      <w:kern w:val="0"/>
                      <w:szCs w:val="21"/>
                    </w:rPr>
                  </w:pPr>
                  <w:r w:rsidRPr="001F1083">
                    <w:rPr>
                      <w:kern w:val="0"/>
                      <w:szCs w:val="21"/>
                    </w:rPr>
                    <w:t>持续压减煤炭消费总量，</w:t>
                  </w:r>
                  <w:r w:rsidRPr="001F1083">
                    <w:rPr>
                      <w:kern w:val="0"/>
                      <w:szCs w:val="21"/>
                    </w:rPr>
                    <w:t>“</w:t>
                  </w:r>
                  <w:r w:rsidRPr="001F1083">
                    <w:rPr>
                      <w:kern w:val="0"/>
                      <w:szCs w:val="21"/>
                    </w:rPr>
                    <w:t>十四五</w:t>
                  </w:r>
                  <w:r w:rsidRPr="001F1083">
                    <w:rPr>
                      <w:kern w:val="0"/>
                      <w:szCs w:val="21"/>
                    </w:rPr>
                    <w:t>”</w:t>
                  </w:r>
                  <w:r w:rsidRPr="001F1083">
                    <w:rPr>
                      <w:kern w:val="0"/>
                      <w:szCs w:val="21"/>
                    </w:rPr>
                    <w:t>期间，全省煤炭消费总量下降</w:t>
                  </w:r>
                  <w:r w:rsidRPr="001F1083">
                    <w:rPr>
                      <w:kern w:val="0"/>
                      <w:szCs w:val="21"/>
                    </w:rPr>
                    <w:t>10%</w:t>
                  </w:r>
                  <w:r w:rsidRPr="001F1083">
                    <w:rPr>
                      <w:kern w:val="0"/>
                      <w:szCs w:val="21"/>
                    </w:rPr>
                    <w:t>，控制在</w:t>
                  </w:r>
                  <w:r w:rsidRPr="001F1083">
                    <w:rPr>
                      <w:kern w:val="0"/>
                      <w:szCs w:val="21"/>
                    </w:rPr>
                    <w:t>3.5</w:t>
                  </w:r>
                  <w:r w:rsidRPr="001F1083">
                    <w:rPr>
                      <w:kern w:val="0"/>
                      <w:szCs w:val="21"/>
                    </w:rPr>
                    <w:t>亿吨左右。（省发展改革委牵头）非化石能源消费比重提高到</w:t>
                  </w:r>
                  <w:r w:rsidRPr="001F1083">
                    <w:rPr>
                      <w:kern w:val="0"/>
                      <w:szCs w:val="21"/>
                    </w:rPr>
                    <w:t>13%</w:t>
                  </w:r>
                  <w:r w:rsidRPr="001F1083">
                    <w:rPr>
                      <w:kern w:val="0"/>
                      <w:szCs w:val="21"/>
                    </w:rPr>
                    <w:t>左右。</w:t>
                  </w:r>
                </w:p>
              </w:tc>
              <w:tc>
                <w:tcPr>
                  <w:tcW w:w="1427" w:type="pct"/>
                  <w:tcBorders>
                    <w:tl2br w:val="nil"/>
                    <w:tr2bl w:val="nil"/>
                  </w:tcBorders>
                  <w:vAlign w:val="center"/>
                </w:tcPr>
                <w:p w14:paraId="1D39399D" w14:textId="77777777" w:rsidR="008E135F" w:rsidRPr="001F1083" w:rsidRDefault="004E4F8D">
                  <w:pPr>
                    <w:widowControl/>
                    <w:jc w:val="left"/>
                    <w:rPr>
                      <w:kern w:val="0"/>
                      <w:szCs w:val="21"/>
                    </w:rPr>
                  </w:pPr>
                  <w:r w:rsidRPr="001F1083">
                    <w:rPr>
                      <w:kern w:val="0"/>
                      <w:szCs w:val="21"/>
                    </w:rPr>
                    <w:t>本项目不使用煤炭资源，使用电能和天然气作为能源。</w:t>
                  </w:r>
                </w:p>
              </w:tc>
              <w:tc>
                <w:tcPr>
                  <w:tcW w:w="547" w:type="pct"/>
                  <w:tcBorders>
                    <w:tl2br w:val="nil"/>
                    <w:tr2bl w:val="nil"/>
                  </w:tcBorders>
                  <w:vAlign w:val="center"/>
                </w:tcPr>
                <w:p w14:paraId="3763FAAD" w14:textId="77777777" w:rsidR="008E135F" w:rsidRPr="001F1083" w:rsidRDefault="004E4F8D">
                  <w:pPr>
                    <w:widowControl/>
                    <w:jc w:val="left"/>
                    <w:rPr>
                      <w:kern w:val="0"/>
                      <w:szCs w:val="21"/>
                    </w:rPr>
                  </w:pPr>
                  <w:r w:rsidRPr="001F1083">
                    <w:rPr>
                      <w:kern w:val="0"/>
                      <w:szCs w:val="21"/>
                    </w:rPr>
                    <w:t>符合</w:t>
                  </w:r>
                </w:p>
              </w:tc>
            </w:tr>
            <w:tr w:rsidR="001F1083" w:rsidRPr="001F1083" w14:paraId="3A53D658" w14:textId="77777777">
              <w:tc>
                <w:tcPr>
                  <w:tcW w:w="3024" w:type="pct"/>
                  <w:tcBorders>
                    <w:tl2br w:val="nil"/>
                    <w:tr2bl w:val="nil"/>
                  </w:tcBorders>
                  <w:vAlign w:val="center"/>
                </w:tcPr>
                <w:p w14:paraId="0BD7F371" w14:textId="77777777" w:rsidR="008E135F" w:rsidRPr="001F1083" w:rsidRDefault="004E4F8D">
                  <w:pPr>
                    <w:widowControl/>
                    <w:jc w:val="left"/>
                    <w:rPr>
                      <w:kern w:val="0"/>
                      <w:szCs w:val="21"/>
                    </w:rPr>
                  </w:pPr>
                  <w:r w:rsidRPr="001F1083">
                    <w:rPr>
                      <w:kern w:val="0"/>
                      <w:szCs w:val="21"/>
                    </w:rPr>
                    <w:t>实施低</w:t>
                  </w:r>
                  <w:r w:rsidRPr="001F1083">
                    <w:rPr>
                      <w:kern w:val="0"/>
                      <w:szCs w:val="21"/>
                    </w:rPr>
                    <w:t>VOCs</w:t>
                  </w:r>
                  <w:r w:rsidRPr="001F1083">
                    <w:rPr>
                      <w:kern w:val="0"/>
                      <w:szCs w:val="21"/>
                    </w:rPr>
                    <w:t>含量工业涂料、油墨、胶粘剂、清洗剂等原辅料使用替代。新、改、扩建工业涂装、包装印刷等含</w:t>
                  </w:r>
                  <w:r w:rsidRPr="001F1083">
                    <w:rPr>
                      <w:kern w:val="0"/>
                      <w:szCs w:val="21"/>
                    </w:rPr>
                    <w:t>VOCs</w:t>
                  </w:r>
                  <w:r w:rsidRPr="001F1083">
                    <w:rPr>
                      <w:kern w:val="0"/>
                      <w:szCs w:val="21"/>
                    </w:rPr>
                    <w:t>原辅材料使用的项目，原则上使用低（无）</w:t>
                  </w:r>
                  <w:r w:rsidRPr="001F1083">
                    <w:rPr>
                      <w:kern w:val="0"/>
                      <w:szCs w:val="21"/>
                    </w:rPr>
                    <w:t>VOCs</w:t>
                  </w:r>
                  <w:r w:rsidRPr="001F1083">
                    <w:rPr>
                      <w:kern w:val="0"/>
                      <w:szCs w:val="21"/>
                    </w:rPr>
                    <w:t>含量产品。</w:t>
                  </w:r>
                </w:p>
              </w:tc>
              <w:tc>
                <w:tcPr>
                  <w:tcW w:w="1427" w:type="pct"/>
                  <w:tcBorders>
                    <w:tl2br w:val="nil"/>
                    <w:tr2bl w:val="nil"/>
                  </w:tcBorders>
                  <w:vAlign w:val="center"/>
                </w:tcPr>
                <w:p w14:paraId="76A2EF5E" w14:textId="77777777" w:rsidR="008E135F" w:rsidRPr="001F1083" w:rsidRDefault="004E4F8D">
                  <w:pPr>
                    <w:widowControl/>
                    <w:jc w:val="left"/>
                    <w:rPr>
                      <w:kern w:val="0"/>
                      <w:szCs w:val="21"/>
                    </w:rPr>
                  </w:pPr>
                  <w:r w:rsidRPr="001F1083">
                    <w:rPr>
                      <w:kern w:val="0"/>
                      <w:szCs w:val="21"/>
                    </w:rPr>
                    <w:t>本项目不使用含</w:t>
                  </w:r>
                  <w:r w:rsidRPr="001F1083">
                    <w:rPr>
                      <w:kern w:val="0"/>
                      <w:szCs w:val="21"/>
                    </w:rPr>
                    <w:t>VOCs</w:t>
                  </w:r>
                  <w:r w:rsidRPr="001F1083">
                    <w:rPr>
                      <w:kern w:val="0"/>
                      <w:szCs w:val="21"/>
                    </w:rPr>
                    <w:t>物质的原辅料。</w:t>
                  </w:r>
                </w:p>
              </w:tc>
              <w:tc>
                <w:tcPr>
                  <w:tcW w:w="547" w:type="pct"/>
                  <w:tcBorders>
                    <w:tl2br w:val="nil"/>
                    <w:tr2bl w:val="nil"/>
                  </w:tcBorders>
                  <w:vAlign w:val="center"/>
                </w:tcPr>
                <w:p w14:paraId="63C5E7A0" w14:textId="77777777" w:rsidR="008E135F" w:rsidRPr="001F1083" w:rsidRDefault="004E4F8D">
                  <w:pPr>
                    <w:widowControl/>
                    <w:jc w:val="left"/>
                    <w:rPr>
                      <w:kern w:val="0"/>
                      <w:szCs w:val="21"/>
                    </w:rPr>
                  </w:pPr>
                  <w:r w:rsidRPr="001F1083">
                    <w:rPr>
                      <w:kern w:val="0"/>
                      <w:szCs w:val="21"/>
                    </w:rPr>
                    <w:t>符合</w:t>
                  </w:r>
                </w:p>
              </w:tc>
            </w:tr>
            <w:tr w:rsidR="001F1083" w:rsidRPr="001F1083" w14:paraId="06EF127B" w14:textId="77777777">
              <w:tc>
                <w:tcPr>
                  <w:tcW w:w="3024" w:type="pct"/>
                  <w:tcBorders>
                    <w:tl2br w:val="nil"/>
                    <w:tr2bl w:val="nil"/>
                  </w:tcBorders>
                  <w:vAlign w:val="center"/>
                </w:tcPr>
                <w:p w14:paraId="3D52B30E" w14:textId="77777777" w:rsidR="008E135F" w:rsidRPr="001F1083" w:rsidRDefault="004E4F8D">
                  <w:pPr>
                    <w:widowControl/>
                    <w:jc w:val="left"/>
                    <w:rPr>
                      <w:kern w:val="0"/>
                      <w:szCs w:val="21"/>
                    </w:rPr>
                  </w:pPr>
                  <w:r w:rsidRPr="001F1083">
                    <w:rPr>
                      <w:kern w:val="0"/>
                      <w:szCs w:val="21"/>
                    </w:rPr>
                    <w:t>继续推进化工、有色金属、农副食品加工、印染、制革、原料药制造、电镀、冶金等行业退城入园，提高工业园区集聚水平。指导工业园区对污水实施科学收集、分类处理，梯级循环利用工业废水。</w:t>
                  </w:r>
                </w:p>
              </w:tc>
              <w:tc>
                <w:tcPr>
                  <w:tcW w:w="1427" w:type="pct"/>
                  <w:tcBorders>
                    <w:tl2br w:val="nil"/>
                    <w:tr2bl w:val="nil"/>
                  </w:tcBorders>
                  <w:vAlign w:val="center"/>
                </w:tcPr>
                <w:p w14:paraId="28ABE5B2" w14:textId="77777777" w:rsidR="008E135F" w:rsidRPr="001F1083" w:rsidRDefault="004E4F8D">
                  <w:pPr>
                    <w:widowControl/>
                    <w:jc w:val="left"/>
                    <w:rPr>
                      <w:kern w:val="0"/>
                      <w:szCs w:val="21"/>
                    </w:rPr>
                  </w:pPr>
                  <w:r w:rsidRPr="001F1083">
                    <w:rPr>
                      <w:kern w:val="0"/>
                      <w:szCs w:val="21"/>
                    </w:rPr>
                    <w:t>项目位于工业聚集区，</w:t>
                  </w:r>
                  <w:r w:rsidR="00FC2278" w:rsidRPr="001F1083">
                    <w:rPr>
                      <w:rFonts w:hint="eastAsia"/>
                      <w:kern w:val="0"/>
                      <w:szCs w:val="21"/>
                    </w:rPr>
                    <w:t>本项目无新增废水</w:t>
                  </w:r>
                  <w:r w:rsidRPr="001F1083">
                    <w:rPr>
                      <w:kern w:val="0"/>
                      <w:szCs w:val="21"/>
                    </w:rPr>
                    <w:t>。</w:t>
                  </w:r>
                </w:p>
              </w:tc>
              <w:tc>
                <w:tcPr>
                  <w:tcW w:w="547" w:type="pct"/>
                  <w:tcBorders>
                    <w:tl2br w:val="nil"/>
                    <w:tr2bl w:val="nil"/>
                  </w:tcBorders>
                  <w:vAlign w:val="center"/>
                </w:tcPr>
                <w:p w14:paraId="6597ADAF" w14:textId="77777777" w:rsidR="008E135F" w:rsidRPr="001F1083" w:rsidRDefault="004E4F8D">
                  <w:pPr>
                    <w:widowControl/>
                    <w:jc w:val="left"/>
                    <w:rPr>
                      <w:kern w:val="0"/>
                      <w:szCs w:val="21"/>
                    </w:rPr>
                  </w:pPr>
                  <w:r w:rsidRPr="001F1083">
                    <w:rPr>
                      <w:kern w:val="0"/>
                      <w:szCs w:val="21"/>
                    </w:rPr>
                    <w:t>符合</w:t>
                  </w:r>
                </w:p>
              </w:tc>
            </w:tr>
            <w:tr w:rsidR="001F1083" w:rsidRPr="001F1083" w14:paraId="43ED56B0" w14:textId="77777777">
              <w:tc>
                <w:tcPr>
                  <w:tcW w:w="3024" w:type="pct"/>
                  <w:tcBorders>
                    <w:tl2br w:val="nil"/>
                    <w:tr2bl w:val="nil"/>
                  </w:tcBorders>
                  <w:vAlign w:val="center"/>
                </w:tcPr>
                <w:p w14:paraId="1CA4AE7C" w14:textId="77777777" w:rsidR="008E135F" w:rsidRPr="001F1083" w:rsidRDefault="004E4F8D">
                  <w:pPr>
                    <w:widowControl/>
                    <w:jc w:val="left"/>
                    <w:rPr>
                      <w:kern w:val="0"/>
                      <w:szCs w:val="21"/>
                    </w:rPr>
                  </w:pPr>
                  <w:r w:rsidRPr="001F1083">
                    <w:rPr>
                      <w:kern w:val="0"/>
                      <w:szCs w:val="21"/>
                    </w:rPr>
                    <w:t>构建集污水、垃圾、固废、危废、医废处理处置设施和监测监管能力于一体的环境基础设施体系，形成由城市向建制镇和乡村延伸覆盖的环境基础设施网络。到</w:t>
                  </w:r>
                  <w:r w:rsidRPr="001F1083">
                    <w:rPr>
                      <w:kern w:val="0"/>
                      <w:szCs w:val="21"/>
                    </w:rPr>
                    <w:t>2025</w:t>
                  </w:r>
                  <w:r w:rsidRPr="001F1083">
                    <w:rPr>
                      <w:kern w:val="0"/>
                      <w:szCs w:val="21"/>
                    </w:rPr>
                    <w:t>年，试点城市建立起</w:t>
                  </w:r>
                  <w:r w:rsidRPr="001F1083">
                    <w:rPr>
                      <w:kern w:val="0"/>
                      <w:szCs w:val="21"/>
                    </w:rPr>
                    <w:t>“</w:t>
                  </w:r>
                  <w:r w:rsidRPr="001F1083">
                    <w:rPr>
                      <w:kern w:val="0"/>
                      <w:szCs w:val="21"/>
                    </w:rPr>
                    <w:t>无废城市</w:t>
                  </w:r>
                  <w:r w:rsidRPr="001F1083">
                    <w:rPr>
                      <w:kern w:val="0"/>
                      <w:szCs w:val="21"/>
                    </w:rPr>
                    <w:t>”</w:t>
                  </w:r>
                  <w:r w:rsidRPr="001F1083">
                    <w:rPr>
                      <w:kern w:val="0"/>
                      <w:szCs w:val="21"/>
                    </w:rPr>
                    <w:t>建设综合管理制度和监管体系。</w:t>
                  </w:r>
                </w:p>
              </w:tc>
              <w:tc>
                <w:tcPr>
                  <w:tcW w:w="1427" w:type="pct"/>
                  <w:tcBorders>
                    <w:tl2br w:val="nil"/>
                    <w:tr2bl w:val="nil"/>
                  </w:tcBorders>
                  <w:vAlign w:val="center"/>
                </w:tcPr>
                <w:p w14:paraId="74C68E8E" w14:textId="77777777" w:rsidR="008E135F" w:rsidRPr="001F1083" w:rsidRDefault="004E4F8D">
                  <w:pPr>
                    <w:widowControl/>
                    <w:jc w:val="left"/>
                    <w:rPr>
                      <w:kern w:val="0"/>
                      <w:szCs w:val="21"/>
                    </w:rPr>
                  </w:pPr>
                  <w:r w:rsidRPr="001F1083">
                    <w:rPr>
                      <w:kern w:val="0"/>
                      <w:szCs w:val="21"/>
                    </w:rPr>
                    <w:t>项目生活垃圾、固废均得到妥善处理。</w:t>
                  </w:r>
                </w:p>
              </w:tc>
              <w:tc>
                <w:tcPr>
                  <w:tcW w:w="547" w:type="pct"/>
                  <w:tcBorders>
                    <w:tl2br w:val="nil"/>
                    <w:tr2bl w:val="nil"/>
                  </w:tcBorders>
                  <w:vAlign w:val="center"/>
                </w:tcPr>
                <w:p w14:paraId="0057D0AE" w14:textId="77777777" w:rsidR="008E135F" w:rsidRPr="001F1083" w:rsidRDefault="004E4F8D">
                  <w:pPr>
                    <w:widowControl/>
                    <w:jc w:val="left"/>
                    <w:rPr>
                      <w:kern w:val="0"/>
                      <w:szCs w:val="21"/>
                    </w:rPr>
                  </w:pPr>
                  <w:r w:rsidRPr="001F1083">
                    <w:rPr>
                      <w:kern w:val="0"/>
                      <w:szCs w:val="21"/>
                    </w:rPr>
                    <w:t>符合</w:t>
                  </w:r>
                </w:p>
              </w:tc>
            </w:tr>
          </w:tbl>
          <w:p w14:paraId="03236F9D" w14:textId="77777777" w:rsidR="008E135F" w:rsidRPr="001F1083" w:rsidRDefault="004E4F8D">
            <w:pPr>
              <w:spacing w:line="360" w:lineRule="auto"/>
              <w:ind w:firstLineChars="200" w:firstLine="480"/>
              <w:rPr>
                <w:sz w:val="24"/>
              </w:rPr>
            </w:pPr>
            <w:r w:rsidRPr="001F1083">
              <w:rPr>
                <w:sz w:val="24"/>
              </w:rPr>
              <w:t>（</w:t>
            </w:r>
            <w:r w:rsidRPr="001F1083">
              <w:rPr>
                <w:rFonts w:hint="eastAsia"/>
                <w:sz w:val="24"/>
              </w:rPr>
              <w:t>5</w:t>
            </w:r>
            <w:r w:rsidRPr="001F1083">
              <w:rPr>
                <w:sz w:val="24"/>
              </w:rPr>
              <w:t>）与《山东省环境保护条例》（</w:t>
            </w:r>
            <w:r w:rsidRPr="001F1083">
              <w:rPr>
                <w:sz w:val="24"/>
              </w:rPr>
              <w:t>2018.11.30</w:t>
            </w:r>
            <w:r w:rsidRPr="001F1083">
              <w:rPr>
                <w:sz w:val="24"/>
              </w:rPr>
              <w:t>修订）的符合性分析</w:t>
            </w:r>
          </w:p>
          <w:p w14:paraId="017D9B74" w14:textId="77777777" w:rsidR="008E135F" w:rsidRPr="001F1083" w:rsidRDefault="004E4F8D">
            <w:pPr>
              <w:jc w:val="center"/>
              <w:rPr>
                <w:kern w:val="0"/>
                <w:szCs w:val="21"/>
              </w:rPr>
            </w:pPr>
            <w:r w:rsidRPr="001F1083">
              <w:rPr>
                <w:b/>
                <w:bCs/>
                <w:kern w:val="0"/>
                <w:szCs w:val="21"/>
              </w:rPr>
              <w:t>表</w:t>
            </w:r>
            <w:r w:rsidRPr="001F1083">
              <w:rPr>
                <w:b/>
                <w:bCs/>
                <w:kern w:val="0"/>
                <w:szCs w:val="21"/>
              </w:rPr>
              <w:t>1-</w:t>
            </w:r>
            <w:r w:rsidRPr="001F1083">
              <w:rPr>
                <w:rFonts w:hint="eastAsia"/>
                <w:b/>
                <w:bCs/>
                <w:kern w:val="0"/>
                <w:szCs w:val="21"/>
              </w:rPr>
              <w:t>7</w:t>
            </w:r>
            <w:r w:rsidRPr="001F1083">
              <w:rPr>
                <w:b/>
                <w:bCs/>
                <w:kern w:val="0"/>
                <w:szCs w:val="21"/>
              </w:rPr>
              <w:t>与《山东省环境保护条例》符合性分析</w:t>
            </w:r>
          </w:p>
          <w:tbl>
            <w:tblPr>
              <w:tblW w:w="49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2"/>
              <w:gridCol w:w="3694"/>
              <w:gridCol w:w="2278"/>
              <w:gridCol w:w="727"/>
            </w:tblGrid>
            <w:tr w:rsidR="001F1083" w:rsidRPr="001F1083" w14:paraId="0E6D73BC" w14:textId="77777777">
              <w:trPr>
                <w:cantSplit/>
                <w:trHeight w:val="305"/>
              </w:trPr>
              <w:tc>
                <w:tcPr>
                  <w:tcW w:w="348" w:type="pct"/>
                  <w:tcBorders>
                    <w:tl2br w:val="nil"/>
                    <w:tr2bl w:val="nil"/>
                  </w:tcBorders>
                  <w:vAlign w:val="center"/>
                </w:tcPr>
                <w:p w14:paraId="4AC15436" w14:textId="77777777" w:rsidR="008E135F" w:rsidRPr="001F1083" w:rsidRDefault="004E4F8D">
                  <w:pPr>
                    <w:jc w:val="center"/>
                    <w:rPr>
                      <w:b/>
                      <w:bCs/>
                      <w:kern w:val="0"/>
                      <w:szCs w:val="21"/>
                    </w:rPr>
                  </w:pPr>
                  <w:r w:rsidRPr="001F1083">
                    <w:rPr>
                      <w:b/>
                      <w:bCs/>
                      <w:kern w:val="0"/>
                      <w:szCs w:val="21"/>
                    </w:rPr>
                    <w:t>分类</w:t>
                  </w:r>
                </w:p>
              </w:tc>
              <w:tc>
                <w:tcPr>
                  <w:tcW w:w="2564" w:type="pct"/>
                  <w:tcBorders>
                    <w:tl2br w:val="nil"/>
                    <w:tr2bl w:val="nil"/>
                  </w:tcBorders>
                  <w:vAlign w:val="center"/>
                </w:tcPr>
                <w:p w14:paraId="75C86663" w14:textId="77777777" w:rsidR="008E135F" w:rsidRPr="001F1083" w:rsidRDefault="004E4F8D">
                  <w:pPr>
                    <w:jc w:val="center"/>
                    <w:rPr>
                      <w:b/>
                      <w:bCs/>
                      <w:kern w:val="0"/>
                      <w:szCs w:val="21"/>
                    </w:rPr>
                  </w:pPr>
                  <w:r w:rsidRPr="001F1083">
                    <w:rPr>
                      <w:b/>
                      <w:bCs/>
                      <w:kern w:val="0"/>
                      <w:szCs w:val="21"/>
                    </w:rPr>
                    <w:t>文件要求</w:t>
                  </w:r>
                </w:p>
              </w:tc>
              <w:tc>
                <w:tcPr>
                  <w:tcW w:w="1581" w:type="pct"/>
                  <w:tcBorders>
                    <w:tl2br w:val="nil"/>
                    <w:tr2bl w:val="nil"/>
                  </w:tcBorders>
                  <w:vAlign w:val="center"/>
                </w:tcPr>
                <w:p w14:paraId="240CDBB4" w14:textId="77777777" w:rsidR="008E135F" w:rsidRPr="001F1083" w:rsidRDefault="004E4F8D">
                  <w:pPr>
                    <w:snapToGrid w:val="0"/>
                    <w:spacing w:before="24" w:after="24" w:line="240" w:lineRule="exact"/>
                    <w:jc w:val="center"/>
                    <w:rPr>
                      <w:b/>
                      <w:bCs/>
                      <w:kern w:val="0"/>
                      <w:szCs w:val="21"/>
                    </w:rPr>
                  </w:pPr>
                  <w:r w:rsidRPr="001F1083">
                    <w:rPr>
                      <w:b/>
                      <w:bCs/>
                      <w:kern w:val="0"/>
                      <w:szCs w:val="21"/>
                    </w:rPr>
                    <w:t>本项目情况</w:t>
                  </w:r>
                </w:p>
              </w:tc>
              <w:tc>
                <w:tcPr>
                  <w:tcW w:w="505" w:type="pct"/>
                  <w:tcBorders>
                    <w:tl2br w:val="nil"/>
                    <w:tr2bl w:val="nil"/>
                  </w:tcBorders>
                  <w:vAlign w:val="center"/>
                </w:tcPr>
                <w:p w14:paraId="1C55460F" w14:textId="77777777" w:rsidR="008E135F" w:rsidRPr="001F1083" w:rsidRDefault="004E4F8D">
                  <w:pPr>
                    <w:snapToGrid w:val="0"/>
                    <w:spacing w:before="24" w:after="24" w:line="240" w:lineRule="exact"/>
                    <w:jc w:val="center"/>
                    <w:rPr>
                      <w:b/>
                      <w:bCs/>
                      <w:kern w:val="0"/>
                      <w:szCs w:val="21"/>
                    </w:rPr>
                  </w:pPr>
                  <w:r w:rsidRPr="001F1083">
                    <w:rPr>
                      <w:b/>
                      <w:bCs/>
                      <w:kern w:val="0"/>
                      <w:szCs w:val="21"/>
                    </w:rPr>
                    <w:t>符合情况</w:t>
                  </w:r>
                </w:p>
              </w:tc>
            </w:tr>
            <w:tr w:rsidR="001F1083" w:rsidRPr="001F1083" w14:paraId="162935CE" w14:textId="77777777">
              <w:trPr>
                <w:cantSplit/>
                <w:trHeight w:val="262"/>
              </w:trPr>
              <w:tc>
                <w:tcPr>
                  <w:tcW w:w="348" w:type="pct"/>
                  <w:vMerge w:val="restart"/>
                  <w:tcBorders>
                    <w:tl2br w:val="nil"/>
                    <w:tr2bl w:val="nil"/>
                  </w:tcBorders>
                  <w:vAlign w:val="center"/>
                </w:tcPr>
                <w:p w14:paraId="17FDB550" w14:textId="77777777" w:rsidR="008E135F" w:rsidRPr="001F1083" w:rsidRDefault="004E4F8D">
                  <w:pPr>
                    <w:jc w:val="center"/>
                    <w:rPr>
                      <w:kern w:val="0"/>
                      <w:szCs w:val="21"/>
                    </w:rPr>
                  </w:pPr>
                  <w:r w:rsidRPr="001F1083">
                    <w:rPr>
                      <w:kern w:val="0"/>
                      <w:szCs w:val="21"/>
                    </w:rPr>
                    <w:t>监督管理</w:t>
                  </w:r>
                </w:p>
              </w:tc>
              <w:tc>
                <w:tcPr>
                  <w:tcW w:w="2564" w:type="pct"/>
                  <w:tcBorders>
                    <w:tl2br w:val="nil"/>
                    <w:tr2bl w:val="nil"/>
                  </w:tcBorders>
                  <w:vAlign w:val="center"/>
                </w:tcPr>
                <w:p w14:paraId="7B217282" w14:textId="77777777" w:rsidR="008E135F" w:rsidRPr="001F1083" w:rsidRDefault="004E4F8D">
                  <w:pPr>
                    <w:widowControl/>
                    <w:jc w:val="left"/>
                    <w:rPr>
                      <w:kern w:val="0"/>
                      <w:szCs w:val="21"/>
                    </w:rPr>
                  </w:pPr>
                  <w:r w:rsidRPr="001F1083">
                    <w:rPr>
                      <w:kern w:val="0"/>
                      <w:szCs w:val="21"/>
                    </w:rPr>
                    <w:t>禁止建设不符合国家和省产业政策的小型造纸、制革、印染、染料、炼焦、炼硫、炼砷、炼汞、炼油、电镀、农药、石棉、水泥、玻璃、钢铁、火电以及其他严重污染环境的生产项目。已经建设的，由所在地的县级以上人民政府责令拆除或者关闭。</w:t>
                  </w:r>
                </w:p>
              </w:tc>
              <w:tc>
                <w:tcPr>
                  <w:tcW w:w="1581" w:type="pct"/>
                  <w:tcBorders>
                    <w:tl2br w:val="nil"/>
                    <w:tr2bl w:val="nil"/>
                  </w:tcBorders>
                  <w:vAlign w:val="center"/>
                </w:tcPr>
                <w:p w14:paraId="4D32EB1F" w14:textId="77777777" w:rsidR="008E135F" w:rsidRPr="001F1083" w:rsidRDefault="004E4F8D">
                  <w:pPr>
                    <w:rPr>
                      <w:kern w:val="0"/>
                      <w:szCs w:val="21"/>
                    </w:rPr>
                  </w:pPr>
                  <w:r w:rsidRPr="001F1083">
                    <w:rPr>
                      <w:kern w:val="0"/>
                      <w:szCs w:val="21"/>
                    </w:rPr>
                    <w:t>本项目不属于文件要求禁止建设的行业。</w:t>
                  </w:r>
                </w:p>
              </w:tc>
              <w:tc>
                <w:tcPr>
                  <w:tcW w:w="505" w:type="pct"/>
                  <w:tcBorders>
                    <w:tl2br w:val="nil"/>
                    <w:tr2bl w:val="nil"/>
                  </w:tcBorders>
                  <w:vAlign w:val="center"/>
                </w:tcPr>
                <w:p w14:paraId="3572F4E1" w14:textId="77777777" w:rsidR="008E135F" w:rsidRPr="001F1083" w:rsidRDefault="004E4F8D">
                  <w:pPr>
                    <w:jc w:val="center"/>
                    <w:rPr>
                      <w:kern w:val="0"/>
                      <w:szCs w:val="21"/>
                    </w:rPr>
                  </w:pPr>
                  <w:r w:rsidRPr="001F1083">
                    <w:rPr>
                      <w:kern w:val="0"/>
                      <w:szCs w:val="21"/>
                    </w:rPr>
                    <w:t>符合</w:t>
                  </w:r>
                </w:p>
              </w:tc>
            </w:tr>
            <w:tr w:rsidR="001F1083" w:rsidRPr="001F1083" w14:paraId="7CA607BC" w14:textId="77777777">
              <w:trPr>
                <w:cantSplit/>
                <w:trHeight w:val="262"/>
              </w:trPr>
              <w:tc>
                <w:tcPr>
                  <w:tcW w:w="348" w:type="pct"/>
                  <w:vMerge/>
                  <w:tcBorders>
                    <w:tl2br w:val="nil"/>
                    <w:tr2bl w:val="nil"/>
                  </w:tcBorders>
                  <w:vAlign w:val="center"/>
                </w:tcPr>
                <w:p w14:paraId="4601E00D" w14:textId="77777777" w:rsidR="008E135F" w:rsidRPr="001F1083" w:rsidRDefault="008E135F">
                  <w:pPr>
                    <w:jc w:val="center"/>
                    <w:rPr>
                      <w:kern w:val="0"/>
                      <w:szCs w:val="21"/>
                    </w:rPr>
                  </w:pPr>
                </w:p>
              </w:tc>
              <w:tc>
                <w:tcPr>
                  <w:tcW w:w="2564" w:type="pct"/>
                  <w:tcBorders>
                    <w:tl2br w:val="nil"/>
                    <w:tr2bl w:val="nil"/>
                  </w:tcBorders>
                  <w:vAlign w:val="center"/>
                </w:tcPr>
                <w:p w14:paraId="50FD1FC0" w14:textId="77777777" w:rsidR="008E135F" w:rsidRPr="001F1083" w:rsidRDefault="004E4F8D">
                  <w:pPr>
                    <w:widowControl/>
                    <w:jc w:val="left"/>
                    <w:rPr>
                      <w:kern w:val="0"/>
                      <w:szCs w:val="21"/>
                    </w:rPr>
                  </w:pPr>
                  <w:r w:rsidRPr="001F1083">
                    <w:rPr>
                      <w:kern w:val="0"/>
                      <w:szCs w:val="21"/>
                    </w:rPr>
                    <w:t>新建、改建、扩建建设项目，应当依法进行环境影响评价。</w:t>
                  </w:r>
                </w:p>
              </w:tc>
              <w:tc>
                <w:tcPr>
                  <w:tcW w:w="1581" w:type="pct"/>
                  <w:tcBorders>
                    <w:tl2br w:val="nil"/>
                    <w:tr2bl w:val="nil"/>
                  </w:tcBorders>
                  <w:vAlign w:val="center"/>
                </w:tcPr>
                <w:p w14:paraId="19B7D81A" w14:textId="77777777" w:rsidR="008E135F" w:rsidRPr="001F1083" w:rsidRDefault="004E4F8D">
                  <w:pPr>
                    <w:rPr>
                      <w:kern w:val="0"/>
                      <w:szCs w:val="21"/>
                    </w:rPr>
                  </w:pPr>
                  <w:r w:rsidRPr="001F1083">
                    <w:rPr>
                      <w:kern w:val="0"/>
                      <w:szCs w:val="21"/>
                    </w:rPr>
                    <w:t>项目按要求进行环境影响评价。</w:t>
                  </w:r>
                </w:p>
              </w:tc>
              <w:tc>
                <w:tcPr>
                  <w:tcW w:w="505" w:type="pct"/>
                  <w:tcBorders>
                    <w:tl2br w:val="nil"/>
                    <w:tr2bl w:val="nil"/>
                  </w:tcBorders>
                  <w:vAlign w:val="center"/>
                </w:tcPr>
                <w:p w14:paraId="3CEA1EA2" w14:textId="77777777" w:rsidR="008E135F" w:rsidRPr="001F1083" w:rsidRDefault="004E4F8D">
                  <w:pPr>
                    <w:jc w:val="center"/>
                    <w:rPr>
                      <w:kern w:val="0"/>
                      <w:szCs w:val="21"/>
                    </w:rPr>
                  </w:pPr>
                  <w:r w:rsidRPr="001F1083">
                    <w:rPr>
                      <w:kern w:val="0"/>
                      <w:szCs w:val="21"/>
                    </w:rPr>
                    <w:t>符合</w:t>
                  </w:r>
                </w:p>
              </w:tc>
            </w:tr>
            <w:tr w:rsidR="001F1083" w:rsidRPr="001F1083" w14:paraId="22DFCBA3" w14:textId="77777777">
              <w:trPr>
                <w:cantSplit/>
                <w:trHeight w:val="262"/>
              </w:trPr>
              <w:tc>
                <w:tcPr>
                  <w:tcW w:w="348" w:type="pct"/>
                  <w:vMerge w:val="restart"/>
                  <w:tcBorders>
                    <w:tl2br w:val="nil"/>
                    <w:tr2bl w:val="nil"/>
                  </w:tcBorders>
                  <w:vAlign w:val="center"/>
                </w:tcPr>
                <w:p w14:paraId="0883C42A" w14:textId="77777777" w:rsidR="008E135F" w:rsidRPr="001F1083" w:rsidRDefault="004E4F8D">
                  <w:pPr>
                    <w:jc w:val="center"/>
                    <w:rPr>
                      <w:kern w:val="0"/>
                      <w:szCs w:val="21"/>
                    </w:rPr>
                  </w:pPr>
                  <w:r w:rsidRPr="001F1083">
                    <w:rPr>
                      <w:kern w:val="0"/>
                      <w:szCs w:val="21"/>
                    </w:rPr>
                    <w:lastRenderedPageBreak/>
                    <w:t>防治污染和其他公害</w:t>
                  </w:r>
                </w:p>
              </w:tc>
              <w:tc>
                <w:tcPr>
                  <w:tcW w:w="2564" w:type="pct"/>
                  <w:tcBorders>
                    <w:tl2br w:val="nil"/>
                    <w:tr2bl w:val="nil"/>
                  </w:tcBorders>
                  <w:vAlign w:val="center"/>
                </w:tcPr>
                <w:p w14:paraId="42094551" w14:textId="77777777" w:rsidR="008E135F" w:rsidRPr="001F1083" w:rsidRDefault="004E4F8D">
                  <w:pPr>
                    <w:rPr>
                      <w:kern w:val="0"/>
                      <w:szCs w:val="21"/>
                    </w:rPr>
                  </w:pPr>
                  <w:r w:rsidRPr="001F1083">
                    <w:rPr>
                      <w:kern w:val="0"/>
                      <w:szCs w:val="21"/>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1581" w:type="pct"/>
                  <w:tcBorders>
                    <w:tl2br w:val="nil"/>
                    <w:tr2bl w:val="nil"/>
                  </w:tcBorders>
                  <w:vAlign w:val="center"/>
                </w:tcPr>
                <w:p w14:paraId="78B507E5" w14:textId="77777777" w:rsidR="008E135F" w:rsidRPr="001F1083" w:rsidRDefault="004E4F8D">
                  <w:pPr>
                    <w:rPr>
                      <w:kern w:val="0"/>
                      <w:szCs w:val="21"/>
                    </w:rPr>
                  </w:pPr>
                  <w:r w:rsidRPr="001F1083">
                    <w:rPr>
                      <w:kern w:val="0"/>
                      <w:szCs w:val="21"/>
                    </w:rPr>
                    <w:t>本项目位于</w:t>
                  </w:r>
                  <w:r w:rsidRPr="001F1083">
                    <w:rPr>
                      <w:rFonts w:hint="eastAsia"/>
                      <w:kern w:val="0"/>
                      <w:szCs w:val="21"/>
                    </w:rPr>
                    <w:t>萌水镇西工业片区</w:t>
                  </w:r>
                  <w:r w:rsidRPr="001F1083">
                    <w:rPr>
                      <w:kern w:val="0"/>
                      <w:szCs w:val="21"/>
                    </w:rPr>
                    <w:t>，所在地属于工业集聚区。</w:t>
                  </w:r>
                </w:p>
              </w:tc>
              <w:tc>
                <w:tcPr>
                  <w:tcW w:w="505" w:type="pct"/>
                  <w:tcBorders>
                    <w:tl2br w:val="nil"/>
                    <w:tr2bl w:val="nil"/>
                  </w:tcBorders>
                  <w:vAlign w:val="center"/>
                </w:tcPr>
                <w:p w14:paraId="53FCC35E" w14:textId="77777777" w:rsidR="008E135F" w:rsidRPr="001F1083" w:rsidRDefault="004E4F8D">
                  <w:pPr>
                    <w:jc w:val="center"/>
                    <w:rPr>
                      <w:kern w:val="0"/>
                      <w:szCs w:val="21"/>
                    </w:rPr>
                  </w:pPr>
                  <w:r w:rsidRPr="001F1083">
                    <w:rPr>
                      <w:kern w:val="0"/>
                      <w:szCs w:val="21"/>
                    </w:rPr>
                    <w:t>符合</w:t>
                  </w:r>
                </w:p>
              </w:tc>
            </w:tr>
            <w:tr w:rsidR="001F1083" w:rsidRPr="001F1083" w14:paraId="70A99751" w14:textId="77777777">
              <w:trPr>
                <w:cantSplit/>
                <w:trHeight w:val="1187"/>
              </w:trPr>
              <w:tc>
                <w:tcPr>
                  <w:tcW w:w="348" w:type="pct"/>
                  <w:vMerge/>
                  <w:tcBorders>
                    <w:tl2br w:val="nil"/>
                    <w:tr2bl w:val="nil"/>
                  </w:tcBorders>
                  <w:vAlign w:val="center"/>
                </w:tcPr>
                <w:p w14:paraId="7E93E18F" w14:textId="77777777" w:rsidR="008E135F" w:rsidRPr="001F1083" w:rsidRDefault="008E135F">
                  <w:pPr>
                    <w:rPr>
                      <w:kern w:val="0"/>
                      <w:szCs w:val="21"/>
                    </w:rPr>
                  </w:pPr>
                </w:p>
              </w:tc>
              <w:tc>
                <w:tcPr>
                  <w:tcW w:w="2564" w:type="pct"/>
                  <w:tcBorders>
                    <w:tl2br w:val="nil"/>
                    <w:tr2bl w:val="nil"/>
                  </w:tcBorders>
                  <w:vAlign w:val="center"/>
                </w:tcPr>
                <w:p w14:paraId="0A4137BE" w14:textId="77777777" w:rsidR="008E135F" w:rsidRPr="001F1083" w:rsidRDefault="004E4F8D">
                  <w:pPr>
                    <w:rPr>
                      <w:kern w:val="0"/>
                      <w:szCs w:val="21"/>
                    </w:rPr>
                  </w:pPr>
                  <w:r w:rsidRPr="001F1083">
                    <w:rPr>
                      <w:kern w:val="0"/>
                      <w:szCs w:val="21"/>
                    </w:rPr>
                    <w:t>排污单位应当采取措施，防治在生产建设或者其他活动中产生的废气、废水、废渣、医疗废物、颗粒物、恶臭气体、放射性物质以及噪声、振动、光辐射、电磁辐射等对环境的污染和危害，其污染排放不得超过排放标准和重点污染物排放总量控制指标。</w:t>
                  </w:r>
                </w:p>
              </w:tc>
              <w:tc>
                <w:tcPr>
                  <w:tcW w:w="1581" w:type="pct"/>
                  <w:tcBorders>
                    <w:tl2br w:val="nil"/>
                    <w:tr2bl w:val="nil"/>
                  </w:tcBorders>
                  <w:vAlign w:val="center"/>
                </w:tcPr>
                <w:p w14:paraId="03043331" w14:textId="77777777" w:rsidR="008E135F" w:rsidRPr="001F1083" w:rsidRDefault="004E4F8D">
                  <w:pPr>
                    <w:rPr>
                      <w:kern w:val="0"/>
                      <w:szCs w:val="21"/>
                    </w:rPr>
                  </w:pPr>
                  <w:r w:rsidRPr="001F1083">
                    <w:rPr>
                      <w:kern w:val="0"/>
                      <w:szCs w:val="21"/>
                    </w:rPr>
                    <w:t>本项目污染物经废气处理设施处理后达标排放，能够满足总量控制要求。</w:t>
                  </w:r>
                </w:p>
              </w:tc>
              <w:tc>
                <w:tcPr>
                  <w:tcW w:w="505" w:type="pct"/>
                  <w:tcBorders>
                    <w:tl2br w:val="nil"/>
                    <w:tr2bl w:val="nil"/>
                  </w:tcBorders>
                  <w:vAlign w:val="center"/>
                </w:tcPr>
                <w:p w14:paraId="532C96FF" w14:textId="77777777" w:rsidR="008E135F" w:rsidRPr="001F1083" w:rsidRDefault="004E4F8D">
                  <w:pPr>
                    <w:jc w:val="center"/>
                    <w:rPr>
                      <w:kern w:val="0"/>
                      <w:szCs w:val="21"/>
                    </w:rPr>
                  </w:pPr>
                  <w:r w:rsidRPr="001F1083">
                    <w:rPr>
                      <w:kern w:val="0"/>
                      <w:szCs w:val="21"/>
                    </w:rPr>
                    <w:t>符合</w:t>
                  </w:r>
                </w:p>
              </w:tc>
            </w:tr>
            <w:tr w:rsidR="001F1083" w:rsidRPr="001F1083" w14:paraId="5533EF1B" w14:textId="77777777">
              <w:trPr>
                <w:cantSplit/>
                <w:trHeight w:val="317"/>
              </w:trPr>
              <w:tc>
                <w:tcPr>
                  <w:tcW w:w="348" w:type="pct"/>
                  <w:vMerge/>
                  <w:tcBorders>
                    <w:tl2br w:val="nil"/>
                    <w:tr2bl w:val="nil"/>
                  </w:tcBorders>
                  <w:vAlign w:val="center"/>
                </w:tcPr>
                <w:p w14:paraId="351EF7BC" w14:textId="77777777" w:rsidR="008E135F" w:rsidRPr="001F1083" w:rsidRDefault="008E135F">
                  <w:pPr>
                    <w:rPr>
                      <w:kern w:val="0"/>
                      <w:szCs w:val="21"/>
                    </w:rPr>
                  </w:pPr>
                </w:p>
              </w:tc>
              <w:tc>
                <w:tcPr>
                  <w:tcW w:w="2564" w:type="pct"/>
                  <w:tcBorders>
                    <w:tl2br w:val="nil"/>
                    <w:tr2bl w:val="nil"/>
                  </w:tcBorders>
                  <w:vAlign w:val="center"/>
                </w:tcPr>
                <w:p w14:paraId="0012C423" w14:textId="77777777" w:rsidR="008E135F" w:rsidRPr="001F1083" w:rsidRDefault="004E4F8D">
                  <w:pPr>
                    <w:widowControl/>
                    <w:jc w:val="left"/>
                    <w:rPr>
                      <w:kern w:val="0"/>
                      <w:szCs w:val="21"/>
                    </w:rPr>
                  </w:pPr>
                  <w:r w:rsidRPr="001F1083">
                    <w:rPr>
                      <w:kern w:val="0"/>
                      <w:szCs w:val="21"/>
                    </w:rPr>
                    <w:t>排污单位应当按照国家和省有关规定建立环境管理台账，记录污染治理设施运行管理、危险废物产生与处置情况、监测记录以及其他环境管理等信息，并对台账的真实性和完整性负责。台账的保存期限不得少于三年，法律法规另有规定的除外。</w:t>
                  </w:r>
                </w:p>
              </w:tc>
              <w:tc>
                <w:tcPr>
                  <w:tcW w:w="1581" w:type="pct"/>
                  <w:tcBorders>
                    <w:tl2br w:val="nil"/>
                    <w:tr2bl w:val="nil"/>
                  </w:tcBorders>
                  <w:vAlign w:val="center"/>
                </w:tcPr>
                <w:p w14:paraId="6AFB2836" w14:textId="77777777" w:rsidR="008E135F" w:rsidRPr="001F1083" w:rsidRDefault="004E4F8D">
                  <w:pPr>
                    <w:widowControl/>
                    <w:jc w:val="left"/>
                    <w:rPr>
                      <w:kern w:val="0"/>
                      <w:szCs w:val="21"/>
                    </w:rPr>
                  </w:pPr>
                  <w:r w:rsidRPr="001F1083">
                    <w:rPr>
                      <w:kern w:val="0"/>
                      <w:szCs w:val="21"/>
                    </w:rPr>
                    <w:t>本次环评要求企业按照国家和省有关规定建立环境管理台账，记录污染治理设施运行管理、危险废物产生与处置情况、监测记录以及其他环境管理等信息。台账的保存期限不得少于三年，法律法规另有规定的除外。</w:t>
                  </w:r>
                </w:p>
              </w:tc>
              <w:tc>
                <w:tcPr>
                  <w:tcW w:w="505" w:type="pct"/>
                  <w:tcBorders>
                    <w:tl2br w:val="nil"/>
                    <w:tr2bl w:val="nil"/>
                  </w:tcBorders>
                  <w:vAlign w:val="center"/>
                </w:tcPr>
                <w:p w14:paraId="404293FC" w14:textId="77777777" w:rsidR="008E135F" w:rsidRPr="001F1083" w:rsidRDefault="004E4F8D">
                  <w:pPr>
                    <w:widowControl/>
                    <w:jc w:val="center"/>
                    <w:rPr>
                      <w:kern w:val="0"/>
                      <w:szCs w:val="21"/>
                    </w:rPr>
                  </w:pPr>
                  <w:r w:rsidRPr="001F1083">
                    <w:rPr>
                      <w:kern w:val="0"/>
                      <w:szCs w:val="21"/>
                    </w:rPr>
                    <w:t>符合</w:t>
                  </w:r>
                </w:p>
              </w:tc>
            </w:tr>
          </w:tbl>
          <w:p w14:paraId="4468C05E" w14:textId="77777777" w:rsidR="008E135F" w:rsidRPr="001F1083" w:rsidRDefault="004E4F8D" w:rsidP="00147EF9">
            <w:pPr>
              <w:spacing w:beforeLines="50" w:before="120" w:line="360" w:lineRule="auto"/>
              <w:ind w:firstLineChars="200" w:firstLine="480"/>
              <w:rPr>
                <w:sz w:val="24"/>
              </w:rPr>
            </w:pPr>
            <w:r w:rsidRPr="001F1083">
              <w:rPr>
                <w:sz w:val="24"/>
              </w:rPr>
              <w:t>（</w:t>
            </w:r>
            <w:r w:rsidRPr="001F1083">
              <w:rPr>
                <w:rFonts w:hint="eastAsia"/>
                <w:sz w:val="24"/>
              </w:rPr>
              <w:t>6</w:t>
            </w:r>
            <w:r w:rsidRPr="001F1083">
              <w:rPr>
                <w:sz w:val="24"/>
              </w:rPr>
              <w:t>）与《大气污染防治行动计划》（国发〔</w:t>
            </w:r>
            <w:r w:rsidRPr="001F1083">
              <w:rPr>
                <w:sz w:val="24"/>
              </w:rPr>
              <w:t>2013</w:t>
            </w:r>
            <w:r w:rsidRPr="001F1083">
              <w:rPr>
                <w:sz w:val="24"/>
              </w:rPr>
              <w:t>〕</w:t>
            </w:r>
            <w:r w:rsidRPr="001F1083">
              <w:rPr>
                <w:sz w:val="24"/>
              </w:rPr>
              <w:t>37</w:t>
            </w:r>
            <w:r w:rsidRPr="001F1083">
              <w:rPr>
                <w:sz w:val="24"/>
              </w:rPr>
              <w:t>号）的符合性分析</w:t>
            </w:r>
          </w:p>
          <w:p w14:paraId="01A89CA9" w14:textId="77777777" w:rsidR="008E135F" w:rsidRPr="001F1083" w:rsidRDefault="004E4F8D">
            <w:pPr>
              <w:adjustRightInd w:val="0"/>
              <w:snapToGrid w:val="0"/>
              <w:jc w:val="center"/>
              <w:rPr>
                <w:b/>
                <w:kern w:val="0"/>
                <w:szCs w:val="21"/>
              </w:rPr>
            </w:pPr>
            <w:r w:rsidRPr="001F1083">
              <w:rPr>
                <w:b/>
                <w:kern w:val="0"/>
                <w:szCs w:val="21"/>
              </w:rPr>
              <w:t>表</w:t>
            </w:r>
            <w:r w:rsidRPr="001F1083">
              <w:rPr>
                <w:b/>
                <w:kern w:val="0"/>
                <w:szCs w:val="21"/>
              </w:rPr>
              <w:t>1-</w:t>
            </w:r>
            <w:r w:rsidRPr="001F1083">
              <w:rPr>
                <w:rFonts w:hint="eastAsia"/>
                <w:b/>
                <w:kern w:val="0"/>
                <w:szCs w:val="21"/>
              </w:rPr>
              <w:t>8</w:t>
            </w:r>
            <w:r w:rsidRPr="001F1083">
              <w:rPr>
                <w:b/>
                <w:kern w:val="0"/>
                <w:szCs w:val="21"/>
              </w:rPr>
              <w:t>与《大气污染防治行动计划》符合性分析</w:t>
            </w:r>
          </w:p>
          <w:tbl>
            <w:tblPr>
              <w:tblW w:w="499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31"/>
              <w:gridCol w:w="1526"/>
              <w:gridCol w:w="746"/>
            </w:tblGrid>
            <w:tr w:rsidR="001F1083" w:rsidRPr="001F1083" w14:paraId="63998642" w14:textId="77777777">
              <w:trPr>
                <w:jc w:val="center"/>
              </w:trPr>
              <w:tc>
                <w:tcPr>
                  <w:tcW w:w="3422" w:type="pct"/>
                  <w:tcBorders>
                    <w:tl2br w:val="nil"/>
                    <w:tr2bl w:val="nil"/>
                  </w:tcBorders>
                  <w:vAlign w:val="center"/>
                </w:tcPr>
                <w:p w14:paraId="3C8EAFF3" w14:textId="77777777" w:rsidR="008E135F" w:rsidRPr="001F1083" w:rsidRDefault="004E4F8D">
                  <w:pPr>
                    <w:jc w:val="center"/>
                    <w:rPr>
                      <w:b/>
                      <w:kern w:val="0"/>
                      <w:szCs w:val="21"/>
                    </w:rPr>
                  </w:pPr>
                  <w:r w:rsidRPr="001F1083">
                    <w:rPr>
                      <w:b/>
                      <w:kern w:val="0"/>
                      <w:szCs w:val="21"/>
                    </w:rPr>
                    <w:t>《大气污染防治行动计划》相关规定</w:t>
                  </w:r>
                </w:p>
              </w:tc>
              <w:tc>
                <w:tcPr>
                  <w:tcW w:w="1059" w:type="pct"/>
                  <w:tcBorders>
                    <w:tl2br w:val="nil"/>
                    <w:tr2bl w:val="nil"/>
                  </w:tcBorders>
                  <w:vAlign w:val="center"/>
                </w:tcPr>
                <w:p w14:paraId="4900CBBA" w14:textId="77777777" w:rsidR="008E135F" w:rsidRPr="001F1083" w:rsidRDefault="004E4F8D">
                  <w:pPr>
                    <w:jc w:val="center"/>
                    <w:rPr>
                      <w:b/>
                      <w:kern w:val="0"/>
                      <w:szCs w:val="21"/>
                    </w:rPr>
                  </w:pPr>
                  <w:r w:rsidRPr="001F1083">
                    <w:rPr>
                      <w:b/>
                      <w:kern w:val="0"/>
                      <w:szCs w:val="21"/>
                    </w:rPr>
                    <w:t>评价项目情况</w:t>
                  </w:r>
                </w:p>
              </w:tc>
              <w:tc>
                <w:tcPr>
                  <w:tcW w:w="518" w:type="pct"/>
                  <w:tcBorders>
                    <w:tl2br w:val="nil"/>
                    <w:tr2bl w:val="nil"/>
                  </w:tcBorders>
                  <w:vAlign w:val="center"/>
                </w:tcPr>
                <w:p w14:paraId="3E948AB1" w14:textId="77777777" w:rsidR="008E135F" w:rsidRPr="001F1083" w:rsidRDefault="004E4F8D">
                  <w:pPr>
                    <w:jc w:val="center"/>
                    <w:rPr>
                      <w:b/>
                      <w:kern w:val="0"/>
                      <w:szCs w:val="21"/>
                    </w:rPr>
                  </w:pPr>
                  <w:r w:rsidRPr="001F1083">
                    <w:rPr>
                      <w:b/>
                      <w:kern w:val="0"/>
                      <w:szCs w:val="21"/>
                    </w:rPr>
                    <w:t>结论</w:t>
                  </w:r>
                </w:p>
              </w:tc>
            </w:tr>
            <w:tr w:rsidR="001F1083" w:rsidRPr="001F1083" w14:paraId="57124F62" w14:textId="77777777">
              <w:trPr>
                <w:jc w:val="center"/>
              </w:trPr>
              <w:tc>
                <w:tcPr>
                  <w:tcW w:w="3422" w:type="pct"/>
                  <w:tcBorders>
                    <w:tl2br w:val="nil"/>
                    <w:tr2bl w:val="nil"/>
                  </w:tcBorders>
                  <w:vAlign w:val="center"/>
                </w:tcPr>
                <w:p w14:paraId="13C089A4" w14:textId="77777777" w:rsidR="008E135F" w:rsidRPr="001F1083" w:rsidRDefault="004E4F8D">
                  <w:pPr>
                    <w:rPr>
                      <w:kern w:val="0"/>
                      <w:szCs w:val="21"/>
                    </w:rPr>
                  </w:pPr>
                  <w:r w:rsidRPr="001F1083">
                    <w:rPr>
                      <w:kern w:val="0"/>
                      <w:szCs w:val="21"/>
                    </w:rPr>
                    <w:t>全面整治燃煤小锅炉。加快推进集中供热、</w:t>
                  </w:r>
                  <w:r w:rsidRPr="001F1083">
                    <w:rPr>
                      <w:kern w:val="0"/>
                      <w:szCs w:val="21"/>
                    </w:rPr>
                    <w:t>“</w:t>
                  </w:r>
                  <w:r w:rsidRPr="001F1083">
                    <w:rPr>
                      <w:kern w:val="0"/>
                      <w:szCs w:val="21"/>
                    </w:rPr>
                    <w:t>煤改气</w:t>
                  </w:r>
                  <w:r w:rsidRPr="001F1083">
                    <w:rPr>
                      <w:kern w:val="0"/>
                      <w:szCs w:val="21"/>
                    </w:rPr>
                    <w:t>”“</w:t>
                  </w:r>
                  <w:r w:rsidRPr="001F1083">
                    <w:rPr>
                      <w:kern w:val="0"/>
                      <w:szCs w:val="21"/>
                    </w:rPr>
                    <w:t>煤改电</w:t>
                  </w:r>
                  <w:r w:rsidRPr="001F1083">
                    <w:rPr>
                      <w:kern w:val="0"/>
                      <w:szCs w:val="21"/>
                    </w:rPr>
                    <w:t>”</w:t>
                  </w:r>
                  <w:r w:rsidRPr="001F1083">
                    <w:rPr>
                      <w:kern w:val="0"/>
                      <w:szCs w:val="21"/>
                    </w:rPr>
                    <w:t>工程建设，到</w:t>
                  </w:r>
                  <w:r w:rsidRPr="001F1083">
                    <w:rPr>
                      <w:kern w:val="0"/>
                      <w:szCs w:val="21"/>
                    </w:rPr>
                    <w:t>2017</w:t>
                  </w:r>
                  <w:r w:rsidRPr="001F1083">
                    <w:rPr>
                      <w:kern w:val="0"/>
                      <w:szCs w:val="21"/>
                    </w:rPr>
                    <w:t>年，除必要保留的以外，地级及以上城市建成区基本淘汰每小时</w:t>
                  </w:r>
                  <w:r w:rsidRPr="001F1083">
                    <w:rPr>
                      <w:kern w:val="0"/>
                      <w:szCs w:val="21"/>
                    </w:rPr>
                    <w:t>10</w:t>
                  </w:r>
                  <w:r w:rsidRPr="001F1083">
                    <w:rPr>
                      <w:kern w:val="0"/>
                      <w:szCs w:val="21"/>
                    </w:rPr>
                    <w:t>蒸吨及以下的燃煤锅炉，禁止新建每小时</w:t>
                  </w:r>
                  <w:r w:rsidRPr="001F1083">
                    <w:rPr>
                      <w:kern w:val="0"/>
                      <w:szCs w:val="21"/>
                    </w:rPr>
                    <w:t>20</w:t>
                  </w:r>
                  <w:r w:rsidRPr="001F1083">
                    <w:rPr>
                      <w:kern w:val="0"/>
                      <w:szCs w:val="21"/>
                    </w:rPr>
                    <w:t>蒸吨以下的燃煤锅炉；其他地区原则上不再新建每小时</w:t>
                  </w:r>
                  <w:r w:rsidRPr="001F1083">
                    <w:rPr>
                      <w:kern w:val="0"/>
                      <w:szCs w:val="21"/>
                    </w:rPr>
                    <w:t>10</w:t>
                  </w:r>
                  <w:r w:rsidRPr="001F1083">
                    <w:rPr>
                      <w:kern w:val="0"/>
                      <w:szCs w:val="21"/>
                    </w:rPr>
                    <w:t>蒸吨以下的燃煤锅炉。在供热供气管网不能覆盖的地区，改用电、新能源或洁净煤，推广应用高效节能环保型锅炉。在化工、造纸、印染、制革、制药等产业集聚区，通过集中建设热电联产机组逐步淘汰分散燃煤锅炉。</w:t>
                  </w:r>
                </w:p>
              </w:tc>
              <w:tc>
                <w:tcPr>
                  <w:tcW w:w="1059" w:type="pct"/>
                  <w:tcBorders>
                    <w:tl2br w:val="nil"/>
                    <w:tr2bl w:val="nil"/>
                  </w:tcBorders>
                  <w:vAlign w:val="center"/>
                </w:tcPr>
                <w:p w14:paraId="5C6D0F20" w14:textId="77777777" w:rsidR="008E135F" w:rsidRPr="001F1083" w:rsidRDefault="004E4F8D">
                  <w:pPr>
                    <w:rPr>
                      <w:kern w:val="0"/>
                      <w:szCs w:val="21"/>
                    </w:rPr>
                  </w:pPr>
                  <w:r w:rsidRPr="001F1083">
                    <w:rPr>
                      <w:kern w:val="0"/>
                      <w:szCs w:val="21"/>
                    </w:rPr>
                    <w:t>本项目不设燃煤锅炉，能源采用电能</w:t>
                  </w:r>
                  <w:r w:rsidRPr="001F1083">
                    <w:rPr>
                      <w:rFonts w:hint="eastAsia"/>
                      <w:kern w:val="0"/>
                      <w:szCs w:val="21"/>
                    </w:rPr>
                    <w:t>和天然气</w:t>
                  </w:r>
                  <w:r w:rsidRPr="001F1083">
                    <w:rPr>
                      <w:kern w:val="0"/>
                      <w:szCs w:val="21"/>
                    </w:rPr>
                    <w:t>。</w:t>
                  </w:r>
                </w:p>
              </w:tc>
              <w:tc>
                <w:tcPr>
                  <w:tcW w:w="518" w:type="pct"/>
                  <w:tcBorders>
                    <w:tl2br w:val="nil"/>
                    <w:tr2bl w:val="nil"/>
                  </w:tcBorders>
                  <w:vAlign w:val="center"/>
                </w:tcPr>
                <w:p w14:paraId="5EEA2174" w14:textId="77777777" w:rsidR="008E135F" w:rsidRPr="001F1083" w:rsidRDefault="004E4F8D">
                  <w:pPr>
                    <w:jc w:val="center"/>
                    <w:rPr>
                      <w:kern w:val="0"/>
                      <w:szCs w:val="21"/>
                    </w:rPr>
                  </w:pPr>
                  <w:r w:rsidRPr="001F1083">
                    <w:rPr>
                      <w:kern w:val="0"/>
                      <w:szCs w:val="21"/>
                    </w:rPr>
                    <w:t>符合</w:t>
                  </w:r>
                </w:p>
              </w:tc>
            </w:tr>
            <w:tr w:rsidR="001F1083" w:rsidRPr="001F1083" w14:paraId="6DDD5BF1" w14:textId="77777777">
              <w:trPr>
                <w:trHeight w:val="753"/>
                <w:jc w:val="center"/>
              </w:trPr>
              <w:tc>
                <w:tcPr>
                  <w:tcW w:w="3422" w:type="pct"/>
                  <w:tcBorders>
                    <w:tl2br w:val="nil"/>
                    <w:tr2bl w:val="nil"/>
                  </w:tcBorders>
                  <w:vAlign w:val="center"/>
                </w:tcPr>
                <w:p w14:paraId="747C402F" w14:textId="77777777" w:rsidR="008E135F" w:rsidRPr="001F1083" w:rsidRDefault="004E4F8D">
                  <w:pPr>
                    <w:rPr>
                      <w:kern w:val="0"/>
                      <w:szCs w:val="21"/>
                    </w:rPr>
                  </w:pPr>
                  <w:r w:rsidRPr="001F1083">
                    <w:rPr>
                      <w:kern w:val="0"/>
                      <w:szCs w:val="21"/>
                    </w:rPr>
                    <w:t>推进挥发性有机物污染治理。在石化、有机化工、表面涂装、包装喷漆等行业实施挥发性有机物综合整治，在石化行业开展</w:t>
                  </w:r>
                  <w:r w:rsidRPr="001F1083">
                    <w:rPr>
                      <w:kern w:val="0"/>
                      <w:szCs w:val="21"/>
                    </w:rPr>
                    <w:t>“</w:t>
                  </w:r>
                  <w:r w:rsidRPr="001F1083">
                    <w:rPr>
                      <w:kern w:val="0"/>
                      <w:szCs w:val="21"/>
                    </w:rPr>
                    <w:t>泄漏检测与修复</w:t>
                  </w:r>
                  <w:r w:rsidRPr="001F1083">
                    <w:rPr>
                      <w:kern w:val="0"/>
                      <w:szCs w:val="21"/>
                    </w:rPr>
                    <w:t>”</w:t>
                  </w:r>
                  <w:r w:rsidRPr="001F1083">
                    <w:rPr>
                      <w:kern w:val="0"/>
                      <w:szCs w:val="21"/>
                    </w:rPr>
                    <w:t>技术改造。</w:t>
                  </w:r>
                </w:p>
              </w:tc>
              <w:tc>
                <w:tcPr>
                  <w:tcW w:w="1059" w:type="pct"/>
                  <w:tcBorders>
                    <w:tl2br w:val="nil"/>
                    <w:tr2bl w:val="nil"/>
                  </w:tcBorders>
                  <w:vAlign w:val="center"/>
                </w:tcPr>
                <w:p w14:paraId="5DB74641" w14:textId="77777777" w:rsidR="008E135F" w:rsidRPr="001F1083" w:rsidRDefault="004E4F8D">
                  <w:pPr>
                    <w:rPr>
                      <w:kern w:val="0"/>
                      <w:szCs w:val="21"/>
                    </w:rPr>
                  </w:pPr>
                  <w:r w:rsidRPr="001F1083">
                    <w:rPr>
                      <w:kern w:val="0"/>
                      <w:szCs w:val="21"/>
                    </w:rPr>
                    <w:t>本项目不排放</w:t>
                  </w:r>
                  <w:r w:rsidRPr="001F1083">
                    <w:rPr>
                      <w:kern w:val="0"/>
                      <w:szCs w:val="21"/>
                    </w:rPr>
                    <w:t>VOCs</w:t>
                  </w:r>
                  <w:r w:rsidRPr="001F1083">
                    <w:rPr>
                      <w:kern w:val="0"/>
                      <w:szCs w:val="21"/>
                    </w:rPr>
                    <w:t>。</w:t>
                  </w:r>
                </w:p>
              </w:tc>
              <w:tc>
                <w:tcPr>
                  <w:tcW w:w="518" w:type="pct"/>
                  <w:tcBorders>
                    <w:tl2br w:val="nil"/>
                    <w:tr2bl w:val="nil"/>
                  </w:tcBorders>
                  <w:vAlign w:val="center"/>
                </w:tcPr>
                <w:p w14:paraId="5B0F1D21" w14:textId="77777777" w:rsidR="008E135F" w:rsidRPr="001F1083" w:rsidRDefault="004E4F8D">
                  <w:pPr>
                    <w:jc w:val="center"/>
                    <w:rPr>
                      <w:kern w:val="0"/>
                      <w:szCs w:val="21"/>
                    </w:rPr>
                  </w:pPr>
                  <w:r w:rsidRPr="001F1083">
                    <w:rPr>
                      <w:kern w:val="0"/>
                      <w:szCs w:val="21"/>
                    </w:rPr>
                    <w:t>符合</w:t>
                  </w:r>
                </w:p>
              </w:tc>
            </w:tr>
          </w:tbl>
          <w:p w14:paraId="601D2E66" w14:textId="77777777" w:rsidR="008E135F" w:rsidRPr="001F1083" w:rsidRDefault="004E4F8D" w:rsidP="00147EF9">
            <w:pPr>
              <w:spacing w:beforeLines="50" w:before="120" w:line="360" w:lineRule="auto"/>
              <w:ind w:firstLineChars="200" w:firstLine="480"/>
              <w:rPr>
                <w:sz w:val="24"/>
              </w:rPr>
            </w:pPr>
            <w:r w:rsidRPr="001F1083">
              <w:rPr>
                <w:sz w:val="24"/>
              </w:rPr>
              <w:t>（</w:t>
            </w:r>
            <w:r w:rsidRPr="001F1083">
              <w:rPr>
                <w:rFonts w:hint="eastAsia"/>
                <w:sz w:val="24"/>
              </w:rPr>
              <w:t>7</w:t>
            </w:r>
            <w:r w:rsidRPr="001F1083">
              <w:rPr>
                <w:sz w:val="24"/>
              </w:rPr>
              <w:t>）与《京津冀及周边地区落实大气污染防治行动计划实施细则》的符合性分析</w:t>
            </w:r>
          </w:p>
          <w:p w14:paraId="5A89F703" w14:textId="77777777" w:rsidR="008E135F" w:rsidRPr="001F1083" w:rsidRDefault="004E4F8D" w:rsidP="00147EF9">
            <w:pPr>
              <w:autoSpaceDE w:val="0"/>
              <w:autoSpaceDN w:val="0"/>
              <w:adjustRightInd w:val="0"/>
              <w:spacing w:beforeLines="50" w:before="120"/>
              <w:ind w:firstLine="480"/>
              <w:jc w:val="center"/>
              <w:rPr>
                <w:b/>
                <w:bCs/>
                <w:kern w:val="0"/>
                <w:szCs w:val="21"/>
              </w:rPr>
            </w:pPr>
            <w:r w:rsidRPr="001F1083">
              <w:rPr>
                <w:b/>
                <w:bCs/>
                <w:kern w:val="0"/>
                <w:szCs w:val="21"/>
              </w:rPr>
              <w:t>表</w:t>
            </w:r>
            <w:r w:rsidRPr="001F1083">
              <w:rPr>
                <w:b/>
                <w:bCs/>
                <w:kern w:val="0"/>
                <w:szCs w:val="21"/>
              </w:rPr>
              <w:t>1-</w:t>
            </w:r>
            <w:r w:rsidRPr="001F1083">
              <w:rPr>
                <w:rFonts w:hint="eastAsia"/>
                <w:b/>
                <w:bCs/>
                <w:kern w:val="0"/>
                <w:szCs w:val="21"/>
              </w:rPr>
              <w:t>9</w:t>
            </w:r>
            <w:r w:rsidRPr="001F1083">
              <w:rPr>
                <w:b/>
                <w:bCs/>
                <w:kern w:val="0"/>
                <w:szCs w:val="21"/>
              </w:rPr>
              <w:t>与《京津冀及周边地区落实大气污染防治行动计划实施细则》符合性</w:t>
            </w:r>
          </w:p>
          <w:tbl>
            <w:tblPr>
              <w:tblW w:w="49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37"/>
              <w:gridCol w:w="1657"/>
              <w:gridCol w:w="635"/>
            </w:tblGrid>
            <w:tr w:rsidR="001F1083" w:rsidRPr="001F1083" w14:paraId="70D796DC" w14:textId="77777777">
              <w:trPr>
                <w:trHeight w:val="389"/>
                <w:jc w:val="center"/>
              </w:trPr>
              <w:tc>
                <w:tcPr>
                  <w:tcW w:w="5072" w:type="dxa"/>
                  <w:tcBorders>
                    <w:tl2br w:val="nil"/>
                    <w:tr2bl w:val="nil"/>
                  </w:tcBorders>
                  <w:vAlign w:val="center"/>
                </w:tcPr>
                <w:p w14:paraId="79D626DF" w14:textId="77777777" w:rsidR="008E135F" w:rsidRPr="001F1083" w:rsidRDefault="004E4F8D">
                  <w:pPr>
                    <w:jc w:val="center"/>
                    <w:rPr>
                      <w:b/>
                      <w:kern w:val="0"/>
                      <w:szCs w:val="21"/>
                    </w:rPr>
                  </w:pPr>
                  <w:r w:rsidRPr="001F1083">
                    <w:rPr>
                      <w:b/>
                      <w:kern w:val="0"/>
                      <w:szCs w:val="21"/>
                    </w:rPr>
                    <w:t>《京津冀及周边地区落实大气污染防治行动计划</w:t>
                  </w:r>
                  <w:r w:rsidRPr="001F1083">
                    <w:rPr>
                      <w:b/>
                      <w:kern w:val="0"/>
                      <w:szCs w:val="21"/>
                    </w:rPr>
                    <w:lastRenderedPageBreak/>
                    <w:t>实施细则》相关规定</w:t>
                  </w:r>
                </w:p>
              </w:tc>
              <w:tc>
                <w:tcPr>
                  <w:tcW w:w="1697" w:type="dxa"/>
                  <w:tcBorders>
                    <w:tl2br w:val="nil"/>
                    <w:tr2bl w:val="nil"/>
                  </w:tcBorders>
                  <w:vAlign w:val="center"/>
                </w:tcPr>
                <w:p w14:paraId="279E31B9" w14:textId="77777777" w:rsidR="008E135F" w:rsidRPr="001F1083" w:rsidRDefault="004E4F8D">
                  <w:pPr>
                    <w:jc w:val="center"/>
                    <w:rPr>
                      <w:b/>
                      <w:kern w:val="0"/>
                      <w:szCs w:val="21"/>
                    </w:rPr>
                  </w:pPr>
                  <w:r w:rsidRPr="001F1083">
                    <w:rPr>
                      <w:b/>
                      <w:kern w:val="0"/>
                      <w:szCs w:val="21"/>
                    </w:rPr>
                    <w:lastRenderedPageBreak/>
                    <w:t>项目情况</w:t>
                  </w:r>
                </w:p>
              </w:tc>
              <w:tc>
                <w:tcPr>
                  <w:tcW w:w="647" w:type="dxa"/>
                  <w:tcBorders>
                    <w:tl2br w:val="nil"/>
                    <w:tr2bl w:val="nil"/>
                  </w:tcBorders>
                  <w:vAlign w:val="center"/>
                </w:tcPr>
                <w:p w14:paraId="7AE651A8" w14:textId="77777777" w:rsidR="008E135F" w:rsidRPr="001F1083" w:rsidRDefault="004E4F8D">
                  <w:pPr>
                    <w:jc w:val="center"/>
                    <w:rPr>
                      <w:b/>
                      <w:kern w:val="0"/>
                      <w:szCs w:val="21"/>
                    </w:rPr>
                  </w:pPr>
                  <w:r w:rsidRPr="001F1083">
                    <w:rPr>
                      <w:b/>
                      <w:kern w:val="0"/>
                      <w:szCs w:val="21"/>
                    </w:rPr>
                    <w:t>结</w:t>
                  </w:r>
                  <w:r w:rsidRPr="001F1083">
                    <w:rPr>
                      <w:b/>
                      <w:kern w:val="0"/>
                      <w:szCs w:val="21"/>
                    </w:rPr>
                    <w:lastRenderedPageBreak/>
                    <w:t>论</w:t>
                  </w:r>
                </w:p>
              </w:tc>
            </w:tr>
            <w:tr w:rsidR="001F1083" w:rsidRPr="001F1083" w14:paraId="4F808C86" w14:textId="77777777">
              <w:trPr>
                <w:trHeight w:val="314"/>
                <w:jc w:val="center"/>
              </w:trPr>
              <w:tc>
                <w:tcPr>
                  <w:tcW w:w="5072" w:type="dxa"/>
                  <w:tcBorders>
                    <w:tl2br w:val="nil"/>
                    <w:tr2bl w:val="nil"/>
                  </w:tcBorders>
                  <w:vAlign w:val="center"/>
                </w:tcPr>
                <w:p w14:paraId="19C36771" w14:textId="77777777" w:rsidR="008E135F" w:rsidRPr="001F1083" w:rsidRDefault="004E4F8D">
                  <w:pPr>
                    <w:rPr>
                      <w:kern w:val="0"/>
                      <w:szCs w:val="21"/>
                    </w:rPr>
                  </w:pPr>
                  <w:r w:rsidRPr="001F1083">
                    <w:rPr>
                      <w:kern w:val="0"/>
                      <w:szCs w:val="21"/>
                    </w:rPr>
                    <w:lastRenderedPageBreak/>
                    <w:t>京津冀及周边地区包括北京市、天津市、河北省、山西省、内蒙古自治区、山东省。</w:t>
                  </w:r>
                </w:p>
              </w:tc>
              <w:tc>
                <w:tcPr>
                  <w:tcW w:w="1697" w:type="dxa"/>
                  <w:tcBorders>
                    <w:tl2br w:val="nil"/>
                    <w:tr2bl w:val="nil"/>
                  </w:tcBorders>
                  <w:vAlign w:val="center"/>
                </w:tcPr>
                <w:p w14:paraId="786414B7" w14:textId="77777777" w:rsidR="008E135F" w:rsidRPr="001F1083" w:rsidRDefault="004E4F8D">
                  <w:pPr>
                    <w:rPr>
                      <w:kern w:val="0"/>
                      <w:szCs w:val="21"/>
                    </w:rPr>
                  </w:pPr>
                  <w:r w:rsidRPr="001F1083">
                    <w:rPr>
                      <w:kern w:val="0"/>
                      <w:szCs w:val="21"/>
                    </w:rPr>
                    <w:t>项目位于山东省。</w:t>
                  </w:r>
                </w:p>
              </w:tc>
              <w:tc>
                <w:tcPr>
                  <w:tcW w:w="647" w:type="dxa"/>
                  <w:tcBorders>
                    <w:tl2br w:val="nil"/>
                    <w:tr2bl w:val="nil"/>
                  </w:tcBorders>
                  <w:vAlign w:val="center"/>
                </w:tcPr>
                <w:p w14:paraId="327BB94D" w14:textId="77777777" w:rsidR="008E135F" w:rsidRPr="001F1083" w:rsidRDefault="004E4F8D">
                  <w:pPr>
                    <w:jc w:val="center"/>
                    <w:rPr>
                      <w:kern w:val="0"/>
                      <w:szCs w:val="21"/>
                    </w:rPr>
                  </w:pPr>
                  <w:r w:rsidRPr="001F1083">
                    <w:rPr>
                      <w:kern w:val="0"/>
                      <w:szCs w:val="21"/>
                    </w:rPr>
                    <w:t>符合</w:t>
                  </w:r>
                </w:p>
              </w:tc>
            </w:tr>
            <w:tr w:rsidR="001F1083" w:rsidRPr="001F1083" w14:paraId="08C2C800" w14:textId="77777777">
              <w:trPr>
                <w:trHeight w:val="90"/>
                <w:jc w:val="center"/>
              </w:trPr>
              <w:tc>
                <w:tcPr>
                  <w:tcW w:w="5072" w:type="dxa"/>
                  <w:tcBorders>
                    <w:tl2br w:val="nil"/>
                    <w:tr2bl w:val="nil"/>
                  </w:tcBorders>
                  <w:vAlign w:val="center"/>
                </w:tcPr>
                <w:p w14:paraId="119BCA72" w14:textId="77777777" w:rsidR="008E135F" w:rsidRPr="001F1083" w:rsidRDefault="004E4F8D">
                  <w:pPr>
                    <w:rPr>
                      <w:kern w:val="0"/>
                      <w:szCs w:val="21"/>
                    </w:rPr>
                  </w:pPr>
                  <w:r w:rsidRPr="001F1083">
                    <w:rPr>
                      <w:kern w:val="0"/>
                      <w:szCs w:val="21"/>
                    </w:rPr>
                    <w:t>到</w:t>
                  </w:r>
                  <w:r w:rsidRPr="001F1083">
                    <w:rPr>
                      <w:kern w:val="0"/>
                      <w:szCs w:val="21"/>
                    </w:rPr>
                    <w:t>2017</w:t>
                  </w:r>
                  <w:r w:rsidRPr="001F1083">
                    <w:rPr>
                      <w:kern w:val="0"/>
                      <w:szCs w:val="21"/>
                    </w:rPr>
                    <w:t>年底，北京市、天津市、河北省、山西省和山东省所有工业园区以及化工、造纸、印染、制革、制药等产业集聚的地区，逐步取消自备燃煤锅炉，改用天然气等清洁能源或由周边热电厂集中供热。在供热供气管网覆盖不到的其他地区，改用电、新能源或洁净煤，推广应用高效节能环保型锅炉。北京市、天津市、河北省、山西省和山东省地级及以上城市建成区原则上不得新建燃煤锅炉。</w:t>
                  </w:r>
                </w:p>
              </w:tc>
              <w:tc>
                <w:tcPr>
                  <w:tcW w:w="1697" w:type="dxa"/>
                  <w:tcBorders>
                    <w:tl2br w:val="nil"/>
                    <w:tr2bl w:val="nil"/>
                  </w:tcBorders>
                  <w:vAlign w:val="center"/>
                </w:tcPr>
                <w:p w14:paraId="20B2421F" w14:textId="77777777" w:rsidR="008E135F" w:rsidRPr="001F1083" w:rsidRDefault="004E4F8D">
                  <w:pPr>
                    <w:rPr>
                      <w:kern w:val="0"/>
                      <w:szCs w:val="21"/>
                    </w:rPr>
                  </w:pPr>
                  <w:r w:rsidRPr="001F1083">
                    <w:rPr>
                      <w:kern w:val="0"/>
                      <w:szCs w:val="21"/>
                    </w:rPr>
                    <w:t>项目不属于上述行业，无燃煤锅炉。</w:t>
                  </w:r>
                </w:p>
              </w:tc>
              <w:tc>
                <w:tcPr>
                  <w:tcW w:w="647" w:type="dxa"/>
                  <w:tcBorders>
                    <w:tl2br w:val="nil"/>
                    <w:tr2bl w:val="nil"/>
                  </w:tcBorders>
                  <w:vAlign w:val="center"/>
                </w:tcPr>
                <w:p w14:paraId="719F5668" w14:textId="77777777" w:rsidR="008E135F" w:rsidRPr="001F1083" w:rsidRDefault="004E4F8D">
                  <w:pPr>
                    <w:jc w:val="center"/>
                    <w:rPr>
                      <w:kern w:val="0"/>
                      <w:szCs w:val="21"/>
                    </w:rPr>
                  </w:pPr>
                  <w:r w:rsidRPr="001F1083">
                    <w:rPr>
                      <w:kern w:val="0"/>
                      <w:szCs w:val="21"/>
                    </w:rPr>
                    <w:t>符合</w:t>
                  </w:r>
                </w:p>
              </w:tc>
            </w:tr>
            <w:tr w:rsidR="001F1083" w:rsidRPr="001F1083" w14:paraId="26F37899" w14:textId="77777777">
              <w:trPr>
                <w:trHeight w:val="508"/>
                <w:jc w:val="center"/>
              </w:trPr>
              <w:tc>
                <w:tcPr>
                  <w:tcW w:w="5072" w:type="dxa"/>
                  <w:tcBorders>
                    <w:tl2br w:val="nil"/>
                    <w:tr2bl w:val="nil"/>
                  </w:tcBorders>
                  <w:vAlign w:val="center"/>
                </w:tcPr>
                <w:p w14:paraId="337F50FD" w14:textId="77777777" w:rsidR="008E135F" w:rsidRPr="001F1083" w:rsidRDefault="004E4F8D">
                  <w:pPr>
                    <w:rPr>
                      <w:kern w:val="0"/>
                      <w:szCs w:val="21"/>
                    </w:rPr>
                  </w:pPr>
                  <w:r w:rsidRPr="001F1083">
                    <w:rPr>
                      <w:kern w:val="0"/>
                      <w:szCs w:val="21"/>
                    </w:rPr>
                    <w:t>实施挥发性有机物污染综合治理工程。</w:t>
                  </w:r>
                </w:p>
              </w:tc>
              <w:tc>
                <w:tcPr>
                  <w:tcW w:w="1697" w:type="dxa"/>
                  <w:tcBorders>
                    <w:tl2br w:val="nil"/>
                    <w:tr2bl w:val="nil"/>
                  </w:tcBorders>
                  <w:vAlign w:val="center"/>
                </w:tcPr>
                <w:p w14:paraId="3652BB19" w14:textId="77777777" w:rsidR="008E135F" w:rsidRPr="001F1083" w:rsidRDefault="004E4F8D">
                  <w:pPr>
                    <w:rPr>
                      <w:kern w:val="0"/>
                      <w:szCs w:val="21"/>
                    </w:rPr>
                  </w:pPr>
                  <w:r w:rsidRPr="001F1083">
                    <w:rPr>
                      <w:kern w:val="0"/>
                      <w:szCs w:val="21"/>
                    </w:rPr>
                    <w:t>本项目不排放</w:t>
                  </w:r>
                  <w:r w:rsidRPr="001F1083">
                    <w:rPr>
                      <w:kern w:val="0"/>
                      <w:szCs w:val="21"/>
                    </w:rPr>
                    <w:t>VOCs</w:t>
                  </w:r>
                  <w:r w:rsidRPr="001F1083">
                    <w:rPr>
                      <w:kern w:val="0"/>
                      <w:szCs w:val="21"/>
                    </w:rPr>
                    <w:t>。</w:t>
                  </w:r>
                </w:p>
              </w:tc>
              <w:tc>
                <w:tcPr>
                  <w:tcW w:w="647" w:type="dxa"/>
                  <w:tcBorders>
                    <w:tl2br w:val="nil"/>
                    <w:tr2bl w:val="nil"/>
                  </w:tcBorders>
                  <w:vAlign w:val="center"/>
                </w:tcPr>
                <w:p w14:paraId="1EE088F9" w14:textId="77777777" w:rsidR="008E135F" w:rsidRPr="001F1083" w:rsidRDefault="004E4F8D">
                  <w:pPr>
                    <w:jc w:val="center"/>
                    <w:rPr>
                      <w:kern w:val="0"/>
                      <w:szCs w:val="21"/>
                    </w:rPr>
                  </w:pPr>
                  <w:r w:rsidRPr="001F1083">
                    <w:rPr>
                      <w:kern w:val="0"/>
                      <w:szCs w:val="21"/>
                    </w:rPr>
                    <w:t>符合</w:t>
                  </w:r>
                </w:p>
              </w:tc>
            </w:tr>
          </w:tbl>
          <w:p w14:paraId="65664BA3" w14:textId="77777777" w:rsidR="008E135F" w:rsidRPr="001F1083" w:rsidRDefault="008E135F">
            <w:pPr>
              <w:pStyle w:val="ab"/>
              <w:spacing w:line="360" w:lineRule="auto"/>
              <w:ind w:right="0" w:firstLineChars="0" w:firstLine="0"/>
              <w:jc w:val="center"/>
              <w:rPr>
                <w:b/>
                <w:bCs/>
                <w:sz w:val="24"/>
                <w:szCs w:val="24"/>
              </w:rPr>
            </w:pPr>
          </w:p>
          <w:p w14:paraId="2070A60D" w14:textId="77777777" w:rsidR="008E135F" w:rsidRPr="001F1083" w:rsidRDefault="008E135F">
            <w:pPr>
              <w:pStyle w:val="ab"/>
              <w:spacing w:line="360" w:lineRule="auto"/>
              <w:ind w:right="0" w:firstLineChars="175"/>
              <w:jc w:val="left"/>
              <w:rPr>
                <w:sz w:val="24"/>
                <w:szCs w:val="24"/>
              </w:rPr>
            </w:pPr>
          </w:p>
          <w:p w14:paraId="1C9F018A" w14:textId="77777777" w:rsidR="008E135F" w:rsidRPr="001F1083" w:rsidRDefault="008E135F">
            <w:pPr>
              <w:adjustRightInd w:val="0"/>
              <w:snapToGrid w:val="0"/>
              <w:spacing w:line="360" w:lineRule="auto"/>
              <w:ind w:firstLineChars="200" w:firstLine="480"/>
              <w:rPr>
                <w:sz w:val="24"/>
              </w:rPr>
            </w:pPr>
          </w:p>
          <w:p w14:paraId="1B0AC32F" w14:textId="77777777" w:rsidR="008E135F" w:rsidRPr="001F1083" w:rsidRDefault="008E135F">
            <w:pPr>
              <w:adjustRightInd w:val="0"/>
              <w:snapToGrid w:val="0"/>
              <w:spacing w:line="360" w:lineRule="auto"/>
              <w:ind w:firstLineChars="200" w:firstLine="480"/>
              <w:rPr>
                <w:sz w:val="24"/>
              </w:rPr>
            </w:pPr>
          </w:p>
          <w:p w14:paraId="06EE9075" w14:textId="77777777" w:rsidR="008E135F" w:rsidRPr="001F1083" w:rsidRDefault="008E135F">
            <w:pPr>
              <w:adjustRightInd w:val="0"/>
              <w:snapToGrid w:val="0"/>
              <w:spacing w:line="360" w:lineRule="auto"/>
              <w:ind w:firstLineChars="200" w:firstLine="480"/>
              <w:rPr>
                <w:sz w:val="24"/>
              </w:rPr>
            </w:pPr>
          </w:p>
          <w:p w14:paraId="09289CB1" w14:textId="77777777" w:rsidR="008E135F" w:rsidRPr="001F1083" w:rsidRDefault="008E135F">
            <w:pPr>
              <w:adjustRightInd w:val="0"/>
              <w:snapToGrid w:val="0"/>
              <w:spacing w:line="360" w:lineRule="auto"/>
              <w:ind w:firstLineChars="200" w:firstLine="480"/>
              <w:rPr>
                <w:sz w:val="24"/>
              </w:rPr>
            </w:pPr>
          </w:p>
          <w:p w14:paraId="760FF103" w14:textId="77777777" w:rsidR="008E135F" w:rsidRPr="001F1083" w:rsidRDefault="008E135F">
            <w:pPr>
              <w:adjustRightInd w:val="0"/>
              <w:snapToGrid w:val="0"/>
              <w:spacing w:line="360" w:lineRule="auto"/>
              <w:ind w:firstLineChars="200" w:firstLine="480"/>
              <w:rPr>
                <w:sz w:val="24"/>
              </w:rPr>
            </w:pPr>
          </w:p>
          <w:p w14:paraId="5C9E0191" w14:textId="77777777" w:rsidR="008E135F" w:rsidRPr="001F1083" w:rsidRDefault="008E135F">
            <w:pPr>
              <w:adjustRightInd w:val="0"/>
              <w:snapToGrid w:val="0"/>
              <w:spacing w:line="360" w:lineRule="auto"/>
              <w:ind w:firstLineChars="200" w:firstLine="480"/>
              <w:rPr>
                <w:sz w:val="24"/>
              </w:rPr>
            </w:pPr>
          </w:p>
          <w:p w14:paraId="34AEECB8" w14:textId="77777777" w:rsidR="008E135F" w:rsidRPr="001F1083" w:rsidRDefault="008E135F">
            <w:pPr>
              <w:adjustRightInd w:val="0"/>
              <w:snapToGrid w:val="0"/>
              <w:spacing w:line="360" w:lineRule="auto"/>
              <w:ind w:firstLineChars="200" w:firstLine="480"/>
              <w:rPr>
                <w:sz w:val="24"/>
              </w:rPr>
            </w:pPr>
          </w:p>
          <w:p w14:paraId="35BC2EE7" w14:textId="77777777" w:rsidR="008E135F" w:rsidRPr="001F1083" w:rsidRDefault="008E135F">
            <w:pPr>
              <w:spacing w:line="360" w:lineRule="auto"/>
              <w:rPr>
                <w:kern w:val="0"/>
                <w:szCs w:val="21"/>
              </w:rPr>
            </w:pPr>
          </w:p>
          <w:p w14:paraId="0F602884" w14:textId="77777777" w:rsidR="008E135F" w:rsidRPr="001F1083" w:rsidRDefault="008E135F">
            <w:pPr>
              <w:pStyle w:val="ab"/>
              <w:ind w:firstLine="180"/>
            </w:pPr>
          </w:p>
          <w:p w14:paraId="76FF0633" w14:textId="77777777" w:rsidR="008E135F" w:rsidRPr="001F1083" w:rsidRDefault="008E135F">
            <w:pPr>
              <w:pStyle w:val="ab"/>
              <w:ind w:firstLine="180"/>
            </w:pPr>
          </w:p>
          <w:p w14:paraId="309DBFD9" w14:textId="77777777" w:rsidR="008E135F" w:rsidRPr="001F1083" w:rsidRDefault="008E135F">
            <w:pPr>
              <w:pStyle w:val="ab"/>
              <w:ind w:firstLineChars="0" w:firstLine="0"/>
            </w:pPr>
          </w:p>
          <w:p w14:paraId="2ED5C246" w14:textId="77777777" w:rsidR="008E135F" w:rsidRPr="001F1083" w:rsidRDefault="008E135F">
            <w:pPr>
              <w:pStyle w:val="ab"/>
              <w:ind w:firstLine="180"/>
            </w:pPr>
          </w:p>
          <w:p w14:paraId="598AB41F" w14:textId="77777777" w:rsidR="008E135F" w:rsidRPr="001F1083" w:rsidRDefault="008E135F">
            <w:pPr>
              <w:pStyle w:val="ab"/>
              <w:ind w:firstLineChars="0" w:firstLine="0"/>
              <w:rPr>
                <w:szCs w:val="21"/>
              </w:rPr>
            </w:pPr>
          </w:p>
          <w:p w14:paraId="392CE80C" w14:textId="77777777" w:rsidR="009941CB" w:rsidRPr="001F1083" w:rsidRDefault="009941CB" w:rsidP="009941CB"/>
          <w:p w14:paraId="0ACEE596" w14:textId="77777777" w:rsidR="009941CB" w:rsidRPr="001F1083" w:rsidRDefault="009941CB" w:rsidP="009941CB"/>
          <w:p w14:paraId="3E4A5B12" w14:textId="77777777" w:rsidR="009941CB" w:rsidRPr="001F1083" w:rsidRDefault="009941CB" w:rsidP="009941CB"/>
          <w:p w14:paraId="4594A87E" w14:textId="77777777" w:rsidR="009941CB" w:rsidRPr="001F1083" w:rsidRDefault="009941CB" w:rsidP="009941CB"/>
          <w:p w14:paraId="7310B346" w14:textId="77777777" w:rsidR="009941CB" w:rsidRPr="001F1083" w:rsidRDefault="009941CB" w:rsidP="009941CB"/>
          <w:p w14:paraId="62BA8BE6" w14:textId="77777777" w:rsidR="009941CB" w:rsidRPr="001F1083" w:rsidRDefault="009941CB" w:rsidP="009941CB"/>
          <w:p w14:paraId="2995DFFB" w14:textId="77777777" w:rsidR="009941CB" w:rsidRPr="001F1083" w:rsidRDefault="009941CB" w:rsidP="009941CB"/>
          <w:p w14:paraId="75BE6976" w14:textId="77777777" w:rsidR="009941CB" w:rsidRPr="001F1083" w:rsidRDefault="009941CB" w:rsidP="009941CB"/>
          <w:p w14:paraId="24E0C66F" w14:textId="77777777" w:rsidR="009941CB" w:rsidRPr="001F1083" w:rsidRDefault="009941CB" w:rsidP="009941CB"/>
        </w:tc>
      </w:tr>
    </w:tbl>
    <w:p w14:paraId="744DF0C6" w14:textId="77777777" w:rsidR="008E135F" w:rsidRPr="001F1083" w:rsidRDefault="008E135F">
      <w:pPr>
        <w:spacing w:line="360" w:lineRule="auto"/>
        <w:outlineLvl w:val="0"/>
        <w:rPr>
          <w:rFonts w:eastAsia="黑体"/>
          <w:sz w:val="30"/>
        </w:rPr>
        <w:sectPr w:rsidR="008E135F" w:rsidRPr="001F1083">
          <w:footerReference w:type="default" r:id="rId11"/>
          <w:pgSz w:w="11906" w:h="16838"/>
          <w:pgMar w:top="1701" w:right="1531" w:bottom="1701" w:left="1531" w:header="851" w:footer="1077" w:gutter="0"/>
          <w:pgNumType w:start="1"/>
          <w:cols w:space="720"/>
          <w:docGrid w:linePitch="312"/>
        </w:sectPr>
      </w:pPr>
    </w:p>
    <w:p w14:paraId="6D1AD4F0" w14:textId="77777777" w:rsidR="008E135F" w:rsidRPr="001F1083" w:rsidRDefault="004E4F8D">
      <w:pPr>
        <w:pStyle w:val="af2"/>
        <w:jc w:val="center"/>
        <w:outlineLvl w:val="0"/>
        <w:rPr>
          <w:rFonts w:ascii="Times New Roman" w:eastAsia="黑体" w:hAnsi="Times New Roman"/>
          <w:snapToGrid w:val="0"/>
          <w:sz w:val="30"/>
          <w:szCs w:val="30"/>
        </w:rPr>
      </w:pPr>
      <w:r w:rsidRPr="001F1083">
        <w:rPr>
          <w:rFonts w:ascii="Times New Roman" w:eastAsia="黑体" w:hAnsi="Times New Roman"/>
          <w:snapToGrid w:val="0"/>
          <w:sz w:val="30"/>
          <w:szCs w:val="30"/>
        </w:rPr>
        <w:lastRenderedPageBreak/>
        <w:t>二、建设项目工程分析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634"/>
      </w:tblGrid>
      <w:tr w:rsidR="001F1083" w:rsidRPr="001F1083" w14:paraId="0E589E7B" w14:textId="77777777" w:rsidTr="00FC2278">
        <w:trPr>
          <w:jc w:val="center"/>
        </w:trPr>
        <w:tc>
          <w:tcPr>
            <w:tcW w:w="425" w:type="dxa"/>
            <w:tcBorders>
              <w:tl2br w:val="nil"/>
              <w:tr2bl w:val="nil"/>
            </w:tcBorders>
            <w:shd w:val="clear" w:color="auto" w:fill="FEFEFE"/>
            <w:vAlign w:val="center"/>
          </w:tcPr>
          <w:p w14:paraId="3967E284" w14:textId="77777777" w:rsidR="008E135F" w:rsidRPr="001F1083" w:rsidRDefault="004E4F8D">
            <w:pPr>
              <w:pStyle w:val="af2"/>
              <w:adjustRightInd w:val="0"/>
              <w:snapToGrid w:val="0"/>
              <w:spacing w:before="0" w:beforeAutospacing="0" w:after="0" w:afterAutospacing="0"/>
              <w:jc w:val="center"/>
              <w:rPr>
                <w:rFonts w:ascii="Times New Roman" w:hAnsi="Times New Roman"/>
                <w:sz w:val="21"/>
                <w:szCs w:val="21"/>
              </w:rPr>
            </w:pPr>
            <w:r w:rsidRPr="001F1083">
              <w:rPr>
                <w:rFonts w:ascii="Times New Roman" w:hAnsi="Times New Roman"/>
                <w:sz w:val="21"/>
                <w:szCs w:val="21"/>
              </w:rPr>
              <w:t>建设内容</w:t>
            </w:r>
          </w:p>
        </w:tc>
        <w:tc>
          <w:tcPr>
            <w:tcW w:w="8635" w:type="dxa"/>
            <w:tcBorders>
              <w:tl2br w:val="nil"/>
              <w:tr2bl w:val="nil"/>
            </w:tcBorders>
            <w:shd w:val="clear" w:color="auto" w:fill="FEFEFE"/>
          </w:tcPr>
          <w:p w14:paraId="6169A802" w14:textId="77777777" w:rsidR="008E135F" w:rsidRPr="001F1083" w:rsidRDefault="004E4F8D">
            <w:pPr>
              <w:snapToGrid w:val="0"/>
              <w:spacing w:line="360" w:lineRule="auto"/>
              <w:ind w:firstLineChars="200" w:firstLine="482"/>
              <w:rPr>
                <w:b/>
                <w:bCs/>
                <w:sz w:val="24"/>
              </w:rPr>
            </w:pPr>
            <w:r w:rsidRPr="001F1083">
              <w:rPr>
                <w:b/>
                <w:bCs/>
                <w:sz w:val="24"/>
              </w:rPr>
              <w:t>1</w:t>
            </w:r>
            <w:r w:rsidRPr="001F1083">
              <w:rPr>
                <w:b/>
                <w:bCs/>
                <w:sz w:val="24"/>
              </w:rPr>
              <w:t>、项目</w:t>
            </w:r>
            <w:r w:rsidRPr="001F1083">
              <w:rPr>
                <w:rFonts w:hint="eastAsia"/>
                <w:b/>
                <w:bCs/>
                <w:sz w:val="24"/>
              </w:rPr>
              <w:t>由来</w:t>
            </w:r>
          </w:p>
          <w:p w14:paraId="2D5F4E90" w14:textId="77777777" w:rsidR="008E135F" w:rsidRPr="001F1083" w:rsidRDefault="004E4F8D">
            <w:pPr>
              <w:adjustRightInd w:val="0"/>
              <w:snapToGrid w:val="0"/>
              <w:spacing w:line="360" w:lineRule="auto"/>
              <w:ind w:firstLineChars="200" w:firstLine="480"/>
              <w:rPr>
                <w:bCs/>
                <w:sz w:val="24"/>
              </w:rPr>
            </w:pPr>
            <w:r w:rsidRPr="001F1083">
              <w:rPr>
                <w:rFonts w:hint="eastAsia"/>
                <w:bCs/>
                <w:sz w:val="24"/>
              </w:rPr>
              <w:t>淄博新亚纺织有限公司成立于</w:t>
            </w:r>
            <w:r w:rsidRPr="001F1083">
              <w:rPr>
                <w:rFonts w:hint="eastAsia"/>
                <w:bCs/>
                <w:sz w:val="24"/>
              </w:rPr>
              <w:t>2006</w:t>
            </w:r>
            <w:r w:rsidRPr="001F1083">
              <w:rPr>
                <w:rFonts w:hint="eastAsia"/>
                <w:bCs/>
                <w:sz w:val="24"/>
              </w:rPr>
              <w:t>年</w:t>
            </w:r>
            <w:r w:rsidRPr="001F1083">
              <w:rPr>
                <w:rFonts w:hint="eastAsia"/>
                <w:bCs/>
                <w:sz w:val="24"/>
              </w:rPr>
              <w:t>01</w:t>
            </w:r>
            <w:r w:rsidRPr="001F1083">
              <w:rPr>
                <w:rFonts w:hint="eastAsia"/>
                <w:bCs/>
                <w:sz w:val="24"/>
              </w:rPr>
              <w:t>月</w:t>
            </w:r>
            <w:r w:rsidRPr="001F1083">
              <w:rPr>
                <w:rFonts w:hint="eastAsia"/>
                <w:bCs/>
                <w:sz w:val="24"/>
              </w:rPr>
              <w:t>12</w:t>
            </w:r>
            <w:r w:rsidRPr="001F1083">
              <w:rPr>
                <w:rFonts w:hint="eastAsia"/>
                <w:bCs/>
                <w:sz w:val="24"/>
              </w:rPr>
              <w:t>日，注册地位于山东省淄博市文昌湖区萌水镇北王村，法定代表人为王长杰。经营范围包括：毛巾、巾被制品、针织品、服装的生产销售；缝纫制品、绣品加工；棉纱零售；货物进出口、技术进出口。</w:t>
            </w:r>
          </w:p>
          <w:p w14:paraId="3C55AB20" w14:textId="77777777" w:rsidR="008E135F" w:rsidRPr="001F1083" w:rsidRDefault="004E4F8D">
            <w:pPr>
              <w:adjustRightInd w:val="0"/>
              <w:snapToGrid w:val="0"/>
              <w:spacing w:line="360" w:lineRule="auto"/>
              <w:ind w:firstLineChars="200" w:firstLine="480"/>
              <w:rPr>
                <w:bCs/>
                <w:sz w:val="24"/>
              </w:rPr>
            </w:pPr>
            <w:r w:rsidRPr="001F1083">
              <w:rPr>
                <w:rFonts w:hint="eastAsia"/>
                <w:bCs/>
                <w:sz w:val="24"/>
              </w:rPr>
              <w:t>公司现有项目见下表：</w:t>
            </w:r>
          </w:p>
          <w:p w14:paraId="3D92C909" w14:textId="77777777" w:rsidR="008E135F" w:rsidRPr="001F1083" w:rsidRDefault="004E4F8D">
            <w:pPr>
              <w:pStyle w:val="afe"/>
              <w:rPr>
                <w:sz w:val="21"/>
                <w:szCs w:val="24"/>
              </w:rPr>
            </w:pPr>
            <w:r w:rsidRPr="001F1083">
              <w:rPr>
                <w:sz w:val="21"/>
                <w:szCs w:val="24"/>
              </w:rPr>
              <w:t>表</w:t>
            </w:r>
            <w:r w:rsidRPr="001F1083">
              <w:rPr>
                <w:sz w:val="21"/>
                <w:szCs w:val="24"/>
              </w:rPr>
              <w:t>2</w:t>
            </w:r>
            <w:r w:rsidRPr="001F1083">
              <w:rPr>
                <w:rFonts w:hint="eastAsia"/>
                <w:sz w:val="21"/>
                <w:szCs w:val="24"/>
              </w:rPr>
              <w:t xml:space="preserve">-1 </w:t>
            </w:r>
            <w:r w:rsidRPr="001F1083">
              <w:rPr>
                <w:rFonts w:hint="eastAsia"/>
                <w:sz w:val="21"/>
                <w:szCs w:val="24"/>
              </w:rPr>
              <w:t>公司现有项目</w:t>
            </w:r>
            <w:r w:rsidRPr="001F1083">
              <w:rPr>
                <w:sz w:val="21"/>
                <w:szCs w:val="24"/>
              </w:rPr>
              <w:t>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0"/>
              <w:gridCol w:w="1268"/>
              <w:gridCol w:w="2214"/>
              <w:gridCol w:w="1740"/>
              <w:gridCol w:w="1424"/>
              <w:gridCol w:w="1082"/>
            </w:tblGrid>
            <w:tr w:rsidR="001F1083" w:rsidRPr="001F1083" w14:paraId="5EDA1859" w14:textId="77777777" w:rsidTr="00576B37">
              <w:trPr>
                <w:trHeight w:val="403"/>
                <w:jc w:val="center"/>
              </w:trPr>
              <w:tc>
                <w:tcPr>
                  <w:tcW w:w="393" w:type="pct"/>
                  <w:vAlign w:val="center"/>
                </w:tcPr>
                <w:p w14:paraId="43373303" w14:textId="77777777" w:rsidR="003F1C24" w:rsidRPr="001F1083" w:rsidRDefault="003F1C24" w:rsidP="003F1C24">
                  <w:pPr>
                    <w:pStyle w:val="afd"/>
                    <w:adjustRightInd w:val="0"/>
                    <w:snapToGrid w:val="0"/>
                    <w:rPr>
                      <w:kern w:val="2"/>
                      <w:sz w:val="21"/>
                    </w:rPr>
                  </w:pPr>
                  <w:r w:rsidRPr="001F1083">
                    <w:rPr>
                      <w:kern w:val="2"/>
                      <w:sz w:val="21"/>
                    </w:rPr>
                    <w:t>序号</w:t>
                  </w:r>
                </w:p>
              </w:tc>
              <w:tc>
                <w:tcPr>
                  <w:tcW w:w="756" w:type="pct"/>
                  <w:tcMar>
                    <w:left w:w="0" w:type="dxa"/>
                    <w:right w:w="0" w:type="dxa"/>
                  </w:tcMar>
                  <w:vAlign w:val="center"/>
                </w:tcPr>
                <w:p w14:paraId="37ACE4A4" w14:textId="77777777" w:rsidR="003F1C24" w:rsidRPr="001F1083" w:rsidRDefault="003F1C24" w:rsidP="003F1C24">
                  <w:pPr>
                    <w:pStyle w:val="afd"/>
                    <w:adjustRightInd w:val="0"/>
                    <w:snapToGrid w:val="0"/>
                    <w:rPr>
                      <w:kern w:val="2"/>
                      <w:sz w:val="21"/>
                    </w:rPr>
                  </w:pPr>
                  <w:r w:rsidRPr="001F1083">
                    <w:rPr>
                      <w:kern w:val="2"/>
                      <w:sz w:val="21"/>
                    </w:rPr>
                    <w:t>项目名称</w:t>
                  </w:r>
                </w:p>
              </w:tc>
              <w:tc>
                <w:tcPr>
                  <w:tcW w:w="1320" w:type="pct"/>
                  <w:tcMar>
                    <w:left w:w="0" w:type="dxa"/>
                    <w:right w:w="0" w:type="dxa"/>
                  </w:tcMar>
                  <w:vAlign w:val="center"/>
                </w:tcPr>
                <w:p w14:paraId="7ECC264A" w14:textId="77777777" w:rsidR="003F1C24" w:rsidRPr="001F1083" w:rsidRDefault="003F1C24" w:rsidP="003F1C24">
                  <w:pPr>
                    <w:pStyle w:val="afd"/>
                    <w:adjustRightInd w:val="0"/>
                    <w:snapToGrid w:val="0"/>
                    <w:rPr>
                      <w:kern w:val="2"/>
                      <w:sz w:val="21"/>
                    </w:rPr>
                  </w:pPr>
                  <w:r w:rsidRPr="001F1083">
                    <w:rPr>
                      <w:kern w:val="2"/>
                      <w:sz w:val="21"/>
                    </w:rPr>
                    <w:t>环评批复文号及时间</w:t>
                  </w:r>
                </w:p>
              </w:tc>
              <w:tc>
                <w:tcPr>
                  <w:tcW w:w="1037" w:type="pct"/>
                  <w:tcMar>
                    <w:left w:w="0" w:type="dxa"/>
                    <w:right w:w="0" w:type="dxa"/>
                  </w:tcMar>
                  <w:vAlign w:val="center"/>
                </w:tcPr>
                <w:p w14:paraId="78E5E65B" w14:textId="77777777" w:rsidR="003F1C24" w:rsidRPr="001F1083" w:rsidRDefault="003F1C24" w:rsidP="003F1C24">
                  <w:pPr>
                    <w:pStyle w:val="afd"/>
                    <w:adjustRightInd w:val="0"/>
                    <w:snapToGrid w:val="0"/>
                    <w:rPr>
                      <w:kern w:val="2"/>
                      <w:sz w:val="21"/>
                    </w:rPr>
                  </w:pPr>
                  <w:r w:rsidRPr="001F1083">
                    <w:rPr>
                      <w:kern w:val="2"/>
                      <w:sz w:val="21"/>
                    </w:rPr>
                    <w:t>验收文号及时间</w:t>
                  </w:r>
                </w:p>
              </w:tc>
              <w:tc>
                <w:tcPr>
                  <w:tcW w:w="849" w:type="pct"/>
                  <w:tcMar>
                    <w:left w:w="0" w:type="dxa"/>
                    <w:right w:w="0" w:type="dxa"/>
                  </w:tcMar>
                  <w:vAlign w:val="center"/>
                </w:tcPr>
                <w:p w14:paraId="26C32C78" w14:textId="77777777" w:rsidR="003F1C24" w:rsidRPr="001F1083" w:rsidRDefault="003F1C24" w:rsidP="003F1C24">
                  <w:pPr>
                    <w:pStyle w:val="afd"/>
                    <w:adjustRightInd w:val="0"/>
                    <w:snapToGrid w:val="0"/>
                    <w:rPr>
                      <w:kern w:val="2"/>
                      <w:sz w:val="21"/>
                    </w:rPr>
                  </w:pPr>
                  <w:r w:rsidRPr="001F1083">
                    <w:rPr>
                      <w:kern w:val="2"/>
                      <w:sz w:val="21"/>
                    </w:rPr>
                    <w:t>产品</w:t>
                  </w:r>
                  <w:r w:rsidRPr="001F1083">
                    <w:rPr>
                      <w:rFonts w:hint="eastAsia"/>
                      <w:kern w:val="2"/>
                      <w:sz w:val="21"/>
                    </w:rPr>
                    <w:t>规模</w:t>
                  </w:r>
                </w:p>
              </w:tc>
              <w:tc>
                <w:tcPr>
                  <w:tcW w:w="645" w:type="pct"/>
                  <w:tcMar>
                    <w:left w:w="0" w:type="dxa"/>
                    <w:right w:w="0" w:type="dxa"/>
                  </w:tcMar>
                  <w:vAlign w:val="center"/>
                </w:tcPr>
                <w:p w14:paraId="288DB15D" w14:textId="77777777" w:rsidR="003F1C24" w:rsidRPr="001F1083" w:rsidRDefault="003F1C24" w:rsidP="003F1C24">
                  <w:pPr>
                    <w:pStyle w:val="afd"/>
                    <w:adjustRightInd w:val="0"/>
                    <w:snapToGrid w:val="0"/>
                    <w:rPr>
                      <w:kern w:val="2"/>
                      <w:sz w:val="21"/>
                    </w:rPr>
                  </w:pPr>
                  <w:r w:rsidRPr="001F1083">
                    <w:rPr>
                      <w:kern w:val="2"/>
                      <w:sz w:val="21"/>
                    </w:rPr>
                    <w:t>生产情况</w:t>
                  </w:r>
                </w:p>
              </w:tc>
            </w:tr>
            <w:tr w:rsidR="001F1083" w:rsidRPr="001F1083" w14:paraId="1D37F1C4" w14:textId="77777777" w:rsidTr="00576B37">
              <w:trPr>
                <w:trHeight w:val="403"/>
                <w:jc w:val="center"/>
              </w:trPr>
              <w:tc>
                <w:tcPr>
                  <w:tcW w:w="393" w:type="pct"/>
                  <w:vAlign w:val="center"/>
                </w:tcPr>
                <w:p w14:paraId="6FE4E6D2" w14:textId="77777777" w:rsidR="003F1C24" w:rsidRPr="001F1083" w:rsidRDefault="003F1C24" w:rsidP="003F1C24">
                  <w:pPr>
                    <w:pStyle w:val="afd"/>
                    <w:adjustRightInd w:val="0"/>
                    <w:snapToGrid w:val="0"/>
                    <w:rPr>
                      <w:kern w:val="2"/>
                      <w:sz w:val="21"/>
                    </w:rPr>
                  </w:pPr>
                  <w:r w:rsidRPr="001F1083">
                    <w:rPr>
                      <w:kern w:val="2"/>
                      <w:sz w:val="21"/>
                    </w:rPr>
                    <w:t>1</w:t>
                  </w:r>
                </w:p>
              </w:tc>
              <w:tc>
                <w:tcPr>
                  <w:tcW w:w="756" w:type="pct"/>
                  <w:tcMar>
                    <w:left w:w="0" w:type="dxa"/>
                    <w:right w:w="0" w:type="dxa"/>
                  </w:tcMar>
                  <w:vAlign w:val="center"/>
                </w:tcPr>
                <w:p w14:paraId="3B77F3FC" w14:textId="77777777" w:rsidR="003F1C24" w:rsidRPr="001F1083" w:rsidRDefault="003F1C24" w:rsidP="003F1C24">
                  <w:pPr>
                    <w:pStyle w:val="afd"/>
                    <w:adjustRightInd w:val="0"/>
                    <w:snapToGrid w:val="0"/>
                    <w:rPr>
                      <w:kern w:val="2"/>
                      <w:sz w:val="21"/>
                    </w:rPr>
                  </w:pPr>
                  <w:r w:rsidRPr="001F1083">
                    <w:rPr>
                      <w:rFonts w:hint="eastAsia"/>
                      <w:kern w:val="2"/>
                      <w:sz w:val="21"/>
                    </w:rPr>
                    <w:t>2500t/a</w:t>
                  </w:r>
                  <w:r w:rsidRPr="001F1083">
                    <w:rPr>
                      <w:rFonts w:hint="eastAsia"/>
                      <w:kern w:val="2"/>
                      <w:sz w:val="21"/>
                    </w:rPr>
                    <w:t>毛巾生产项目</w:t>
                  </w:r>
                </w:p>
              </w:tc>
              <w:tc>
                <w:tcPr>
                  <w:tcW w:w="1320" w:type="pct"/>
                  <w:tcMar>
                    <w:left w:w="0" w:type="dxa"/>
                    <w:right w:w="0" w:type="dxa"/>
                  </w:tcMar>
                  <w:vAlign w:val="center"/>
                </w:tcPr>
                <w:p w14:paraId="03D7E165" w14:textId="77777777" w:rsidR="003F1C24" w:rsidRPr="001F1083" w:rsidRDefault="003F1C24" w:rsidP="003F1C24">
                  <w:pPr>
                    <w:pStyle w:val="afd"/>
                    <w:adjustRightInd w:val="0"/>
                    <w:snapToGrid w:val="0"/>
                    <w:rPr>
                      <w:kern w:val="2"/>
                      <w:sz w:val="21"/>
                    </w:rPr>
                  </w:pPr>
                  <w:r w:rsidRPr="001F1083">
                    <w:rPr>
                      <w:kern w:val="2"/>
                      <w:sz w:val="21"/>
                    </w:rPr>
                    <w:t>2009</w:t>
                  </w:r>
                  <w:r w:rsidRPr="001F1083">
                    <w:rPr>
                      <w:kern w:val="2"/>
                      <w:sz w:val="21"/>
                    </w:rPr>
                    <w:t>年</w:t>
                  </w:r>
                  <w:r w:rsidRPr="001F1083">
                    <w:rPr>
                      <w:kern w:val="2"/>
                      <w:sz w:val="21"/>
                    </w:rPr>
                    <w:t>10</w:t>
                  </w:r>
                  <w:r w:rsidRPr="001F1083">
                    <w:rPr>
                      <w:kern w:val="2"/>
                      <w:sz w:val="21"/>
                    </w:rPr>
                    <w:t>月</w:t>
                  </w:r>
                  <w:r w:rsidRPr="001F1083">
                    <w:rPr>
                      <w:kern w:val="2"/>
                      <w:sz w:val="21"/>
                    </w:rPr>
                    <w:t>12</w:t>
                  </w:r>
                  <w:r w:rsidRPr="001F1083">
                    <w:rPr>
                      <w:kern w:val="2"/>
                      <w:sz w:val="21"/>
                    </w:rPr>
                    <w:t>日通过了淄博市环境保护局周村分局的审批</w:t>
                  </w:r>
                </w:p>
              </w:tc>
              <w:tc>
                <w:tcPr>
                  <w:tcW w:w="1037" w:type="pct"/>
                  <w:tcMar>
                    <w:left w:w="0" w:type="dxa"/>
                    <w:right w:w="0" w:type="dxa"/>
                  </w:tcMar>
                  <w:vAlign w:val="center"/>
                </w:tcPr>
                <w:p w14:paraId="0BEE80D0" w14:textId="77777777" w:rsidR="003F1C24" w:rsidRPr="001F1083" w:rsidRDefault="003F1C24" w:rsidP="003F1C24">
                  <w:pPr>
                    <w:pStyle w:val="afd"/>
                    <w:adjustRightInd w:val="0"/>
                    <w:snapToGrid w:val="0"/>
                    <w:rPr>
                      <w:kern w:val="2"/>
                      <w:sz w:val="21"/>
                    </w:rPr>
                  </w:pPr>
                  <w:r w:rsidRPr="001F1083">
                    <w:rPr>
                      <w:rFonts w:hint="eastAsia"/>
                      <w:kern w:val="2"/>
                      <w:sz w:val="21"/>
                    </w:rPr>
                    <w:t>环验</w:t>
                  </w:r>
                  <w:r w:rsidRPr="001F1083">
                    <w:rPr>
                      <w:rFonts w:hint="eastAsia"/>
                      <w:kern w:val="2"/>
                      <w:sz w:val="21"/>
                    </w:rPr>
                    <w:t>[2009]32</w:t>
                  </w:r>
                  <w:r w:rsidRPr="001F1083">
                    <w:rPr>
                      <w:rFonts w:hint="eastAsia"/>
                      <w:kern w:val="2"/>
                      <w:sz w:val="21"/>
                    </w:rPr>
                    <w:t>号，</w:t>
                  </w:r>
                  <w:r w:rsidRPr="001F1083">
                    <w:rPr>
                      <w:rFonts w:hint="eastAsia"/>
                      <w:kern w:val="2"/>
                      <w:sz w:val="21"/>
                    </w:rPr>
                    <w:t>2009</w:t>
                  </w:r>
                  <w:r w:rsidRPr="001F1083">
                    <w:rPr>
                      <w:rFonts w:hint="eastAsia"/>
                      <w:kern w:val="2"/>
                      <w:sz w:val="21"/>
                    </w:rPr>
                    <w:t>年</w:t>
                  </w:r>
                  <w:r w:rsidRPr="001F1083">
                    <w:rPr>
                      <w:rFonts w:hint="eastAsia"/>
                      <w:kern w:val="2"/>
                      <w:sz w:val="21"/>
                    </w:rPr>
                    <w:t>10</w:t>
                  </w:r>
                  <w:r w:rsidRPr="001F1083">
                    <w:rPr>
                      <w:rFonts w:hint="eastAsia"/>
                      <w:kern w:val="2"/>
                      <w:sz w:val="21"/>
                    </w:rPr>
                    <w:t>月</w:t>
                  </w:r>
                  <w:r w:rsidRPr="001F1083">
                    <w:rPr>
                      <w:rFonts w:hint="eastAsia"/>
                      <w:kern w:val="2"/>
                      <w:sz w:val="21"/>
                    </w:rPr>
                    <w:t>23</w:t>
                  </w:r>
                  <w:r w:rsidRPr="001F1083">
                    <w:rPr>
                      <w:rFonts w:hint="eastAsia"/>
                      <w:kern w:val="2"/>
                      <w:sz w:val="21"/>
                    </w:rPr>
                    <w:t>日</w:t>
                  </w:r>
                </w:p>
              </w:tc>
              <w:tc>
                <w:tcPr>
                  <w:tcW w:w="849" w:type="pct"/>
                  <w:tcMar>
                    <w:left w:w="0" w:type="dxa"/>
                    <w:right w:w="0" w:type="dxa"/>
                  </w:tcMar>
                  <w:vAlign w:val="center"/>
                </w:tcPr>
                <w:p w14:paraId="57D069FA" w14:textId="77777777" w:rsidR="003F1C24" w:rsidRPr="001F1083" w:rsidRDefault="003F1C24" w:rsidP="003F1C24">
                  <w:pPr>
                    <w:pStyle w:val="afd"/>
                    <w:adjustRightInd w:val="0"/>
                    <w:snapToGrid w:val="0"/>
                    <w:rPr>
                      <w:kern w:val="2"/>
                      <w:sz w:val="21"/>
                    </w:rPr>
                  </w:pPr>
                  <w:r w:rsidRPr="001F1083">
                    <w:rPr>
                      <w:rFonts w:hint="eastAsia"/>
                      <w:kern w:val="2"/>
                      <w:sz w:val="21"/>
                    </w:rPr>
                    <w:t>年产</w:t>
                  </w:r>
                  <w:r w:rsidRPr="001F1083">
                    <w:rPr>
                      <w:rFonts w:hint="eastAsia"/>
                      <w:kern w:val="2"/>
                      <w:sz w:val="21"/>
                    </w:rPr>
                    <w:t>2500</w:t>
                  </w:r>
                  <w:r w:rsidRPr="001F1083">
                    <w:rPr>
                      <w:rFonts w:hint="eastAsia"/>
                      <w:kern w:val="2"/>
                      <w:sz w:val="21"/>
                    </w:rPr>
                    <w:t>吨毛巾</w:t>
                  </w:r>
                </w:p>
              </w:tc>
              <w:tc>
                <w:tcPr>
                  <w:tcW w:w="645" w:type="pct"/>
                  <w:tcMar>
                    <w:left w:w="0" w:type="dxa"/>
                    <w:right w:w="0" w:type="dxa"/>
                  </w:tcMar>
                  <w:vAlign w:val="center"/>
                </w:tcPr>
                <w:p w14:paraId="717E816C" w14:textId="77777777" w:rsidR="003F1C24" w:rsidRPr="001F1083" w:rsidRDefault="003F1C24" w:rsidP="003F1C24">
                  <w:pPr>
                    <w:pStyle w:val="afd"/>
                    <w:adjustRightInd w:val="0"/>
                    <w:snapToGrid w:val="0"/>
                    <w:rPr>
                      <w:kern w:val="2"/>
                      <w:sz w:val="21"/>
                    </w:rPr>
                  </w:pPr>
                  <w:r w:rsidRPr="001F1083">
                    <w:rPr>
                      <w:kern w:val="2"/>
                      <w:sz w:val="21"/>
                    </w:rPr>
                    <w:t>正常</w:t>
                  </w:r>
                  <w:r w:rsidRPr="001F1083">
                    <w:rPr>
                      <w:rFonts w:hint="eastAsia"/>
                      <w:kern w:val="2"/>
                      <w:sz w:val="21"/>
                    </w:rPr>
                    <w:t>运行</w:t>
                  </w:r>
                </w:p>
              </w:tc>
            </w:tr>
            <w:tr w:rsidR="001F1083" w:rsidRPr="001F1083" w14:paraId="4CA80A1F" w14:textId="77777777" w:rsidTr="00576B37">
              <w:trPr>
                <w:trHeight w:val="403"/>
                <w:jc w:val="center"/>
              </w:trPr>
              <w:tc>
                <w:tcPr>
                  <w:tcW w:w="393" w:type="pct"/>
                  <w:vAlign w:val="center"/>
                </w:tcPr>
                <w:p w14:paraId="0642A47A" w14:textId="77777777" w:rsidR="003F1C24" w:rsidRPr="001F1083" w:rsidRDefault="003F1C24" w:rsidP="003F1C24">
                  <w:pPr>
                    <w:pStyle w:val="afd"/>
                    <w:adjustRightInd w:val="0"/>
                    <w:snapToGrid w:val="0"/>
                    <w:rPr>
                      <w:kern w:val="2"/>
                      <w:sz w:val="21"/>
                    </w:rPr>
                  </w:pPr>
                  <w:r w:rsidRPr="001F1083">
                    <w:rPr>
                      <w:rFonts w:hint="eastAsia"/>
                      <w:kern w:val="2"/>
                      <w:sz w:val="21"/>
                    </w:rPr>
                    <w:t>2</w:t>
                  </w:r>
                </w:p>
              </w:tc>
              <w:tc>
                <w:tcPr>
                  <w:tcW w:w="756" w:type="pct"/>
                  <w:tcMar>
                    <w:left w:w="0" w:type="dxa"/>
                    <w:right w:w="0" w:type="dxa"/>
                  </w:tcMar>
                  <w:vAlign w:val="center"/>
                </w:tcPr>
                <w:p w14:paraId="45AC9F9B" w14:textId="77777777" w:rsidR="003F1C24" w:rsidRPr="001F1083" w:rsidRDefault="003F1C24" w:rsidP="003F1C24">
                  <w:pPr>
                    <w:jc w:val="center"/>
                    <w:rPr>
                      <w:szCs w:val="21"/>
                    </w:rPr>
                  </w:pPr>
                  <w:r w:rsidRPr="001F1083">
                    <w:rPr>
                      <w:szCs w:val="21"/>
                    </w:rPr>
                    <w:t>2500</w:t>
                  </w:r>
                  <w:r w:rsidRPr="001F1083">
                    <w:rPr>
                      <w:szCs w:val="21"/>
                    </w:rPr>
                    <w:t>吨</w:t>
                  </w:r>
                  <w:r w:rsidRPr="001F1083">
                    <w:rPr>
                      <w:szCs w:val="21"/>
                    </w:rPr>
                    <w:t>/</w:t>
                  </w:r>
                  <w:r w:rsidRPr="001F1083">
                    <w:rPr>
                      <w:szCs w:val="21"/>
                    </w:rPr>
                    <w:t>年毛巾生产扩建项目</w:t>
                  </w:r>
                </w:p>
              </w:tc>
              <w:tc>
                <w:tcPr>
                  <w:tcW w:w="1320" w:type="pct"/>
                  <w:tcMar>
                    <w:left w:w="0" w:type="dxa"/>
                    <w:right w:w="0" w:type="dxa"/>
                  </w:tcMar>
                  <w:vAlign w:val="center"/>
                </w:tcPr>
                <w:p w14:paraId="0A73DB7F" w14:textId="77777777" w:rsidR="003F1C24" w:rsidRPr="001F1083" w:rsidRDefault="003F1C24" w:rsidP="003F1C24">
                  <w:pPr>
                    <w:jc w:val="center"/>
                    <w:rPr>
                      <w:szCs w:val="21"/>
                    </w:rPr>
                  </w:pPr>
                  <w:r w:rsidRPr="001F1083">
                    <w:rPr>
                      <w:szCs w:val="21"/>
                    </w:rPr>
                    <w:t>淄文环报告表</w:t>
                  </w:r>
                  <w:r w:rsidRPr="001F1083">
                    <w:rPr>
                      <w:szCs w:val="21"/>
                    </w:rPr>
                    <w:t>[2017]14</w:t>
                  </w:r>
                  <w:r w:rsidRPr="001F1083">
                    <w:rPr>
                      <w:szCs w:val="21"/>
                    </w:rPr>
                    <w:t>号</w:t>
                  </w:r>
                  <w:r w:rsidRPr="001F1083">
                    <w:rPr>
                      <w:rFonts w:hint="eastAsia"/>
                      <w:szCs w:val="21"/>
                    </w:rPr>
                    <w:t>，</w:t>
                  </w:r>
                  <w:r w:rsidRPr="001F1083">
                    <w:rPr>
                      <w:szCs w:val="21"/>
                    </w:rPr>
                    <w:t>2017</w:t>
                  </w:r>
                  <w:r w:rsidRPr="001F1083">
                    <w:rPr>
                      <w:rFonts w:hint="eastAsia"/>
                      <w:szCs w:val="21"/>
                    </w:rPr>
                    <w:t>年</w:t>
                  </w:r>
                  <w:r w:rsidRPr="001F1083">
                    <w:rPr>
                      <w:szCs w:val="21"/>
                    </w:rPr>
                    <w:t>7</w:t>
                  </w:r>
                  <w:r w:rsidRPr="001F1083">
                    <w:rPr>
                      <w:rFonts w:hint="eastAsia"/>
                      <w:szCs w:val="21"/>
                    </w:rPr>
                    <w:t>月</w:t>
                  </w:r>
                  <w:r w:rsidRPr="001F1083">
                    <w:rPr>
                      <w:szCs w:val="21"/>
                    </w:rPr>
                    <w:t>19</w:t>
                  </w:r>
                  <w:r w:rsidRPr="001F1083">
                    <w:rPr>
                      <w:rFonts w:hint="eastAsia"/>
                      <w:szCs w:val="21"/>
                    </w:rPr>
                    <w:t>日</w:t>
                  </w:r>
                </w:p>
              </w:tc>
              <w:tc>
                <w:tcPr>
                  <w:tcW w:w="1037" w:type="pct"/>
                  <w:tcMar>
                    <w:left w:w="0" w:type="dxa"/>
                    <w:right w:w="0" w:type="dxa"/>
                  </w:tcMar>
                  <w:vAlign w:val="center"/>
                </w:tcPr>
                <w:p w14:paraId="19B856FA" w14:textId="77777777" w:rsidR="003F1C24" w:rsidRPr="001F1083" w:rsidRDefault="003F1C24" w:rsidP="003F1C24">
                  <w:pPr>
                    <w:jc w:val="center"/>
                    <w:rPr>
                      <w:szCs w:val="21"/>
                    </w:rPr>
                  </w:pPr>
                  <w:r w:rsidRPr="001F1083">
                    <w:rPr>
                      <w:rFonts w:hint="eastAsia"/>
                      <w:szCs w:val="21"/>
                    </w:rPr>
                    <w:t>自主验收，</w:t>
                  </w:r>
                  <w:r w:rsidRPr="001F1083">
                    <w:rPr>
                      <w:rFonts w:hint="eastAsia"/>
                      <w:szCs w:val="21"/>
                    </w:rPr>
                    <w:t>2018</w:t>
                  </w:r>
                  <w:r w:rsidRPr="001F1083">
                    <w:rPr>
                      <w:rFonts w:hint="eastAsia"/>
                      <w:szCs w:val="21"/>
                    </w:rPr>
                    <w:t>年</w:t>
                  </w:r>
                  <w:r w:rsidRPr="001F1083">
                    <w:rPr>
                      <w:rFonts w:hint="eastAsia"/>
                      <w:szCs w:val="21"/>
                    </w:rPr>
                    <w:t>8</w:t>
                  </w:r>
                  <w:r w:rsidRPr="001F1083">
                    <w:rPr>
                      <w:rFonts w:hint="eastAsia"/>
                      <w:szCs w:val="21"/>
                    </w:rPr>
                    <w:t>月</w:t>
                  </w:r>
                  <w:r w:rsidRPr="001F1083">
                    <w:rPr>
                      <w:rFonts w:hint="eastAsia"/>
                      <w:szCs w:val="21"/>
                    </w:rPr>
                    <w:t>24</w:t>
                  </w:r>
                  <w:r w:rsidRPr="001F1083">
                    <w:rPr>
                      <w:rFonts w:hint="eastAsia"/>
                      <w:szCs w:val="21"/>
                    </w:rPr>
                    <w:t>日</w:t>
                  </w:r>
                </w:p>
              </w:tc>
              <w:tc>
                <w:tcPr>
                  <w:tcW w:w="849" w:type="pct"/>
                  <w:tcMar>
                    <w:left w:w="0" w:type="dxa"/>
                    <w:right w:w="0" w:type="dxa"/>
                  </w:tcMar>
                  <w:vAlign w:val="center"/>
                </w:tcPr>
                <w:p w14:paraId="4FED855E" w14:textId="77777777" w:rsidR="003F1C24" w:rsidRPr="001F1083" w:rsidRDefault="003F1C24" w:rsidP="003F1C24">
                  <w:pPr>
                    <w:jc w:val="center"/>
                    <w:rPr>
                      <w:szCs w:val="21"/>
                    </w:rPr>
                  </w:pPr>
                  <w:r w:rsidRPr="001F1083">
                    <w:rPr>
                      <w:rFonts w:hint="eastAsia"/>
                      <w:szCs w:val="21"/>
                    </w:rPr>
                    <w:t>年产</w:t>
                  </w:r>
                  <w:r w:rsidRPr="001F1083">
                    <w:rPr>
                      <w:szCs w:val="21"/>
                    </w:rPr>
                    <w:t>2500</w:t>
                  </w:r>
                  <w:r w:rsidRPr="001F1083">
                    <w:rPr>
                      <w:szCs w:val="21"/>
                    </w:rPr>
                    <w:t>吨毛巾</w:t>
                  </w:r>
                </w:p>
              </w:tc>
              <w:tc>
                <w:tcPr>
                  <w:tcW w:w="645" w:type="pct"/>
                  <w:tcMar>
                    <w:left w:w="0" w:type="dxa"/>
                    <w:right w:w="0" w:type="dxa"/>
                  </w:tcMar>
                  <w:vAlign w:val="center"/>
                </w:tcPr>
                <w:p w14:paraId="66224B1A" w14:textId="77777777" w:rsidR="003F1C24" w:rsidRPr="001F1083" w:rsidRDefault="003F1C24" w:rsidP="003F1C24">
                  <w:pPr>
                    <w:pStyle w:val="afd"/>
                    <w:adjustRightInd w:val="0"/>
                    <w:snapToGrid w:val="0"/>
                    <w:rPr>
                      <w:kern w:val="2"/>
                      <w:sz w:val="21"/>
                    </w:rPr>
                  </w:pPr>
                  <w:r w:rsidRPr="001F1083">
                    <w:rPr>
                      <w:kern w:val="2"/>
                      <w:sz w:val="21"/>
                    </w:rPr>
                    <w:t>正常</w:t>
                  </w:r>
                  <w:r w:rsidRPr="001F1083">
                    <w:rPr>
                      <w:rFonts w:hint="eastAsia"/>
                      <w:kern w:val="2"/>
                      <w:sz w:val="21"/>
                    </w:rPr>
                    <w:t>运行</w:t>
                  </w:r>
                </w:p>
              </w:tc>
            </w:tr>
            <w:tr w:rsidR="001F1083" w:rsidRPr="001F1083" w14:paraId="245D4A3F" w14:textId="77777777" w:rsidTr="00576B37">
              <w:trPr>
                <w:trHeight w:val="403"/>
                <w:jc w:val="center"/>
              </w:trPr>
              <w:tc>
                <w:tcPr>
                  <w:tcW w:w="393" w:type="pct"/>
                  <w:vAlign w:val="center"/>
                </w:tcPr>
                <w:p w14:paraId="659933C2" w14:textId="77777777" w:rsidR="003F1C24" w:rsidRPr="001F1083" w:rsidRDefault="003F1C24" w:rsidP="003F1C24">
                  <w:pPr>
                    <w:pStyle w:val="afd"/>
                    <w:adjustRightInd w:val="0"/>
                    <w:snapToGrid w:val="0"/>
                    <w:rPr>
                      <w:kern w:val="2"/>
                      <w:sz w:val="21"/>
                    </w:rPr>
                  </w:pPr>
                  <w:r w:rsidRPr="001F1083">
                    <w:rPr>
                      <w:rFonts w:hint="eastAsia"/>
                      <w:kern w:val="2"/>
                      <w:sz w:val="21"/>
                    </w:rPr>
                    <w:t>3</w:t>
                  </w:r>
                </w:p>
              </w:tc>
              <w:tc>
                <w:tcPr>
                  <w:tcW w:w="756" w:type="pct"/>
                  <w:tcMar>
                    <w:left w:w="0" w:type="dxa"/>
                    <w:right w:w="0" w:type="dxa"/>
                  </w:tcMar>
                  <w:vAlign w:val="center"/>
                </w:tcPr>
                <w:p w14:paraId="416373EA" w14:textId="77777777" w:rsidR="003F1C24" w:rsidRPr="001F1083" w:rsidRDefault="003F1C24" w:rsidP="003F1C24">
                  <w:pPr>
                    <w:pStyle w:val="afd"/>
                    <w:adjustRightInd w:val="0"/>
                    <w:snapToGrid w:val="0"/>
                    <w:rPr>
                      <w:kern w:val="2"/>
                      <w:sz w:val="21"/>
                    </w:rPr>
                  </w:pPr>
                  <w:r w:rsidRPr="001F1083">
                    <w:rPr>
                      <w:rFonts w:hint="eastAsia"/>
                      <w:kern w:val="2"/>
                      <w:sz w:val="21"/>
                    </w:rPr>
                    <w:t>锅炉清洁能源改造项目</w:t>
                  </w:r>
                </w:p>
              </w:tc>
              <w:tc>
                <w:tcPr>
                  <w:tcW w:w="1320" w:type="pct"/>
                  <w:tcMar>
                    <w:left w:w="0" w:type="dxa"/>
                    <w:right w:w="0" w:type="dxa"/>
                  </w:tcMar>
                  <w:vAlign w:val="center"/>
                </w:tcPr>
                <w:p w14:paraId="1F62BB11" w14:textId="77777777" w:rsidR="003F1C24" w:rsidRPr="001F1083" w:rsidRDefault="003F1C24" w:rsidP="003F1C24">
                  <w:pPr>
                    <w:pStyle w:val="afd"/>
                    <w:adjustRightInd w:val="0"/>
                    <w:snapToGrid w:val="0"/>
                    <w:rPr>
                      <w:kern w:val="2"/>
                      <w:sz w:val="21"/>
                    </w:rPr>
                  </w:pPr>
                  <w:r w:rsidRPr="001F1083">
                    <w:rPr>
                      <w:rFonts w:hint="eastAsia"/>
                      <w:kern w:val="2"/>
                      <w:sz w:val="21"/>
                    </w:rPr>
                    <w:t>淄文环报告表</w:t>
                  </w:r>
                  <w:r w:rsidRPr="001F1083">
                    <w:rPr>
                      <w:rFonts w:hint="eastAsia"/>
                      <w:kern w:val="2"/>
                      <w:sz w:val="21"/>
                    </w:rPr>
                    <w:t>[2017]82</w:t>
                  </w:r>
                  <w:r w:rsidRPr="001F1083">
                    <w:rPr>
                      <w:rFonts w:hint="eastAsia"/>
                      <w:kern w:val="2"/>
                      <w:sz w:val="21"/>
                    </w:rPr>
                    <w:t>号，</w:t>
                  </w:r>
                  <w:r w:rsidR="003A4029" w:rsidRPr="001F1083">
                    <w:rPr>
                      <w:sz w:val="21"/>
                    </w:rPr>
                    <w:t>2017</w:t>
                  </w:r>
                  <w:r w:rsidR="003A4029" w:rsidRPr="001F1083">
                    <w:rPr>
                      <w:rFonts w:hint="eastAsia"/>
                      <w:sz w:val="21"/>
                    </w:rPr>
                    <w:t>年</w:t>
                  </w:r>
                  <w:r w:rsidR="003A4029" w:rsidRPr="001F1083">
                    <w:rPr>
                      <w:sz w:val="21"/>
                    </w:rPr>
                    <w:t>10</w:t>
                  </w:r>
                  <w:r w:rsidR="003A4029" w:rsidRPr="001F1083">
                    <w:rPr>
                      <w:rFonts w:hint="eastAsia"/>
                      <w:sz w:val="21"/>
                    </w:rPr>
                    <w:t>月</w:t>
                  </w:r>
                  <w:r w:rsidR="003A4029" w:rsidRPr="001F1083">
                    <w:rPr>
                      <w:sz w:val="21"/>
                    </w:rPr>
                    <w:t>26</w:t>
                  </w:r>
                  <w:r w:rsidR="003A4029" w:rsidRPr="001F1083">
                    <w:rPr>
                      <w:rFonts w:hint="eastAsia"/>
                      <w:sz w:val="21"/>
                    </w:rPr>
                    <w:t>日</w:t>
                  </w:r>
                </w:p>
              </w:tc>
              <w:tc>
                <w:tcPr>
                  <w:tcW w:w="1037" w:type="pct"/>
                  <w:tcMar>
                    <w:left w:w="0" w:type="dxa"/>
                    <w:right w:w="0" w:type="dxa"/>
                  </w:tcMar>
                  <w:vAlign w:val="center"/>
                </w:tcPr>
                <w:p w14:paraId="29AF3399" w14:textId="77777777" w:rsidR="003F1C24" w:rsidRPr="001F1083" w:rsidRDefault="003A4029" w:rsidP="003F1C24">
                  <w:pPr>
                    <w:pStyle w:val="afd"/>
                    <w:adjustRightInd w:val="0"/>
                    <w:snapToGrid w:val="0"/>
                    <w:rPr>
                      <w:kern w:val="2"/>
                      <w:sz w:val="21"/>
                    </w:rPr>
                  </w:pPr>
                  <w:r w:rsidRPr="001F1083">
                    <w:rPr>
                      <w:rFonts w:hint="eastAsia"/>
                      <w:sz w:val="21"/>
                    </w:rPr>
                    <w:t>自主验收，</w:t>
                  </w:r>
                  <w:r w:rsidRPr="001F1083">
                    <w:rPr>
                      <w:rFonts w:hint="eastAsia"/>
                      <w:sz w:val="21"/>
                    </w:rPr>
                    <w:t>2018</w:t>
                  </w:r>
                  <w:r w:rsidRPr="001F1083">
                    <w:rPr>
                      <w:rFonts w:hint="eastAsia"/>
                      <w:sz w:val="21"/>
                    </w:rPr>
                    <w:t>年</w:t>
                  </w:r>
                  <w:r w:rsidRPr="001F1083">
                    <w:rPr>
                      <w:sz w:val="21"/>
                    </w:rPr>
                    <w:t>10</w:t>
                  </w:r>
                  <w:r w:rsidRPr="001F1083">
                    <w:rPr>
                      <w:rFonts w:hint="eastAsia"/>
                      <w:sz w:val="21"/>
                    </w:rPr>
                    <w:t>月</w:t>
                  </w:r>
                  <w:r w:rsidRPr="001F1083">
                    <w:rPr>
                      <w:sz w:val="21"/>
                    </w:rPr>
                    <w:t>11</w:t>
                  </w:r>
                  <w:r w:rsidRPr="001F1083">
                    <w:rPr>
                      <w:rFonts w:hint="eastAsia"/>
                      <w:sz w:val="21"/>
                    </w:rPr>
                    <w:t>日</w:t>
                  </w:r>
                </w:p>
              </w:tc>
              <w:tc>
                <w:tcPr>
                  <w:tcW w:w="849" w:type="pct"/>
                  <w:tcMar>
                    <w:left w:w="0" w:type="dxa"/>
                    <w:right w:w="0" w:type="dxa"/>
                  </w:tcMar>
                  <w:vAlign w:val="center"/>
                </w:tcPr>
                <w:p w14:paraId="415B45CE" w14:textId="77777777" w:rsidR="003F1C24" w:rsidRPr="001F1083" w:rsidRDefault="003F1C24" w:rsidP="003F1C24">
                  <w:pPr>
                    <w:jc w:val="center"/>
                    <w:rPr>
                      <w:szCs w:val="21"/>
                    </w:rPr>
                  </w:pPr>
                  <w:r w:rsidRPr="001F1083">
                    <w:rPr>
                      <w:szCs w:val="21"/>
                    </w:rPr>
                    <w:t>拆除</w:t>
                  </w:r>
                  <w:r w:rsidRPr="001F1083">
                    <w:rPr>
                      <w:rFonts w:hint="eastAsia"/>
                      <w:szCs w:val="21"/>
                    </w:rPr>
                    <w:t>燃煤锅炉更换为</w:t>
                  </w:r>
                  <w:r w:rsidRPr="001F1083">
                    <w:rPr>
                      <w:rFonts w:hint="eastAsia"/>
                      <w:szCs w:val="21"/>
                    </w:rPr>
                    <w:t>1</w:t>
                  </w:r>
                  <w:r w:rsidRPr="001F1083">
                    <w:rPr>
                      <w:rFonts w:hint="eastAsia"/>
                      <w:szCs w:val="21"/>
                    </w:rPr>
                    <w:t>台</w:t>
                  </w:r>
                  <w:r w:rsidRPr="001F1083">
                    <w:rPr>
                      <w:rFonts w:hint="eastAsia"/>
                      <w:szCs w:val="21"/>
                    </w:rPr>
                    <w:t>10</w:t>
                  </w:r>
                  <w:r w:rsidRPr="001F1083">
                    <w:rPr>
                      <w:rFonts w:hint="eastAsia"/>
                      <w:szCs w:val="21"/>
                    </w:rPr>
                    <w:t>吨燃气锅炉</w:t>
                  </w:r>
                </w:p>
              </w:tc>
              <w:tc>
                <w:tcPr>
                  <w:tcW w:w="645" w:type="pct"/>
                  <w:tcMar>
                    <w:left w:w="0" w:type="dxa"/>
                    <w:right w:w="0" w:type="dxa"/>
                  </w:tcMar>
                  <w:vAlign w:val="center"/>
                </w:tcPr>
                <w:p w14:paraId="6591C5C7" w14:textId="77777777" w:rsidR="003F1C24" w:rsidRPr="001F1083" w:rsidRDefault="003F1C24" w:rsidP="003F1C24">
                  <w:pPr>
                    <w:pStyle w:val="afd"/>
                    <w:adjustRightInd w:val="0"/>
                    <w:snapToGrid w:val="0"/>
                    <w:rPr>
                      <w:kern w:val="2"/>
                      <w:sz w:val="21"/>
                    </w:rPr>
                  </w:pPr>
                  <w:r w:rsidRPr="001F1083">
                    <w:rPr>
                      <w:kern w:val="2"/>
                      <w:sz w:val="21"/>
                    </w:rPr>
                    <w:t>正常</w:t>
                  </w:r>
                  <w:r w:rsidRPr="001F1083">
                    <w:rPr>
                      <w:rFonts w:hint="eastAsia"/>
                      <w:kern w:val="2"/>
                      <w:sz w:val="21"/>
                    </w:rPr>
                    <w:t>运行</w:t>
                  </w:r>
                </w:p>
              </w:tc>
            </w:tr>
            <w:tr w:rsidR="001F1083" w:rsidRPr="001F1083" w14:paraId="6E2AE4BC" w14:textId="77777777" w:rsidTr="00576B37">
              <w:trPr>
                <w:trHeight w:val="403"/>
                <w:jc w:val="center"/>
              </w:trPr>
              <w:tc>
                <w:tcPr>
                  <w:tcW w:w="393" w:type="pct"/>
                  <w:vAlign w:val="center"/>
                </w:tcPr>
                <w:p w14:paraId="29F61C65" w14:textId="77777777" w:rsidR="003F1C24" w:rsidRPr="001F1083" w:rsidRDefault="003F1C24" w:rsidP="003F1C24">
                  <w:pPr>
                    <w:pStyle w:val="afd"/>
                    <w:adjustRightInd w:val="0"/>
                    <w:snapToGrid w:val="0"/>
                    <w:rPr>
                      <w:kern w:val="2"/>
                      <w:sz w:val="21"/>
                    </w:rPr>
                  </w:pPr>
                  <w:r w:rsidRPr="001F1083">
                    <w:rPr>
                      <w:rFonts w:hint="eastAsia"/>
                      <w:kern w:val="2"/>
                      <w:sz w:val="21"/>
                    </w:rPr>
                    <w:t>4</w:t>
                  </w:r>
                </w:p>
              </w:tc>
              <w:tc>
                <w:tcPr>
                  <w:tcW w:w="756" w:type="pct"/>
                  <w:tcMar>
                    <w:left w:w="0" w:type="dxa"/>
                    <w:right w:w="0" w:type="dxa"/>
                  </w:tcMar>
                  <w:vAlign w:val="center"/>
                </w:tcPr>
                <w:p w14:paraId="61AC096F" w14:textId="77777777" w:rsidR="003F1C24" w:rsidRPr="001F1083" w:rsidRDefault="003F1C24" w:rsidP="003F1C24">
                  <w:pPr>
                    <w:pStyle w:val="afd"/>
                    <w:adjustRightInd w:val="0"/>
                    <w:snapToGrid w:val="0"/>
                    <w:rPr>
                      <w:kern w:val="2"/>
                      <w:sz w:val="21"/>
                    </w:rPr>
                  </w:pPr>
                  <w:r w:rsidRPr="001F1083">
                    <w:rPr>
                      <w:rFonts w:hint="eastAsia"/>
                      <w:kern w:val="2"/>
                      <w:sz w:val="21"/>
                    </w:rPr>
                    <w:t>2500</w:t>
                  </w:r>
                  <w:r w:rsidRPr="001F1083">
                    <w:rPr>
                      <w:rFonts w:hint="eastAsia"/>
                      <w:kern w:val="2"/>
                      <w:sz w:val="21"/>
                    </w:rPr>
                    <w:t>吨</w:t>
                  </w:r>
                  <w:r w:rsidRPr="001F1083">
                    <w:rPr>
                      <w:rFonts w:hint="eastAsia"/>
                      <w:kern w:val="2"/>
                      <w:sz w:val="21"/>
                    </w:rPr>
                    <w:t>/</w:t>
                  </w:r>
                  <w:r w:rsidRPr="001F1083">
                    <w:rPr>
                      <w:rFonts w:hint="eastAsia"/>
                      <w:kern w:val="2"/>
                      <w:sz w:val="21"/>
                    </w:rPr>
                    <w:t>年毛巾生产自动化提升项目</w:t>
                  </w:r>
                </w:p>
              </w:tc>
              <w:tc>
                <w:tcPr>
                  <w:tcW w:w="1320" w:type="pct"/>
                  <w:tcMar>
                    <w:left w:w="0" w:type="dxa"/>
                    <w:right w:w="0" w:type="dxa"/>
                  </w:tcMar>
                  <w:vAlign w:val="center"/>
                </w:tcPr>
                <w:p w14:paraId="1FF2D0C0" w14:textId="77777777" w:rsidR="003F1C24" w:rsidRPr="001F1083" w:rsidRDefault="003F1C24" w:rsidP="003F1C24">
                  <w:pPr>
                    <w:pStyle w:val="afd"/>
                    <w:adjustRightInd w:val="0"/>
                    <w:snapToGrid w:val="0"/>
                    <w:rPr>
                      <w:kern w:val="2"/>
                      <w:sz w:val="21"/>
                    </w:rPr>
                  </w:pPr>
                  <w:r w:rsidRPr="001F1083">
                    <w:rPr>
                      <w:kern w:val="2"/>
                      <w:sz w:val="21"/>
                    </w:rPr>
                    <w:t>淄文环报告表</w:t>
                  </w:r>
                  <w:r w:rsidRPr="001F1083">
                    <w:rPr>
                      <w:kern w:val="2"/>
                      <w:sz w:val="21"/>
                    </w:rPr>
                    <w:t>[2019]73</w:t>
                  </w:r>
                  <w:r w:rsidRPr="001F1083">
                    <w:rPr>
                      <w:kern w:val="2"/>
                      <w:sz w:val="21"/>
                    </w:rPr>
                    <w:t>号</w:t>
                  </w:r>
                  <w:r w:rsidRPr="001F1083">
                    <w:rPr>
                      <w:rFonts w:hint="eastAsia"/>
                      <w:kern w:val="2"/>
                      <w:sz w:val="21"/>
                    </w:rPr>
                    <w:t>，</w:t>
                  </w:r>
                  <w:r w:rsidRPr="001F1083">
                    <w:rPr>
                      <w:kern w:val="2"/>
                      <w:sz w:val="21"/>
                    </w:rPr>
                    <w:t>2019</w:t>
                  </w:r>
                  <w:r w:rsidRPr="001F1083">
                    <w:rPr>
                      <w:rFonts w:hint="eastAsia"/>
                      <w:kern w:val="2"/>
                      <w:sz w:val="21"/>
                    </w:rPr>
                    <w:t>年</w:t>
                  </w:r>
                  <w:r w:rsidRPr="001F1083">
                    <w:rPr>
                      <w:kern w:val="2"/>
                      <w:sz w:val="21"/>
                    </w:rPr>
                    <w:t>11</w:t>
                  </w:r>
                  <w:r w:rsidRPr="001F1083">
                    <w:rPr>
                      <w:rFonts w:hint="eastAsia"/>
                      <w:kern w:val="2"/>
                      <w:sz w:val="21"/>
                    </w:rPr>
                    <w:t>月</w:t>
                  </w:r>
                  <w:r w:rsidRPr="001F1083">
                    <w:rPr>
                      <w:kern w:val="2"/>
                      <w:sz w:val="21"/>
                    </w:rPr>
                    <w:t>8</w:t>
                  </w:r>
                  <w:r w:rsidRPr="001F1083">
                    <w:rPr>
                      <w:rFonts w:hint="eastAsia"/>
                      <w:kern w:val="2"/>
                      <w:sz w:val="21"/>
                    </w:rPr>
                    <w:t>日</w:t>
                  </w:r>
                </w:p>
              </w:tc>
              <w:tc>
                <w:tcPr>
                  <w:tcW w:w="1037" w:type="pct"/>
                  <w:tcMar>
                    <w:left w:w="0" w:type="dxa"/>
                    <w:right w:w="0" w:type="dxa"/>
                  </w:tcMar>
                  <w:vAlign w:val="center"/>
                </w:tcPr>
                <w:p w14:paraId="413F1F08" w14:textId="77777777" w:rsidR="003F1C24" w:rsidRPr="001F1083" w:rsidRDefault="003A4029" w:rsidP="003A4029">
                  <w:pPr>
                    <w:pStyle w:val="afd"/>
                    <w:adjustRightInd w:val="0"/>
                    <w:snapToGrid w:val="0"/>
                    <w:rPr>
                      <w:kern w:val="2"/>
                      <w:sz w:val="21"/>
                    </w:rPr>
                  </w:pPr>
                  <w:r w:rsidRPr="001F1083">
                    <w:rPr>
                      <w:rFonts w:hint="eastAsia"/>
                      <w:sz w:val="21"/>
                    </w:rPr>
                    <w:t>自主验收，</w:t>
                  </w:r>
                  <w:r w:rsidRPr="001F1083">
                    <w:rPr>
                      <w:rFonts w:hint="eastAsia"/>
                      <w:sz w:val="21"/>
                    </w:rPr>
                    <w:t>20</w:t>
                  </w:r>
                  <w:r w:rsidRPr="001F1083">
                    <w:rPr>
                      <w:sz w:val="21"/>
                    </w:rPr>
                    <w:t>20</w:t>
                  </w:r>
                  <w:r w:rsidRPr="001F1083">
                    <w:rPr>
                      <w:rFonts w:hint="eastAsia"/>
                      <w:sz w:val="21"/>
                    </w:rPr>
                    <w:t>年</w:t>
                  </w:r>
                  <w:r w:rsidRPr="001F1083">
                    <w:rPr>
                      <w:sz w:val="21"/>
                    </w:rPr>
                    <w:t>3</w:t>
                  </w:r>
                  <w:r w:rsidRPr="001F1083">
                    <w:rPr>
                      <w:rFonts w:hint="eastAsia"/>
                      <w:sz w:val="21"/>
                    </w:rPr>
                    <w:t>月</w:t>
                  </w:r>
                  <w:r w:rsidRPr="001F1083">
                    <w:rPr>
                      <w:sz w:val="21"/>
                    </w:rPr>
                    <w:t>10</w:t>
                  </w:r>
                  <w:r w:rsidRPr="001F1083">
                    <w:rPr>
                      <w:rFonts w:hint="eastAsia"/>
                      <w:sz w:val="21"/>
                    </w:rPr>
                    <w:t>日</w:t>
                  </w:r>
                </w:p>
              </w:tc>
              <w:tc>
                <w:tcPr>
                  <w:tcW w:w="849" w:type="pct"/>
                  <w:tcMar>
                    <w:left w:w="0" w:type="dxa"/>
                    <w:right w:w="0" w:type="dxa"/>
                  </w:tcMar>
                  <w:vAlign w:val="center"/>
                </w:tcPr>
                <w:p w14:paraId="2D96421C" w14:textId="77777777" w:rsidR="003F1C24" w:rsidRPr="001F1083" w:rsidRDefault="003F1C24" w:rsidP="003F1C24">
                  <w:pPr>
                    <w:pStyle w:val="afd"/>
                    <w:adjustRightInd w:val="0"/>
                    <w:snapToGrid w:val="0"/>
                    <w:rPr>
                      <w:kern w:val="2"/>
                      <w:sz w:val="21"/>
                    </w:rPr>
                  </w:pPr>
                  <w:r w:rsidRPr="001F1083">
                    <w:rPr>
                      <w:rFonts w:hint="eastAsia"/>
                      <w:kern w:val="2"/>
                      <w:sz w:val="21"/>
                    </w:rPr>
                    <w:t>年产</w:t>
                  </w:r>
                  <w:r w:rsidRPr="001F1083">
                    <w:rPr>
                      <w:kern w:val="2"/>
                      <w:sz w:val="21"/>
                    </w:rPr>
                    <w:t>2500</w:t>
                  </w:r>
                  <w:r w:rsidRPr="001F1083">
                    <w:rPr>
                      <w:kern w:val="2"/>
                      <w:sz w:val="21"/>
                    </w:rPr>
                    <w:t>吨毛巾</w:t>
                  </w:r>
                </w:p>
              </w:tc>
              <w:tc>
                <w:tcPr>
                  <w:tcW w:w="645" w:type="pct"/>
                  <w:tcMar>
                    <w:left w:w="0" w:type="dxa"/>
                    <w:right w:w="0" w:type="dxa"/>
                  </w:tcMar>
                  <w:vAlign w:val="center"/>
                </w:tcPr>
                <w:p w14:paraId="7872FB98" w14:textId="77777777" w:rsidR="003F1C24" w:rsidRPr="001F1083" w:rsidRDefault="003F1C24" w:rsidP="003F1C24">
                  <w:pPr>
                    <w:pStyle w:val="afd"/>
                    <w:adjustRightInd w:val="0"/>
                    <w:snapToGrid w:val="0"/>
                    <w:rPr>
                      <w:kern w:val="2"/>
                      <w:sz w:val="21"/>
                    </w:rPr>
                  </w:pPr>
                  <w:r w:rsidRPr="001F1083">
                    <w:rPr>
                      <w:kern w:val="2"/>
                      <w:sz w:val="21"/>
                    </w:rPr>
                    <w:t>正常</w:t>
                  </w:r>
                  <w:r w:rsidRPr="001F1083">
                    <w:rPr>
                      <w:rFonts w:hint="eastAsia"/>
                      <w:kern w:val="2"/>
                      <w:sz w:val="21"/>
                    </w:rPr>
                    <w:t>运行</w:t>
                  </w:r>
                </w:p>
              </w:tc>
            </w:tr>
            <w:tr w:rsidR="001F1083" w:rsidRPr="001F1083" w14:paraId="3F2A28D8" w14:textId="77777777" w:rsidTr="00576B37">
              <w:trPr>
                <w:trHeight w:val="403"/>
                <w:jc w:val="center"/>
              </w:trPr>
              <w:tc>
                <w:tcPr>
                  <w:tcW w:w="393" w:type="pct"/>
                  <w:vAlign w:val="center"/>
                </w:tcPr>
                <w:p w14:paraId="7E95FD80" w14:textId="77777777" w:rsidR="003F1C24" w:rsidRPr="001F1083" w:rsidRDefault="003F1C24" w:rsidP="003F1C24">
                  <w:pPr>
                    <w:pStyle w:val="afd"/>
                    <w:adjustRightInd w:val="0"/>
                    <w:snapToGrid w:val="0"/>
                    <w:rPr>
                      <w:kern w:val="2"/>
                      <w:sz w:val="21"/>
                    </w:rPr>
                  </w:pPr>
                  <w:r w:rsidRPr="001F1083">
                    <w:rPr>
                      <w:rFonts w:hint="eastAsia"/>
                      <w:kern w:val="2"/>
                      <w:sz w:val="21"/>
                    </w:rPr>
                    <w:t>5</w:t>
                  </w:r>
                </w:p>
              </w:tc>
              <w:tc>
                <w:tcPr>
                  <w:tcW w:w="756" w:type="pct"/>
                  <w:tcMar>
                    <w:left w:w="0" w:type="dxa"/>
                    <w:right w:w="0" w:type="dxa"/>
                  </w:tcMar>
                  <w:vAlign w:val="center"/>
                </w:tcPr>
                <w:p w14:paraId="5B2B056B" w14:textId="77777777" w:rsidR="003F1C24" w:rsidRPr="001F1083" w:rsidRDefault="00576B37" w:rsidP="00576B37">
                  <w:pPr>
                    <w:pStyle w:val="afd"/>
                    <w:adjustRightInd w:val="0"/>
                    <w:snapToGrid w:val="0"/>
                    <w:rPr>
                      <w:kern w:val="2"/>
                      <w:sz w:val="21"/>
                    </w:rPr>
                  </w:pPr>
                  <w:r w:rsidRPr="001F1083">
                    <w:rPr>
                      <w:rFonts w:hint="eastAsia"/>
                      <w:kern w:val="2"/>
                      <w:sz w:val="21"/>
                    </w:rPr>
                    <w:t>2500t/a</w:t>
                  </w:r>
                  <w:r w:rsidRPr="001F1083">
                    <w:rPr>
                      <w:rFonts w:hint="eastAsia"/>
                      <w:kern w:val="2"/>
                      <w:sz w:val="21"/>
                    </w:rPr>
                    <w:t>毛巾生产项目环境影响后评价</w:t>
                  </w:r>
                </w:p>
              </w:tc>
              <w:tc>
                <w:tcPr>
                  <w:tcW w:w="1320" w:type="pct"/>
                  <w:tcMar>
                    <w:left w:w="0" w:type="dxa"/>
                    <w:right w:w="0" w:type="dxa"/>
                  </w:tcMar>
                  <w:vAlign w:val="center"/>
                </w:tcPr>
                <w:p w14:paraId="1C7BC5B2" w14:textId="77777777" w:rsidR="003F1C24" w:rsidRPr="001F1083" w:rsidRDefault="003F1C24" w:rsidP="003F1C24">
                  <w:pPr>
                    <w:pStyle w:val="afd"/>
                    <w:adjustRightInd w:val="0"/>
                    <w:snapToGrid w:val="0"/>
                    <w:rPr>
                      <w:kern w:val="2"/>
                      <w:sz w:val="21"/>
                    </w:rPr>
                  </w:pPr>
                  <w:r w:rsidRPr="001F1083">
                    <w:rPr>
                      <w:rFonts w:hint="eastAsia"/>
                      <w:kern w:val="2"/>
                      <w:sz w:val="21"/>
                    </w:rPr>
                    <w:t>淄文环许可</w:t>
                  </w:r>
                  <w:r w:rsidRPr="001F1083">
                    <w:rPr>
                      <w:rFonts w:hint="eastAsia"/>
                      <w:kern w:val="2"/>
                      <w:sz w:val="21"/>
                    </w:rPr>
                    <w:t>[2020]1</w:t>
                  </w:r>
                  <w:r w:rsidRPr="001F1083">
                    <w:rPr>
                      <w:rFonts w:hint="eastAsia"/>
                      <w:kern w:val="2"/>
                      <w:sz w:val="21"/>
                    </w:rPr>
                    <w:t>号，</w:t>
                  </w:r>
                  <w:r w:rsidR="003A4029" w:rsidRPr="001F1083">
                    <w:rPr>
                      <w:kern w:val="2"/>
                      <w:sz w:val="21"/>
                    </w:rPr>
                    <w:t>2020</w:t>
                  </w:r>
                  <w:r w:rsidR="003A4029" w:rsidRPr="001F1083">
                    <w:rPr>
                      <w:rFonts w:hint="eastAsia"/>
                      <w:kern w:val="2"/>
                      <w:sz w:val="21"/>
                    </w:rPr>
                    <w:t>年</w:t>
                  </w:r>
                  <w:r w:rsidR="003A4029" w:rsidRPr="001F1083">
                    <w:rPr>
                      <w:kern w:val="2"/>
                      <w:sz w:val="21"/>
                    </w:rPr>
                    <w:t>4</w:t>
                  </w:r>
                  <w:r w:rsidR="003A4029" w:rsidRPr="001F1083">
                    <w:rPr>
                      <w:rFonts w:hint="eastAsia"/>
                      <w:kern w:val="2"/>
                      <w:sz w:val="21"/>
                    </w:rPr>
                    <w:t>月</w:t>
                  </w:r>
                  <w:r w:rsidR="003A4029" w:rsidRPr="001F1083">
                    <w:rPr>
                      <w:kern w:val="2"/>
                      <w:sz w:val="21"/>
                    </w:rPr>
                    <w:t>20</w:t>
                  </w:r>
                  <w:r w:rsidR="003A4029" w:rsidRPr="001F1083">
                    <w:rPr>
                      <w:rFonts w:hint="eastAsia"/>
                      <w:kern w:val="2"/>
                      <w:sz w:val="21"/>
                    </w:rPr>
                    <w:t>日</w:t>
                  </w:r>
                </w:p>
              </w:tc>
              <w:tc>
                <w:tcPr>
                  <w:tcW w:w="1037" w:type="pct"/>
                  <w:tcMar>
                    <w:left w:w="0" w:type="dxa"/>
                    <w:right w:w="0" w:type="dxa"/>
                  </w:tcMar>
                  <w:vAlign w:val="center"/>
                </w:tcPr>
                <w:p w14:paraId="535BFFC0" w14:textId="77777777" w:rsidR="003F1C24" w:rsidRPr="001F1083" w:rsidRDefault="00E67FEB" w:rsidP="003F1C24">
                  <w:pPr>
                    <w:pStyle w:val="afd"/>
                    <w:adjustRightInd w:val="0"/>
                    <w:snapToGrid w:val="0"/>
                    <w:rPr>
                      <w:kern w:val="2"/>
                      <w:sz w:val="21"/>
                    </w:rPr>
                  </w:pPr>
                  <w:r w:rsidRPr="001F1083">
                    <w:rPr>
                      <w:rFonts w:hint="eastAsia"/>
                      <w:kern w:val="2"/>
                      <w:sz w:val="21"/>
                    </w:rPr>
                    <w:t>/</w:t>
                  </w:r>
                </w:p>
              </w:tc>
              <w:tc>
                <w:tcPr>
                  <w:tcW w:w="849" w:type="pct"/>
                  <w:tcMar>
                    <w:left w:w="0" w:type="dxa"/>
                    <w:right w:w="0" w:type="dxa"/>
                  </w:tcMar>
                  <w:vAlign w:val="center"/>
                </w:tcPr>
                <w:p w14:paraId="0B6F4A89" w14:textId="77777777" w:rsidR="003F1C24" w:rsidRPr="001F1083" w:rsidRDefault="00E67FEB" w:rsidP="003F1C24">
                  <w:pPr>
                    <w:pStyle w:val="afd"/>
                    <w:adjustRightInd w:val="0"/>
                    <w:snapToGrid w:val="0"/>
                    <w:rPr>
                      <w:kern w:val="2"/>
                      <w:sz w:val="21"/>
                    </w:rPr>
                  </w:pPr>
                  <w:r w:rsidRPr="001F1083">
                    <w:rPr>
                      <w:rFonts w:hint="eastAsia"/>
                      <w:sz w:val="21"/>
                    </w:rPr>
                    <w:t>年</w:t>
                  </w:r>
                  <w:r w:rsidRPr="001F1083">
                    <w:rPr>
                      <w:rFonts w:hint="eastAsia"/>
                      <w:kern w:val="2"/>
                      <w:sz w:val="21"/>
                    </w:rPr>
                    <w:t>产</w:t>
                  </w:r>
                  <w:r w:rsidRPr="001F1083">
                    <w:rPr>
                      <w:kern w:val="2"/>
                      <w:sz w:val="21"/>
                    </w:rPr>
                    <w:t>2500</w:t>
                  </w:r>
                  <w:r w:rsidRPr="001F1083">
                    <w:rPr>
                      <w:kern w:val="2"/>
                      <w:sz w:val="21"/>
                    </w:rPr>
                    <w:t>吨毛巾</w:t>
                  </w:r>
                </w:p>
              </w:tc>
              <w:tc>
                <w:tcPr>
                  <w:tcW w:w="645" w:type="pct"/>
                  <w:tcMar>
                    <w:left w:w="0" w:type="dxa"/>
                    <w:right w:w="0" w:type="dxa"/>
                  </w:tcMar>
                  <w:vAlign w:val="center"/>
                </w:tcPr>
                <w:p w14:paraId="478B1ED2" w14:textId="77777777" w:rsidR="003F1C24" w:rsidRPr="001F1083" w:rsidRDefault="0086549E" w:rsidP="003F1C24">
                  <w:pPr>
                    <w:pStyle w:val="afd"/>
                    <w:adjustRightInd w:val="0"/>
                    <w:snapToGrid w:val="0"/>
                    <w:rPr>
                      <w:kern w:val="2"/>
                      <w:sz w:val="21"/>
                    </w:rPr>
                  </w:pPr>
                  <w:r w:rsidRPr="001F1083">
                    <w:rPr>
                      <w:kern w:val="2"/>
                      <w:sz w:val="21"/>
                    </w:rPr>
                    <w:t>正常</w:t>
                  </w:r>
                  <w:r w:rsidRPr="001F1083">
                    <w:rPr>
                      <w:rFonts w:hint="eastAsia"/>
                      <w:kern w:val="2"/>
                      <w:sz w:val="21"/>
                    </w:rPr>
                    <w:t>运行</w:t>
                  </w:r>
                </w:p>
              </w:tc>
            </w:tr>
          </w:tbl>
          <w:p w14:paraId="4F6DB60B" w14:textId="77777777" w:rsidR="008E135F" w:rsidRPr="001F1083" w:rsidRDefault="004E4F8D">
            <w:pPr>
              <w:adjustRightInd w:val="0"/>
              <w:snapToGrid w:val="0"/>
              <w:spacing w:line="360" w:lineRule="auto"/>
              <w:ind w:firstLineChars="200" w:firstLine="480"/>
              <w:rPr>
                <w:bCs/>
                <w:sz w:val="24"/>
              </w:rPr>
            </w:pPr>
            <w:r w:rsidRPr="001F1083">
              <w:rPr>
                <w:rFonts w:hint="eastAsia"/>
                <w:bCs/>
                <w:sz w:val="24"/>
              </w:rPr>
              <w:t>厂区现有</w:t>
            </w:r>
            <w:r w:rsidRPr="001F1083">
              <w:rPr>
                <w:rFonts w:hint="eastAsia"/>
                <w:bCs/>
                <w:sz w:val="24"/>
              </w:rPr>
              <w:t>1</w:t>
            </w:r>
            <w:r w:rsidRPr="001F1083">
              <w:rPr>
                <w:rFonts w:hint="eastAsia"/>
                <w:bCs/>
                <w:sz w:val="24"/>
              </w:rPr>
              <w:t>台</w:t>
            </w:r>
            <w:r w:rsidRPr="001F1083">
              <w:rPr>
                <w:rFonts w:hint="eastAsia"/>
                <w:bCs/>
                <w:sz w:val="24"/>
              </w:rPr>
              <w:t>10</w:t>
            </w:r>
            <w:r w:rsidRPr="001F1083">
              <w:rPr>
                <w:rFonts w:hint="eastAsia"/>
                <w:bCs/>
                <w:sz w:val="24"/>
              </w:rPr>
              <w:t>吨天燃气蒸汽锅炉，企业计划新上</w:t>
            </w:r>
            <w:r w:rsidRPr="001F1083">
              <w:rPr>
                <w:rFonts w:hint="eastAsia"/>
                <w:bCs/>
                <w:sz w:val="24"/>
              </w:rPr>
              <w:t>2</w:t>
            </w:r>
            <w:r w:rsidRPr="001F1083">
              <w:rPr>
                <w:rFonts w:hint="eastAsia"/>
                <w:bCs/>
                <w:sz w:val="24"/>
              </w:rPr>
              <w:t>吨</w:t>
            </w:r>
            <w:r w:rsidRPr="001F1083">
              <w:rPr>
                <w:rFonts w:hint="eastAsia"/>
                <w:bCs/>
                <w:sz w:val="24"/>
              </w:rPr>
              <w:t>*4</w:t>
            </w:r>
            <w:r w:rsidRPr="001F1083">
              <w:rPr>
                <w:rFonts w:hint="eastAsia"/>
                <w:bCs/>
                <w:sz w:val="24"/>
              </w:rPr>
              <w:t>台全自动无人值守蒸汽发生器替代现有天燃气蒸汽锅炉。</w:t>
            </w:r>
          </w:p>
          <w:p w14:paraId="3EED9A17" w14:textId="77777777" w:rsidR="008E135F" w:rsidRPr="001F1083" w:rsidRDefault="004E4F8D">
            <w:pPr>
              <w:adjustRightInd w:val="0"/>
              <w:snapToGrid w:val="0"/>
              <w:spacing w:line="360" w:lineRule="auto"/>
              <w:ind w:firstLineChars="200" w:firstLine="480"/>
              <w:rPr>
                <w:bCs/>
                <w:sz w:val="24"/>
              </w:rPr>
            </w:pPr>
            <w:r w:rsidRPr="001F1083">
              <w:rPr>
                <w:rFonts w:hint="eastAsia"/>
                <w:bCs/>
                <w:sz w:val="24"/>
              </w:rPr>
              <w:t>蒸汽发生器的性能特点：</w:t>
            </w:r>
            <w:r w:rsidRPr="001F1083">
              <w:rPr>
                <w:rFonts w:hint="eastAsia"/>
                <w:bCs/>
                <w:sz w:val="24"/>
              </w:rPr>
              <w:t>1.</w:t>
            </w:r>
            <w:r w:rsidRPr="001F1083">
              <w:rPr>
                <w:rFonts w:hint="eastAsia"/>
                <w:bCs/>
                <w:sz w:val="24"/>
              </w:rPr>
              <w:t>高效节能：相比传统天然气锅炉，蒸汽发生器具有更高的燃烧效率和更低的排放。天然气的燃烧更加完全，氮氧化物排放低于</w:t>
            </w:r>
            <w:r w:rsidRPr="001F1083">
              <w:rPr>
                <w:rFonts w:hint="eastAsia"/>
                <w:bCs/>
                <w:sz w:val="24"/>
              </w:rPr>
              <w:t>30</w:t>
            </w:r>
            <w:r w:rsidRPr="001F1083">
              <w:rPr>
                <w:rFonts w:hint="eastAsia"/>
                <w:bCs/>
                <w:sz w:val="24"/>
              </w:rPr>
              <w:t>毫克，具备环保和节能的特点。</w:t>
            </w:r>
          </w:p>
          <w:p w14:paraId="3C3D32E2" w14:textId="77777777" w:rsidR="008E135F" w:rsidRPr="001F1083" w:rsidRDefault="004E4F8D">
            <w:pPr>
              <w:adjustRightInd w:val="0"/>
              <w:snapToGrid w:val="0"/>
              <w:spacing w:line="360" w:lineRule="auto"/>
              <w:ind w:firstLineChars="200" w:firstLine="480"/>
              <w:rPr>
                <w:bCs/>
                <w:sz w:val="24"/>
              </w:rPr>
            </w:pPr>
            <w:r w:rsidRPr="001F1083">
              <w:rPr>
                <w:rFonts w:hint="eastAsia"/>
                <w:bCs/>
                <w:sz w:val="24"/>
              </w:rPr>
              <w:t>2.</w:t>
            </w:r>
            <w:r w:rsidRPr="001F1083">
              <w:rPr>
                <w:rFonts w:hint="eastAsia"/>
                <w:bCs/>
                <w:sz w:val="24"/>
              </w:rPr>
              <w:t>安全可靠：蒸汽发生器可以实现自动控制，具备高温、高压自动关闭功能，确保了设备的安全运行。同时，燃气作为燃料，不会产生火灾或炭烟等危险性物质，大大降低了安全风险。</w:t>
            </w:r>
          </w:p>
          <w:p w14:paraId="12D5C95E" w14:textId="77777777" w:rsidR="008E135F" w:rsidRPr="001F1083" w:rsidRDefault="004E4F8D">
            <w:pPr>
              <w:adjustRightInd w:val="0"/>
              <w:snapToGrid w:val="0"/>
              <w:spacing w:line="360" w:lineRule="auto"/>
              <w:ind w:firstLineChars="200" w:firstLine="480"/>
              <w:rPr>
                <w:bCs/>
                <w:sz w:val="24"/>
              </w:rPr>
            </w:pPr>
            <w:r w:rsidRPr="001F1083">
              <w:rPr>
                <w:rFonts w:hint="eastAsia"/>
                <w:bCs/>
                <w:sz w:val="24"/>
              </w:rPr>
              <w:t>3.</w:t>
            </w:r>
            <w:r w:rsidRPr="001F1083">
              <w:rPr>
                <w:rFonts w:hint="eastAsia"/>
                <w:bCs/>
                <w:sz w:val="24"/>
              </w:rPr>
              <w:t>运行成本低：蒸汽发生器可以智能控制，可以根据需要灵活调整供热量，</w:t>
            </w:r>
            <w:r w:rsidRPr="001F1083">
              <w:rPr>
                <w:rFonts w:hint="eastAsia"/>
                <w:bCs/>
                <w:sz w:val="24"/>
              </w:rPr>
              <w:lastRenderedPageBreak/>
              <w:t>避免能源浪费，同时蒸汽发生器维护成本相对较低，燃烧过程中不会产生燃烧渣，减少了清理和维修的工作量相比传统天然气锅炉，蒸汽发生器的设计使其具有极高的热效率。</w:t>
            </w:r>
          </w:p>
          <w:p w14:paraId="2E9AD6A5" w14:textId="77777777" w:rsidR="008E135F" w:rsidRPr="001F1083" w:rsidRDefault="004E4F8D">
            <w:pPr>
              <w:adjustRightInd w:val="0"/>
              <w:snapToGrid w:val="0"/>
              <w:spacing w:line="360" w:lineRule="auto"/>
              <w:ind w:firstLineChars="200" w:firstLine="480"/>
              <w:rPr>
                <w:bCs/>
                <w:sz w:val="24"/>
              </w:rPr>
            </w:pPr>
            <w:r w:rsidRPr="001F1083">
              <w:rPr>
                <w:rFonts w:hint="eastAsia"/>
                <w:bCs/>
                <w:sz w:val="24"/>
              </w:rPr>
              <w:t>在此背景下，淄博新亚纺织有限公司拟投资</w:t>
            </w:r>
            <w:r w:rsidRPr="001F1083">
              <w:rPr>
                <w:rFonts w:hint="eastAsia"/>
                <w:bCs/>
                <w:sz w:val="24"/>
              </w:rPr>
              <w:t>106</w:t>
            </w:r>
            <w:r w:rsidRPr="001F1083">
              <w:rPr>
                <w:rFonts w:hint="eastAsia"/>
                <w:bCs/>
                <w:sz w:val="24"/>
              </w:rPr>
              <w:t>万元，利用厂区现有闲置区域进行建设，新上</w:t>
            </w:r>
            <w:r w:rsidRPr="001F1083">
              <w:rPr>
                <w:rFonts w:hint="eastAsia"/>
                <w:bCs/>
                <w:sz w:val="24"/>
              </w:rPr>
              <w:t>2</w:t>
            </w:r>
            <w:r w:rsidRPr="001F1083">
              <w:rPr>
                <w:rFonts w:hint="eastAsia"/>
                <w:bCs/>
                <w:sz w:val="24"/>
              </w:rPr>
              <w:t>吨</w:t>
            </w:r>
            <w:r w:rsidRPr="001F1083">
              <w:rPr>
                <w:rFonts w:hint="eastAsia"/>
                <w:bCs/>
                <w:sz w:val="24"/>
              </w:rPr>
              <w:t>*4</w:t>
            </w:r>
            <w:r w:rsidRPr="001F1083">
              <w:rPr>
                <w:rFonts w:hint="eastAsia"/>
                <w:bCs/>
                <w:sz w:val="24"/>
              </w:rPr>
              <w:t>台全自动无人值守蒸汽发生器，配套蒸汽管道及水处理设备。原有</w:t>
            </w:r>
            <w:r w:rsidRPr="001F1083">
              <w:rPr>
                <w:rFonts w:hint="eastAsia"/>
                <w:bCs/>
                <w:sz w:val="24"/>
              </w:rPr>
              <w:t>1</w:t>
            </w:r>
            <w:r w:rsidRPr="001F1083">
              <w:rPr>
                <w:rFonts w:hint="eastAsia"/>
                <w:bCs/>
                <w:sz w:val="24"/>
              </w:rPr>
              <w:t>台</w:t>
            </w:r>
            <w:r w:rsidRPr="001F1083">
              <w:rPr>
                <w:rFonts w:hint="eastAsia"/>
                <w:bCs/>
                <w:sz w:val="24"/>
              </w:rPr>
              <w:t>10</w:t>
            </w:r>
            <w:r w:rsidRPr="001F1083">
              <w:rPr>
                <w:rFonts w:hint="eastAsia"/>
                <w:bCs/>
                <w:sz w:val="24"/>
              </w:rPr>
              <w:t>吨天燃气蒸汽锅炉及相关的附属设备淘汰。技改项目不新增天然气用量，不新增锅炉容量。项目建设完成后全厂产汽量能够满足企业项目生产需求，且同时大大降低能耗，减少产污，实现较好的环境效益和经济效益。</w:t>
            </w:r>
          </w:p>
          <w:p w14:paraId="052933F6" w14:textId="77777777" w:rsidR="008E135F" w:rsidRPr="001F1083" w:rsidRDefault="004E4F8D">
            <w:pPr>
              <w:snapToGrid w:val="0"/>
              <w:spacing w:line="360" w:lineRule="auto"/>
              <w:ind w:firstLineChars="200" w:firstLine="482"/>
              <w:rPr>
                <w:b/>
                <w:bCs/>
                <w:sz w:val="24"/>
              </w:rPr>
            </w:pPr>
            <w:r w:rsidRPr="001F1083">
              <w:rPr>
                <w:b/>
                <w:bCs/>
                <w:sz w:val="24"/>
              </w:rPr>
              <w:t>2</w:t>
            </w:r>
            <w:r w:rsidRPr="001F1083">
              <w:rPr>
                <w:b/>
                <w:bCs/>
                <w:sz w:val="24"/>
              </w:rPr>
              <w:t>、建设项目概况</w:t>
            </w:r>
          </w:p>
          <w:p w14:paraId="18BB2ACD" w14:textId="77777777" w:rsidR="008E135F" w:rsidRPr="001F1083" w:rsidRDefault="004E4F8D">
            <w:pPr>
              <w:adjustRightInd w:val="0"/>
              <w:snapToGrid w:val="0"/>
              <w:spacing w:line="360" w:lineRule="auto"/>
              <w:ind w:firstLineChars="200" w:firstLine="480"/>
              <w:rPr>
                <w:bCs/>
                <w:sz w:val="24"/>
              </w:rPr>
            </w:pPr>
            <w:r w:rsidRPr="001F1083">
              <w:rPr>
                <w:bCs/>
                <w:sz w:val="24"/>
              </w:rPr>
              <w:t>项目名称：</w:t>
            </w:r>
            <w:r w:rsidRPr="001F1083">
              <w:rPr>
                <w:rFonts w:hint="eastAsia"/>
                <w:sz w:val="24"/>
              </w:rPr>
              <w:t>淄博新亚纺织有限公司</w:t>
            </w:r>
            <w:r w:rsidRPr="001F1083">
              <w:rPr>
                <w:rFonts w:hint="eastAsia"/>
                <w:sz w:val="24"/>
              </w:rPr>
              <w:t>2</w:t>
            </w:r>
            <w:r w:rsidRPr="001F1083">
              <w:rPr>
                <w:rFonts w:hint="eastAsia"/>
                <w:sz w:val="24"/>
              </w:rPr>
              <w:t>吨</w:t>
            </w:r>
            <w:r w:rsidRPr="001F1083">
              <w:rPr>
                <w:rFonts w:hint="eastAsia"/>
                <w:sz w:val="24"/>
              </w:rPr>
              <w:t>*4</w:t>
            </w:r>
            <w:r w:rsidRPr="001F1083">
              <w:rPr>
                <w:rFonts w:hint="eastAsia"/>
                <w:sz w:val="24"/>
              </w:rPr>
              <w:t>台全自动无人值守蒸汽发生器建设项目</w:t>
            </w:r>
          </w:p>
          <w:p w14:paraId="5F65CA6B" w14:textId="77777777" w:rsidR="008E135F" w:rsidRPr="001F1083" w:rsidRDefault="004E4F8D">
            <w:pPr>
              <w:adjustRightInd w:val="0"/>
              <w:snapToGrid w:val="0"/>
              <w:spacing w:line="360" w:lineRule="auto"/>
              <w:ind w:firstLineChars="200" w:firstLine="480"/>
              <w:rPr>
                <w:bCs/>
                <w:sz w:val="24"/>
              </w:rPr>
            </w:pPr>
            <w:r w:rsidRPr="001F1083">
              <w:rPr>
                <w:bCs/>
                <w:sz w:val="24"/>
              </w:rPr>
              <w:t>建设单位：</w:t>
            </w:r>
            <w:r w:rsidRPr="001F1083">
              <w:rPr>
                <w:rFonts w:hint="eastAsia"/>
                <w:sz w:val="24"/>
              </w:rPr>
              <w:t>淄博新亚纺织有限公司</w:t>
            </w:r>
          </w:p>
          <w:p w14:paraId="5F1363CE" w14:textId="77777777" w:rsidR="008E135F" w:rsidRPr="001F1083" w:rsidRDefault="004E4F8D">
            <w:pPr>
              <w:adjustRightInd w:val="0"/>
              <w:snapToGrid w:val="0"/>
              <w:spacing w:line="360" w:lineRule="auto"/>
              <w:ind w:firstLineChars="200" w:firstLine="480"/>
              <w:rPr>
                <w:bCs/>
                <w:sz w:val="24"/>
              </w:rPr>
            </w:pPr>
            <w:r w:rsidRPr="001F1083">
              <w:rPr>
                <w:bCs/>
                <w:sz w:val="24"/>
              </w:rPr>
              <w:t>建设性质</w:t>
            </w:r>
            <w:r w:rsidRPr="001F1083">
              <w:rPr>
                <w:rFonts w:hint="eastAsia"/>
                <w:sz w:val="24"/>
              </w:rPr>
              <w:t>：技改</w:t>
            </w:r>
          </w:p>
          <w:p w14:paraId="05E8B61F" w14:textId="77777777" w:rsidR="008E135F" w:rsidRPr="001F1083" w:rsidRDefault="004E4F8D">
            <w:pPr>
              <w:adjustRightInd w:val="0"/>
              <w:snapToGrid w:val="0"/>
              <w:spacing w:line="360" w:lineRule="auto"/>
              <w:ind w:firstLineChars="200" w:firstLine="480"/>
              <w:rPr>
                <w:bCs/>
                <w:sz w:val="24"/>
              </w:rPr>
            </w:pPr>
            <w:r w:rsidRPr="001F1083">
              <w:rPr>
                <w:bCs/>
                <w:sz w:val="24"/>
              </w:rPr>
              <w:t>项目地点：</w:t>
            </w:r>
            <w:r w:rsidRPr="001F1083">
              <w:rPr>
                <w:rFonts w:hint="eastAsia"/>
                <w:kern w:val="0"/>
                <w:sz w:val="24"/>
              </w:rPr>
              <w:t>淄博市文昌湖区萌水镇北王村现有厂区内</w:t>
            </w:r>
            <w:r w:rsidRPr="001F1083">
              <w:rPr>
                <w:bCs/>
                <w:sz w:val="24"/>
              </w:rPr>
              <w:t>。</w:t>
            </w:r>
          </w:p>
          <w:p w14:paraId="4B9F8666" w14:textId="77777777" w:rsidR="008E135F" w:rsidRPr="001F1083" w:rsidRDefault="004E4F8D">
            <w:pPr>
              <w:adjustRightInd w:val="0"/>
              <w:snapToGrid w:val="0"/>
              <w:spacing w:line="360" w:lineRule="auto"/>
              <w:ind w:firstLineChars="200" w:firstLine="480"/>
              <w:rPr>
                <w:bCs/>
                <w:sz w:val="24"/>
              </w:rPr>
            </w:pPr>
            <w:r w:rsidRPr="001F1083">
              <w:rPr>
                <w:bCs/>
                <w:sz w:val="24"/>
              </w:rPr>
              <w:t>总投资及环保投资：总投资</w:t>
            </w:r>
            <w:r w:rsidRPr="001F1083">
              <w:rPr>
                <w:bCs/>
                <w:sz w:val="24"/>
              </w:rPr>
              <w:t>106</w:t>
            </w:r>
            <w:r w:rsidRPr="001F1083">
              <w:rPr>
                <w:bCs/>
                <w:sz w:val="24"/>
              </w:rPr>
              <w:t>万元，其中环保投资</w:t>
            </w:r>
            <w:r w:rsidR="004D1EAD" w:rsidRPr="001F1083">
              <w:rPr>
                <w:bCs/>
                <w:sz w:val="24"/>
              </w:rPr>
              <w:t>10</w:t>
            </w:r>
            <w:r w:rsidRPr="001F1083">
              <w:rPr>
                <w:bCs/>
                <w:sz w:val="24"/>
              </w:rPr>
              <w:t>万元，占总投资的</w:t>
            </w:r>
            <w:r w:rsidR="004D1EAD" w:rsidRPr="001F1083">
              <w:rPr>
                <w:bCs/>
                <w:sz w:val="24"/>
              </w:rPr>
              <w:t>9.4</w:t>
            </w:r>
            <w:r w:rsidRPr="001F1083">
              <w:rPr>
                <w:bCs/>
                <w:sz w:val="24"/>
              </w:rPr>
              <w:t>%</w:t>
            </w:r>
            <w:r w:rsidRPr="001F1083">
              <w:rPr>
                <w:bCs/>
                <w:sz w:val="24"/>
              </w:rPr>
              <w:t>。</w:t>
            </w:r>
          </w:p>
          <w:p w14:paraId="41F3C74E" w14:textId="77777777" w:rsidR="008E135F" w:rsidRPr="001F1083" w:rsidRDefault="004E4F8D">
            <w:pPr>
              <w:snapToGrid w:val="0"/>
              <w:spacing w:line="360" w:lineRule="auto"/>
              <w:ind w:firstLineChars="200" w:firstLine="482"/>
              <w:rPr>
                <w:b/>
                <w:bCs/>
                <w:sz w:val="24"/>
              </w:rPr>
            </w:pPr>
            <w:r w:rsidRPr="001F1083">
              <w:rPr>
                <w:rFonts w:hint="eastAsia"/>
                <w:b/>
                <w:bCs/>
                <w:sz w:val="24"/>
              </w:rPr>
              <w:t>3</w:t>
            </w:r>
            <w:r w:rsidRPr="001F1083">
              <w:rPr>
                <w:b/>
                <w:bCs/>
                <w:sz w:val="24"/>
              </w:rPr>
              <w:t>、建设</w:t>
            </w:r>
            <w:r w:rsidRPr="001F1083">
              <w:rPr>
                <w:rFonts w:hint="eastAsia"/>
                <w:b/>
                <w:bCs/>
                <w:sz w:val="24"/>
              </w:rPr>
              <w:t>内容</w:t>
            </w:r>
          </w:p>
          <w:p w14:paraId="4031C36B" w14:textId="77777777" w:rsidR="008E135F" w:rsidRPr="001F1083" w:rsidRDefault="004E4F8D">
            <w:pPr>
              <w:adjustRightInd w:val="0"/>
              <w:snapToGrid w:val="0"/>
              <w:spacing w:line="360" w:lineRule="auto"/>
              <w:ind w:firstLineChars="200" w:firstLine="480"/>
              <w:rPr>
                <w:bCs/>
                <w:sz w:val="24"/>
              </w:rPr>
            </w:pPr>
            <w:r w:rsidRPr="001F1083">
              <w:rPr>
                <w:rFonts w:hint="eastAsia"/>
                <w:bCs/>
                <w:sz w:val="24"/>
              </w:rPr>
              <w:t>本项目利用现有车间建设，不新增占地，项目建设内容见下表。</w:t>
            </w:r>
          </w:p>
          <w:p w14:paraId="5022AFAB" w14:textId="77777777" w:rsidR="008E135F" w:rsidRPr="001F1083" w:rsidRDefault="004E4F8D">
            <w:pPr>
              <w:snapToGrid w:val="0"/>
              <w:spacing w:line="360" w:lineRule="auto"/>
              <w:ind w:firstLineChars="200" w:firstLine="422"/>
              <w:jc w:val="center"/>
              <w:rPr>
                <w:rStyle w:val="font41"/>
                <w:rFonts w:ascii="Times New Roman" w:eastAsia="宋体" w:hAnsi="Times New Roman" w:cs="Times New Roman" w:hint="default"/>
                <w:bCs/>
                <w:color w:val="auto"/>
                <w:sz w:val="21"/>
                <w:szCs w:val="21"/>
              </w:rPr>
            </w:pPr>
            <w:r w:rsidRPr="001F1083">
              <w:rPr>
                <w:rStyle w:val="font41"/>
                <w:rFonts w:ascii="Times New Roman" w:eastAsia="宋体" w:hAnsi="Times New Roman" w:cs="Times New Roman" w:hint="default"/>
                <w:bCs/>
                <w:color w:val="auto"/>
                <w:sz w:val="21"/>
                <w:szCs w:val="21"/>
              </w:rPr>
              <w:t>表</w:t>
            </w:r>
            <w:r w:rsidRPr="001F1083">
              <w:rPr>
                <w:rStyle w:val="font41"/>
                <w:rFonts w:ascii="Times New Roman" w:eastAsia="宋体" w:hAnsi="Times New Roman" w:cs="Times New Roman" w:hint="default"/>
                <w:bCs/>
                <w:color w:val="auto"/>
                <w:sz w:val="21"/>
                <w:szCs w:val="21"/>
              </w:rPr>
              <w:t xml:space="preserve">2-2  </w:t>
            </w:r>
            <w:r w:rsidRPr="001F1083">
              <w:rPr>
                <w:rStyle w:val="font41"/>
                <w:rFonts w:ascii="Times New Roman" w:eastAsia="宋体" w:hAnsi="Times New Roman" w:cs="Times New Roman" w:hint="default"/>
                <w:bCs/>
                <w:color w:val="auto"/>
                <w:sz w:val="21"/>
                <w:szCs w:val="21"/>
              </w:rPr>
              <w:t>项目工程组成一览表</w:t>
            </w:r>
          </w:p>
          <w:tbl>
            <w:tblPr>
              <w:tblW w:w="499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1"/>
              <w:gridCol w:w="1164"/>
              <w:gridCol w:w="5235"/>
              <w:gridCol w:w="1315"/>
            </w:tblGrid>
            <w:tr w:rsidR="001F1083" w:rsidRPr="001F1083" w14:paraId="2EF56AD7" w14:textId="77777777">
              <w:trPr>
                <w:cantSplit/>
                <w:trHeight w:val="397"/>
                <w:jc w:val="center"/>
              </w:trPr>
              <w:tc>
                <w:tcPr>
                  <w:tcW w:w="1099" w:type="pct"/>
                  <w:gridSpan w:val="2"/>
                  <w:vAlign w:val="center"/>
                </w:tcPr>
                <w:p w14:paraId="5DBA1E1E" w14:textId="77777777" w:rsidR="008E135F" w:rsidRPr="001F1083" w:rsidRDefault="004E4F8D">
                  <w:pPr>
                    <w:snapToGrid w:val="0"/>
                    <w:jc w:val="center"/>
                    <w:rPr>
                      <w:b/>
                      <w:szCs w:val="21"/>
                    </w:rPr>
                  </w:pPr>
                  <w:r w:rsidRPr="001F1083">
                    <w:rPr>
                      <w:b/>
                      <w:szCs w:val="21"/>
                    </w:rPr>
                    <w:t>名称</w:t>
                  </w:r>
                </w:p>
              </w:tc>
              <w:tc>
                <w:tcPr>
                  <w:tcW w:w="3118" w:type="pct"/>
                  <w:vAlign w:val="center"/>
                </w:tcPr>
                <w:p w14:paraId="48224D6C" w14:textId="77777777" w:rsidR="008E135F" w:rsidRPr="001F1083" w:rsidRDefault="004E4F8D">
                  <w:pPr>
                    <w:snapToGrid w:val="0"/>
                    <w:jc w:val="center"/>
                    <w:rPr>
                      <w:b/>
                      <w:szCs w:val="21"/>
                    </w:rPr>
                  </w:pPr>
                  <w:r w:rsidRPr="001F1083">
                    <w:rPr>
                      <w:b/>
                      <w:szCs w:val="21"/>
                    </w:rPr>
                    <w:t>建设内容</w:t>
                  </w:r>
                </w:p>
              </w:tc>
              <w:tc>
                <w:tcPr>
                  <w:tcW w:w="783" w:type="pct"/>
                  <w:vAlign w:val="center"/>
                </w:tcPr>
                <w:p w14:paraId="670110FB" w14:textId="77777777" w:rsidR="008E135F" w:rsidRPr="001F1083" w:rsidRDefault="004E4F8D">
                  <w:pPr>
                    <w:snapToGrid w:val="0"/>
                    <w:jc w:val="center"/>
                    <w:rPr>
                      <w:b/>
                      <w:szCs w:val="21"/>
                    </w:rPr>
                  </w:pPr>
                  <w:r w:rsidRPr="001F1083">
                    <w:rPr>
                      <w:rFonts w:hint="eastAsia"/>
                      <w:b/>
                      <w:szCs w:val="21"/>
                    </w:rPr>
                    <w:t>备注</w:t>
                  </w:r>
                </w:p>
              </w:tc>
            </w:tr>
            <w:tr w:rsidR="001F1083" w:rsidRPr="001F1083" w14:paraId="719C0AD6" w14:textId="77777777">
              <w:trPr>
                <w:cantSplit/>
                <w:trHeight w:val="613"/>
                <w:jc w:val="center"/>
              </w:trPr>
              <w:tc>
                <w:tcPr>
                  <w:tcW w:w="406" w:type="pct"/>
                  <w:vAlign w:val="center"/>
                </w:tcPr>
                <w:p w14:paraId="18108509" w14:textId="77777777" w:rsidR="008E135F" w:rsidRPr="001F1083" w:rsidRDefault="004E4F8D">
                  <w:pPr>
                    <w:snapToGrid w:val="0"/>
                    <w:jc w:val="center"/>
                    <w:rPr>
                      <w:bCs/>
                      <w:szCs w:val="21"/>
                    </w:rPr>
                  </w:pPr>
                  <w:r w:rsidRPr="001F1083">
                    <w:rPr>
                      <w:bCs/>
                      <w:szCs w:val="21"/>
                    </w:rPr>
                    <w:t>主体工程</w:t>
                  </w:r>
                </w:p>
              </w:tc>
              <w:tc>
                <w:tcPr>
                  <w:tcW w:w="693" w:type="pct"/>
                  <w:vAlign w:val="center"/>
                </w:tcPr>
                <w:p w14:paraId="4CCC7652" w14:textId="77777777" w:rsidR="008E135F" w:rsidRPr="001F1083" w:rsidRDefault="004E4F8D">
                  <w:pPr>
                    <w:snapToGrid w:val="0"/>
                    <w:jc w:val="center"/>
                    <w:rPr>
                      <w:szCs w:val="21"/>
                    </w:rPr>
                  </w:pPr>
                  <w:r w:rsidRPr="001F1083">
                    <w:rPr>
                      <w:rFonts w:hint="eastAsia"/>
                      <w:szCs w:val="21"/>
                    </w:rPr>
                    <w:t>设备间</w:t>
                  </w:r>
                </w:p>
              </w:tc>
              <w:tc>
                <w:tcPr>
                  <w:tcW w:w="3118" w:type="pct"/>
                  <w:vAlign w:val="center"/>
                </w:tcPr>
                <w:p w14:paraId="5AE40FA3" w14:textId="77777777" w:rsidR="008E135F" w:rsidRPr="001F1083" w:rsidRDefault="004E4F8D" w:rsidP="00F52EFD">
                  <w:pPr>
                    <w:snapToGrid w:val="0"/>
                    <w:jc w:val="center"/>
                    <w:rPr>
                      <w:szCs w:val="21"/>
                    </w:rPr>
                  </w:pPr>
                  <w:r w:rsidRPr="001F1083">
                    <w:rPr>
                      <w:rFonts w:hint="eastAsia"/>
                      <w:szCs w:val="21"/>
                    </w:rPr>
                    <w:t>一座，</w:t>
                  </w:r>
                  <w:r w:rsidRPr="001F1083">
                    <w:rPr>
                      <w:rFonts w:hint="eastAsia"/>
                      <w:szCs w:val="21"/>
                    </w:rPr>
                    <w:t>1F</w:t>
                  </w:r>
                  <w:r w:rsidRPr="001F1083">
                    <w:rPr>
                      <w:rFonts w:hint="eastAsia"/>
                      <w:szCs w:val="21"/>
                    </w:rPr>
                    <w:t>，占地面积</w:t>
                  </w:r>
                  <w:r w:rsidR="00F52EFD" w:rsidRPr="001F1083">
                    <w:rPr>
                      <w:szCs w:val="21"/>
                    </w:rPr>
                    <w:t>140</w:t>
                  </w:r>
                  <w:r w:rsidRPr="001F1083">
                    <w:rPr>
                      <w:rFonts w:hint="eastAsia"/>
                      <w:szCs w:val="21"/>
                    </w:rPr>
                    <w:t>平方米，建设</w:t>
                  </w:r>
                  <w:r w:rsidRPr="001F1083">
                    <w:rPr>
                      <w:rFonts w:hint="eastAsia"/>
                      <w:szCs w:val="21"/>
                    </w:rPr>
                    <w:t>4</w:t>
                  </w:r>
                  <w:r w:rsidRPr="001F1083">
                    <w:rPr>
                      <w:rFonts w:hint="eastAsia"/>
                      <w:szCs w:val="21"/>
                    </w:rPr>
                    <w:t>台蒸汽发生器</w:t>
                  </w:r>
                  <w:r w:rsidR="00F52EFD" w:rsidRPr="001F1083">
                    <w:rPr>
                      <w:rFonts w:hint="eastAsia"/>
                      <w:szCs w:val="21"/>
                    </w:rPr>
                    <w:t>组</w:t>
                  </w:r>
                </w:p>
              </w:tc>
              <w:tc>
                <w:tcPr>
                  <w:tcW w:w="783" w:type="pct"/>
                  <w:vAlign w:val="center"/>
                </w:tcPr>
                <w:p w14:paraId="7A38D6F9" w14:textId="77777777" w:rsidR="008E135F" w:rsidRPr="001F1083" w:rsidRDefault="004E4F8D">
                  <w:pPr>
                    <w:snapToGrid w:val="0"/>
                    <w:jc w:val="center"/>
                    <w:rPr>
                      <w:bCs/>
                      <w:szCs w:val="21"/>
                    </w:rPr>
                  </w:pPr>
                  <w:r w:rsidRPr="001F1083">
                    <w:rPr>
                      <w:rFonts w:hint="eastAsia"/>
                      <w:bCs/>
                      <w:szCs w:val="21"/>
                    </w:rPr>
                    <w:t>利用现有</w:t>
                  </w:r>
                </w:p>
              </w:tc>
            </w:tr>
            <w:tr w:rsidR="001F1083" w:rsidRPr="001F1083" w14:paraId="1C649F70" w14:textId="77777777">
              <w:trPr>
                <w:cantSplit/>
                <w:trHeight w:val="564"/>
                <w:jc w:val="center"/>
              </w:trPr>
              <w:tc>
                <w:tcPr>
                  <w:tcW w:w="406" w:type="pct"/>
                  <w:vMerge w:val="restart"/>
                  <w:vAlign w:val="center"/>
                </w:tcPr>
                <w:p w14:paraId="0A58A1AA" w14:textId="77777777" w:rsidR="008E135F" w:rsidRPr="001F1083" w:rsidRDefault="004E4F8D">
                  <w:pPr>
                    <w:snapToGrid w:val="0"/>
                    <w:jc w:val="center"/>
                    <w:rPr>
                      <w:bCs/>
                      <w:szCs w:val="21"/>
                    </w:rPr>
                  </w:pPr>
                  <w:r w:rsidRPr="001F1083">
                    <w:rPr>
                      <w:bCs/>
                      <w:szCs w:val="21"/>
                    </w:rPr>
                    <w:t>公用工程</w:t>
                  </w:r>
                </w:p>
              </w:tc>
              <w:tc>
                <w:tcPr>
                  <w:tcW w:w="693" w:type="pct"/>
                  <w:vAlign w:val="center"/>
                </w:tcPr>
                <w:p w14:paraId="053EBC38" w14:textId="77777777" w:rsidR="008E135F" w:rsidRPr="001F1083" w:rsidRDefault="004E4F8D">
                  <w:pPr>
                    <w:snapToGrid w:val="0"/>
                    <w:jc w:val="center"/>
                    <w:rPr>
                      <w:bCs/>
                      <w:szCs w:val="21"/>
                    </w:rPr>
                  </w:pPr>
                  <w:r w:rsidRPr="001F1083">
                    <w:rPr>
                      <w:bCs/>
                      <w:szCs w:val="21"/>
                    </w:rPr>
                    <w:t>供水</w:t>
                  </w:r>
                </w:p>
              </w:tc>
              <w:tc>
                <w:tcPr>
                  <w:tcW w:w="3118" w:type="pct"/>
                  <w:vAlign w:val="center"/>
                </w:tcPr>
                <w:p w14:paraId="52C7726E" w14:textId="77777777" w:rsidR="008E135F" w:rsidRPr="001F1083" w:rsidRDefault="00B46D42" w:rsidP="001B60B0">
                  <w:pPr>
                    <w:snapToGrid w:val="0"/>
                    <w:jc w:val="center"/>
                    <w:rPr>
                      <w:szCs w:val="21"/>
                    </w:rPr>
                  </w:pPr>
                  <w:r w:rsidRPr="001F1083">
                    <w:rPr>
                      <w:rFonts w:hint="eastAsia"/>
                      <w:szCs w:val="21"/>
                    </w:rPr>
                    <w:t>新鲜水</w:t>
                  </w:r>
                  <w:r w:rsidR="004E4F8D" w:rsidRPr="001F1083">
                    <w:rPr>
                      <w:szCs w:val="21"/>
                    </w:rPr>
                    <w:t>由</w:t>
                  </w:r>
                  <w:r w:rsidR="004E4F8D" w:rsidRPr="001F1083">
                    <w:rPr>
                      <w:rFonts w:hint="eastAsia"/>
                      <w:szCs w:val="21"/>
                    </w:rPr>
                    <w:t>文昌湖</w:t>
                  </w:r>
                  <w:r w:rsidR="004E4F8D" w:rsidRPr="001F1083">
                    <w:rPr>
                      <w:szCs w:val="21"/>
                    </w:rPr>
                    <w:t>区供水公司提供</w:t>
                  </w:r>
                </w:p>
              </w:tc>
              <w:tc>
                <w:tcPr>
                  <w:tcW w:w="783" w:type="pct"/>
                  <w:vAlign w:val="center"/>
                </w:tcPr>
                <w:p w14:paraId="487DC7BE" w14:textId="77777777" w:rsidR="008E135F" w:rsidRPr="001F1083" w:rsidRDefault="004E4F8D">
                  <w:pPr>
                    <w:snapToGrid w:val="0"/>
                    <w:jc w:val="center"/>
                    <w:rPr>
                      <w:szCs w:val="21"/>
                    </w:rPr>
                  </w:pPr>
                  <w:r w:rsidRPr="001F1083">
                    <w:rPr>
                      <w:szCs w:val="21"/>
                    </w:rPr>
                    <w:t>依托现有</w:t>
                  </w:r>
                </w:p>
              </w:tc>
            </w:tr>
            <w:tr w:rsidR="001F1083" w:rsidRPr="001F1083" w14:paraId="6409E3A3" w14:textId="77777777">
              <w:trPr>
                <w:cantSplit/>
                <w:trHeight w:val="526"/>
                <w:jc w:val="center"/>
              </w:trPr>
              <w:tc>
                <w:tcPr>
                  <w:tcW w:w="406" w:type="pct"/>
                  <w:vMerge/>
                  <w:vAlign w:val="center"/>
                </w:tcPr>
                <w:p w14:paraId="5B45563D" w14:textId="77777777" w:rsidR="008E135F" w:rsidRPr="001F1083" w:rsidRDefault="008E135F">
                  <w:pPr>
                    <w:snapToGrid w:val="0"/>
                    <w:jc w:val="center"/>
                    <w:rPr>
                      <w:bCs/>
                      <w:szCs w:val="21"/>
                    </w:rPr>
                  </w:pPr>
                </w:p>
              </w:tc>
              <w:tc>
                <w:tcPr>
                  <w:tcW w:w="693" w:type="pct"/>
                  <w:vAlign w:val="center"/>
                </w:tcPr>
                <w:p w14:paraId="0E0A581A" w14:textId="77777777" w:rsidR="008E135F" w:rsidRPr="001F1083" w:rsidRDefault="004E4F8D">
                  <w:pPr>
                    <w:snapToGrid w:val="0"/>
                    <w:jc w:val="center"/>
                    <w:rPr>
                      <w:szCs w:val="21"/>
                    </w:rPr>
                  </w:pPr>
                  <w:r w:rsidRPr="001F1083">
                    <w:rPr>
                      <w:szCs w:val="21"/>
                    </w:rPr>
                    <w:t>供电</w:t>
                  </w:r>
                </w:p>
              </w:tc>
              <w:tc>
                <w:tcPr>
                  <w:tcW w:w="3118" w:type="pct"/>
                  <w:vAlign w:val="center"/>
                </w:tcPr>
                <w:p w14:paraId="3DE28D2D" w14:textId="77777777" w:rsidR="008E135F" w:rsidRPr="001F1083" w:rsidRDefault="004E4F8D">
                  <w:pPr>
                    <w:snapToGrid w:val="0"/>
                    <w:jc w:val="center"/>
                    <w:rPr>
                      <w:szCs w:val="21"/>
                    </w:rPr>
                  </w:pPr>
                  <w:r w:rsidRPr="001F1083">
                    <w:rPr>
                      <w:szCs w:val="21"/>
                    </w:rPr>
                    <w:t>用电量</w:t>
                  </w:r>
                  <w:r w:rsidRPr="001F1083">
                    <w:rPr>
                      <w:rFonts w:hint="eastAsia"/>
                      <w:szCs w:val="21"/>
                    </w:rPr>
                    <w:t>7.5</w:t>
                  </w:r>
                  <w:r w:rsidRPr="001F1083">
                    <w:rPr>
                      <w:szCs w:val="21"/>
                    </w:rPr>
                    <w:t>万</w:t>
                  </w:r>
                  <w:r w:rsidRPr="001F1083">
                    <w:rPr>
                      <w:szCs w:val="21"/>
                    </w:rPr>
                    <w:t>kWh/a</w:t>
                  </w:r>
                  <w:r w:rsidRPr="001F1083">
                    <w:rPr>
                      <w:szCs w:val="21"/>
                    </w:rPr>
                    <w:t>，由</w:t>
                  </w:r>
                  <w:r w:rsidRPr="001F1083">
                    <w:rPr>
                      <w:rFonts w:hint="eastAsia"/>
                      <w:szCs w:val="21"/>
                    </w:rPr>
                    <w:t>彭阳供电所</w:t>
                  </w:r>
                  <w:r w:rsidRPr="001F1083">
                    <w:rPr>
                      <w:szCs w:val="21"/>
                    </w:rPr>
                    <w:t>提供</w:t>
                  </w:r>
                </w:p>
              </w:tc>
              <w:tc>
                <w:tcPr>
                  <w:tcW w:w="783" w:type="pct"/>
                  <w:vAlign w:val="center"/>
                </w:tcPr>
                <w:p w14:paraId="374EC5E0" w14:textId="77777777" w:rsidR="008E135F" w:rsidRPr="001F1083" w:rsidRDefault="004E4F8D">
                  <w:pPr>
                    <w:snapToGrid w:val="0"/>
                    <w:jc w:val="center"/>
                    <w:rPr>
                      <w:szCs w:val="21"/>
                    </w:rPr>
                  </w:pPr>
                  <w:r w:rsidRPr="001F1083">
                    <w:rPr>
                      <w:szCs w:val="21"/>
                    </w:rPr>
                    <w:t>依托现有</w:t>
                  </w:r>
                </w:p>
              </w:tc>
            </w:tr>
            <w:tr w:rsidR="001F1083" w:rsidRPr="001F1083" w14:paraId="712F1E9B" w14:textId="77777777">
              <w:trPr>
                <w:cantSplit/>
                <w:trHeight w:val="397"/>
                <w:jc w:val="center"/>
              </w:trPr>
              <w:tc>
                <w:tcPr>
                  <w:tcW w:w="406" w:type="pct"/>
                  <w:vMerge w:val="restart"/>
                  <w:vAlign w:val="center"/>
                </w:tcPr>
                <w:p w14:paraId="6A6EC612" w14:textId="77777777" w:rsidR="008E135F" w:rsidRPr="001F1083" w:rsidRDefault="004E4F8D">
                  <w:pPr>
                    <w:snapToGrid w:val="0"/>
                    <w:jc w:val="center"/>
                    <w:rPr>
                      <w:bCs/>
                      <w:szCs w:val="21"/>
                    </w:rPr>
                  </w:pPr>
                  <w:r w:rsidRPr="001F1083">
                    <w:rPr>
                      <w:bCs/>
                      <w:szCs w:val="21"/>
                    </w:rPr>
                    <w:t>环保工程</w:t>
                  </w:r>
                </w:p>
              </w:tc>
              <w:tc>
                <w:tcPr>
                  <w:tcW w:w="693" w:type="pct"/>
                  <w:vAlign w:val="center"/>
                </w:tcPr>
                <w:p w14:paraId="36B182EC" w14:textId="77777777" w:rsidR="008E135F" w:rsidRPr="001F1083" w:rsidRDefault="004E4F8D" w:rsidP="00B46D42">
                  <w:pPr>
                    <w:snapToGrid w:val="0"/>
                    <w:jc w:val="center"/>
                    <w:rPr>
                      <w:szCs w:val="21"/>
                    </w:rPr>
                  </w:pPr>
                  <w:r w:rsidRPr="001F1083">
                    <w:rPr>
                      <w:szCs w:val="21"/>
                    </w:rPr>
                    <w:t>废水处理</w:t>
                  </w:r>
                </w:p>
              </w:tc>
              <w:tc>
                <w:tcPr>
                  <w:tcW w:w="3118" w:type="pct"/>
                  <w:vAlign w:val="center"/>
                </w:tcPr>
                <w:p w14:paraId="52F85E2B" w14:textId="77777777" w:rsidR="008E135F" w:rsidRPr="001F1083" w:rsidRDefault="00B46D42">
                  <w:pPr>
                    <w:snapToGrid w:val="0"/>
                    <w:jc w:val="center"/>
                    <w:rPr>
                      <w:szCs w:val="21"/>
                    </w:rPr>
                  </w:pPr>
                  <w:r w:rsidRPr="001F1083">
                    <w:rPr>
                      <w:rFonts w:hint="eastAsia"/>
                      <w:szCs w:val="21"/>
                    </w:rPr>
                    <w:t>无新增废水</w:t>
                  </w:r>
                </w:p>
              </w:tc>
              <w:tc>
                <w:tcPr>
                  <w:tcW w:w="783" w:type="pct"/>
                  <w:vAlign w:val="center"/>
                </w:tcPr>
                <w:p w14:paraId="1D416792" w14:textId="77777777" w:rsidR="008E135F" w:rsidRPr="001F1083" w:rsidRDefault="00B46D42">
                  <w:pPr>
                    <w:snapToGrid w:val="0"/>
                    <w:jc w:val="center"/>
                    <w:rPr>
                      <w:szCs w:val="21"/>
                    </w:rPr>
                  </w:pPr>
                  <w:r w:rsidRPr="001F1083">
                    <w:rPr>
                      <w:rFonts w:hint="eastAsia"/>
                      <w:szCs w:val="21"/>
                    </w:rPr>
                    <w:t>/</w:t>
                  </w:r>
                </w:p>
              </w:tc>
            </w:tr>
            <w:tr w:rsidR="001F1083" w:rsidRPr="001F1083" w14:paraId="3A4E3896" w14:textId="77777777">
              <w:trPr>
                <w:cantSplit/>
                <w:trHeight w:val="397"/>
                <w:jc w:val="center"/>
              </w:trPr>
              <w:tc>
                <w:tcPr>
                  <w:tcW w:w="406" w:type="pct"/>
                  <w:vMerge/>
                  <w:vAlign w:val="center"/>
                </w:tcPr>
                <w:p w14:paraId="37B626F5" w14:textId="77777777" w:rsidR="008E135F" w:rsidRPr="001F1083" w:rsidRDefault="008E135F">
                  <w:pPr>
                    <w:snapToGrid w:val="0"/>
                    <w:jc w:val="center"/>
                    <w:rPr>
                      <w:bCs/>
                      <w:szCs w:val="21"/>
                      <w:highlight w:val="yellow"/>
                    </w:rPr>
                  </w:pPr>
                </w:p>
              </w:tc>
              <w:tc>
                <w:tcPr>
                  <w:tcW w:w="693" w:type="pct"/>
                  <w:vAlign w:val="center"/>
                </w:tcPr>
                <w:p w14:paraId="62014836" w14:textId="77777777" w:rsidR="008E135F" w:rsidRPr="001F1083" w:rsidRDefault="004E4F8D" w:rsidP="00B46D42">
                  <w:pPr>
                    <w:snapToGrid w:val="0"/>
                    <w:jc w:val="center"/>
                    <w:rPr>
                      <w:szCs w:val="21"/>
                    </w:rPr>
                  </w:pPr>
                  <w:r w:rsidRPr="001F1083">
                    <w:rPr>
                      <w:szCs w:val="21"/>
                    </w:rPr>
                    <w:t>废气处理</w:t>
                  </w:r>
                </w:p>
              </w:tc>
              <w:tc>
                <w:tcPr>
                  <w:tcW w:w="3118" w:type="pct"/>
                  <w:vAlign w:val="center"/>
                </w:tcPr>
                <w:p w14:paraId="663C3D32" w14:textId="77777777" w:rsidR="008E135F" w:rsidRPr="001F1083" w:rsidRDefault="004E4F8D">
                  <w:pPr>
                    <w:snapToGrid w:val="0"/>
                    <w:jc w:val="center"/>
                    <w:rPr>
                      <w:szCs w:val="21"/>
                    </w:rPr>
                  </w:pPr>
                  <w:r w:rsidRPr="001F1083">
                    <w:rPr>
                      <w:rFonts w:hint="eastAsia"/>
                      <w:szCs w:val="21"/>
                    </w:rPr>
                    <w:t>每台蒸汽发生器均采用低氮燃烧技术，废气通过</w:t>
                  </w:r>
                  <w:r w:rsidRPr="001F1083">
                    <w:rPr>
                      <w:rFonts w:hint="eastAsia"/>
                      <w:szCs w:val="21"/>
                    </w:rPr>
                    <w:t>1</w:t>
                  </w:r>
                  <w:r w:rsidRPr="001F1083">
                    <w:rPr>
                      <w:rFonts w:hint="eastAsia"/>
                      <w:szCs w:val="21"/>
                    </w:rPr>
                    <w:t>根</w:t>
                  </w:r>
                  <w:r w:rsidRPr="001F1083">
                    <w:rPr>
                      <w:rFonts w:hint="eastAsia"/>
                      <w:szCs w:val="21"/>
                    </w:rPr>
                    <w:t>25</w:t>
                  </w:r>
                  <w:r w:rsidRPr="001F1083">
                    <w:rPr>
                      <w:rFonts w:hint="eastAsia"/>
                      <w:szCs w:val="21"/>
                    </w:rPr>
                    <w:t>米高排气筒</w:t>
                  </w:r>
                  <w:r w:rsidRPr="001F1083">
                    <w:rPr>
                      <w:rFonts w:hint="eastAsia"/>
                      <w:szCs w:val="21"/>
                    </w:rPr>
                    <w:t>DA00</w:t>
                  </w:r>
                  <w:r w:rsidRPr="001F1083">
                    <w:rPr>
                      <w:szCs w:val="21"/>
                    </w:rPr>
                    <w:t>2</w:t>
                  </w:r>
                  <w:r w:rsidRPr="001F1083">
                    <w:rPr>
                      <w:rFonts w:hint="eastAsia"/>
                      <w:szCs w:val="21"/>
                    </w:rPr>
                    <w:t>排放</w:t>
                  </w:r>
                </w:p>
              </w:tc>
              <w:tc>
                <w:tcPr>
                  <w:tcW w:w="783" w:type="pct"/>
                  <w:vAlign w:val="center"/>
                </w:tcPr>
                <w:p w14:paraId="3004917D" w14:textId="77777777" w:rsidR="008E135F" w:rsidRPr="001F1083" w:rsidRDefault="004E4F8D">
                  <w:pPr>
                    <w:snapToGrid w:val="0"/>
                    <w:jc w:val="center"/>
                    <w:rPr>
                      <w:szCs w:val="21"/>
                    </w:rPr>
                  </w:pPr>
                  <w:r w:rsidRPr="001F1083">
                    <w:rPr>
                      <w:rFonts w:hint="eastAsia"/>
                      <w:szCs w:val="21"/>
                    </w:rPr>
                    <w:t>新建</w:t>
                  </w:r>
                </w:p>
              </w:tc>
            </w:tr>
            <w:tr w:rsidR="001F1083" w:rsidRPr="001F1083" w14:paraId="1C6E9ED4" w14:textId="77777777">
              <w:trPr>
                <w:cantSplit/>
                <w:trHeight w:val="90"/>
                <w:jc w:val="center"/>
              </w:trPr>
              <w:tc>
                <w:tcPr>
                  <w:tcW w:w="406" w:type="pct"/>
                  <w:vMerge/>
                  <w:vAlign w:val="center"/>
                </w:tcPr>
                <w:p w14:paraId="65DD939A" w14:textId="77777777" w:rsidR="008E135F" w:rsidRPr="001F1083" w:rsidRDefault="008E135F">
                  <w:pPr>
                    <w:snapToGrid w:val="0"/>
                    <w:jc w:val="center"/>
                    <w:rPr>
                      <w:bCs/>
                      <w:szCs w:val="21"/>
                      <w:highlight w:val="yellow"/>
                    </w:rPr>
                  </w:pPr>
                </w:p>
              </w:tc>
              <w:tc>
                <w:tcPr>
                  <w:tcW w:w="693" w:type="pct"/>
                  <w:vAlign w:val="center"/>
                </w:tcPr>
                <w:p w14:paraId="0074753C" w14:textId="77777777" w:rsidR="008E135F" w:rsidRPr="001F1083" w:rsidRDefault="004E4F8D" w:rsidP="00B46D42">
                  <w:pPr>
                    <w:snapToGrid w:val="0"/>
                    <w:jc w:val="center"/>
                    <w:rPr>
                      <w:szCs w:val="21"/>
                    </w:rPr>
                  </w:pPr>
                  <w:r w:rsidRPr="001F1083">
                    <w:rPr>
                      <w:szCs w:val="21"/>
                    </w:rPr>
                    <w:t>固废处理</w:t>
                  </w:r>
                </w:p>
              </w:tc>
              <w:tc>
                <w:tcPr>
                  <w:tcW w:w="3118" w:type="pct"/>
                  <w:vAlign w:val="center"/>
                </w:tcPr>
                <w:p w14:paraId="0EC21CB2" w14:textId="77777777" w:rsidR="008E135F" w:rsidRPr="001F1083" w:rsidRDefault="00E228F1" w:rsidP="00E228F1">
                  <w:pPr>
                    <w:snapToGrid w:val="0"/>
                    <w:jc w:val="center"/>
                    <w:rPr>
                      <w:szCs w:val="21"/>
                    </w:rPr>
                  </w:pPr>
                  <w:r w:rsidRPr="001F1083">
                    <w:rPr>
                      <w:rFonts w:hint="eastAsia"/>
                      <w:szCs w:val="21"/>
                    </w:rPr>
                    <w:t>纯水制备工序产生的废反渗透膜和废过滤材料</w:t>
                  </w:r>
                  <w:r w:rsidR="004E4F8D" w:rsidRPr="001F1083">
                    <w:rPr>
                      <w:rFonts w:hint="eastAsia"/>
                      <w:szCs w:val="21"/>
                    </w:rPr>
                    <w:t>收集后外售</w:t>
                  </w:r>
                </w:p>
              </w:tc>
              <w:tc>
                <w:tcPr>
                  <w:tcW w:w="783" w:type="pct"/>
                  <w:vAlign w:val="center"/>
                </w:tcPr>
                <w:p w14:paraId="47D39E59" w14:textId="77777777" w:rsidR="008E135F" w:rsidRPr="001F1083" w:rsidRDefault="004E4F8D">
                  <w:pPr>
                    <w:snapToGrid w:val="0"/>
                    <w:jc w:val="center"/>
                    <w:rPr>
                      <w:szCs w:val="21"/>
                    </w:rPr>
                  </w:pPr>
                  <w:r w:rsidRPr="001F1083">
                    <w:rPr>
                      <w:rFonts w:hint="eastAsia"/>
                      <w:szCs w:val="21"/>
                    </w:rPr>
                    <w:t>利用现有</w:t>
                  </w:r>
                </w:p>
              </w:tc>
            </w:tr>
            <w:tr w:rsidR="001F1083" w:rsidRPr="001F1083" w14:paraId="5166A6DC" w14:textId="77777777">
              <w:trPr>
                <w:cantSplit/>
                <w:trHeight w:val="397"/>
                <w:jc w:val="center"/>
              </w:trPr>
              <w:tc>
                <w:tcPr>
                  <w:tcW w:w="406" w:type="pct"/>
                  <w:vMerge/>
                  <w:vAlign w:val="center"/>
                </w:tcPr>
                <w:p w14:paraId="5ACFE8C1" w14:textId="77777777" w:rsidR="008E135F" w:rsidRPr="001F1083" w:rsidRDefault="008E135F">
                  <w:pPr>
                    <w:snapToGrid w:val="0"/>
                    <w:jc w:val="center"/>
                    <w:rPr>
                      <w:bCs/>
                      <w:szCs w:val="21"/>
                      <w:highlight w:val="yellow"/>
                    </w:rPr>
                  </w:pPr>
                </w:p>
              </w:tc>
              <w:tc>
                <w:tcPr>
                  <w:tcW w:w="693" w:type="pct"/>
                  <w:vAlign w:val="center"/>
                </w:tcPr>
                <w:p w14:paraId="752127BA" w14:textId="77777777" w:rsidR="008E135F" w:rsidRPr="001F1083" w:rsidRDefault="004E4F8D" w:rsidP="00B46D42">
                  <w:pPr>
                    <w:snapToGrid w:val="0"/>
                    <w:jc w:val="center"/>
                    <w:rPr>
                      <w:bCs/>
                      <w:szCs w:val="21"/>
                    </w:rPr>
                  </w:pPr>
                  <w:r w:rsidRPr="001F1083">
                    <w:rPr>
                      <w:bCs/>
                      <w:szCs w:val="21"/>
                    </w:rPr>
                    <w:t>噪声处理</w:t>
                  </w:r>
                </w:p>
              </w:tc>
              <w:tc>
                <w:tcPr>
                  <w:tcW w:w="3118" w:type="pct"/>
                  <w:vAlign w:val="center"/>
                </w:tcPr>
                <w:p w14:paraId="13FDEED4" w14:textId="77777777" w:rsidR="008E135F" w:rsidRPr="001F1083" w:rsidRDefault="004E4F8D">
                  <w:pPr>
                    <w:snapToGrid w:val="0"/>
                    <w:jc w:val="center"/>
                    <w:rPr>
                      <w:szCs w:val="21"/>
                      <w:highlight w:val="yellow"/>
                    </w:rPr>
                  </w:pPr>
                  <w:r w:rsidRPr="001F1083">
                    <w:rPr>
                      <w:szCs w:val="21"/>
                    </w:rPr>
                    <w:t>设备置于封闭车间内，采用隔声和减振措施</w:t>
                  </w:r>
                </w:p>
              </w:tc>
              <w:tc>
                <w:tcPr>
                  <w:tcW w:w="783" w:type="pct"/>
                  <w:vAlign w:val="center"/>
                </w:tcPr>
                <w:p w14:paraId="0FBFEFFE" w14:textId="77777777" w:rsidR="008E135F" w:rsidRPr="001F1083" w:rsidRDefault="00701C87">
                  <w:pPr>
                    <w:snapToGrid w:val="0"/>
                    <w:jc w:val="center"/>
                    <w:rPr>
                      <w:bCs/>
                      <w:szCs w:val="21"/>
                    </w:rPr>
                  </w:pPr>
                  <w:r w:rsidRPr="001F1083">
                    <w:rPr>
                      <w:rFonts w:hint="eastAsia"/>
                      <w:szCs w:val="21"/>
                    </w:rPr>
                    <w:t>利用现有</w:t>
                  </w:r>
                </w:p>
              </w:tc>
            </w:tr>
          </w:tbl>
          <w:p w14:paraId="6A1C199D" w14:textId="77777777" w:rsidR="008E135F" w:rsidRPr="001F1083" w:rsidRDefault="004E4F8D">
            <w:pPr>
              <w:snapToGrid w:val="0"/>
              <w:spacing w:line="360" w:lineRule="auto"/>
              <w:ind w:firstLineChars="200" w:firstLine="482"/>
              <w:rPr>
                <w:b/>
                <w:bCs/>
                <w:sz w:val="24"/>
              </w:rPr>
            </w:pPr>
            <w:r w:rsidRPr="001F1083">
              <w:rPr>
                <w:rFonts w:hint="eastAsia"/>
                <w:b/>
                <w:bCs/>
                <w:sz w:val="24"/>
              </w:rPr>
              <w:lastRenderedPageBreak/>
              <w:t>4</w:t>
            </w:r>
            <w:r w:rsidRPr="001F1083">
              <w:rPr>
                <w:b/>
                <w:bCs/>
                <w:sz w:val="24"/>
              </w:rPr>
              <w:t>、产品方案</w:t>
            </w:r>
          </w:p>
          <w:p w14:paraId="530F981E" w14:textId="77777777" w:rsidR="008E135F" w:rsidRPr="001F1083" w:rsidRDefault="004E4F8D">
            <w:pPr>
              <w:adjustRightInd w:val="0"/>
              <w:snapToGrid w:val="0"/>
              <w:spacing w:line="360" w:lineRule="auto"/>
              <w:ind w:firstLineChars="200" w:firstLine="480"/>
              <w:rPr>
                <w:bCs/>
                <w:sz w:val="24"/>
              </w:rPr>
            </w:pPr>
            <w:r w:rsidRPr="001F1083">
              <w:rPr>
                <w:rFonts w:hint="eastAsia"/>
                <w:bCs/>
                <w:sz w:val="24"/>
              </w:rPr>
              <w:t>本项目产品方案具体见下表</w:t>
            </w:r>
            <w:r w:rsidRPr="001F1083">
              <w:rPr>
                <w:bCs/>
                <w:sz w:val="24"/>
              </w:rPr>
              <w:t>。</w:t>
            </w:r>
          </w:p>
          <w:p w14:paraId="184B88F3" w14:textId="77777777" w:rsidR="008E135F" w:rsidRPr="001F1083" w:rsidRDefault="004E4F8D">
            <w:pPr>
              <w:snapToGrid w:val="0"/>
              <w:spacing w:line="360" w:lineRule="auto"/>
              <w:ind w:firstLineChars="200" w:firstLine="422"/>
              <w:jc w:val="center"/>
              <w:rPr>
                <w:rStyle w:val="font41"/>
                <w:rFonts w:ascii="Times New Roman" w:eastAsia="宋体" w:hAnsi="Times New Roman" w:cs="Times New Roman" w:hint="default"/>
                <w:bCs/>
                <w:color w:val="auto"/>
                <w:sz w:val="21"/>
                <w:szCs w:val="21"/>
              </w:rPr>
            </w:pPr>
            <w:r w:rsidRPr="001F1083">
              <w:rPr>
                <w:rStyle w:val="font41"/>
                <w:rFonts w:ascii="Times New Roman" w:eastAsia="宋体" w:hAnsi="Times New Roman" w:cs="Times New Roman" w:hint="default"/>
                <w:bCs/>
                <w:color w:val="auto"/>
                <w:sz w:val="21"/>
                <w:szCs w:val="21"/>
              </w:rPr>
              <w:t>表</w:t>
            </w:r>
            <w:r w:rsidRPr="001F1083">
              <w:rPr>
                <w:rStyle w:val="font41"/>
                <w:rFonts w:ascii="Times New Roman" w:eastAsia="宋体" w:hAnsi="Times New Roman" w:cs="Times New Roman" w:hint="default"/>
                <w:bCs/>
                <w:color w:val="auto"/>
                <w:sz w:val="21"/>
                <w:szCs w:val="21"/>
              </w:rPr>
              <w:t>2-3</w:t>
            </w:r>
            <w:r w:rsidRPr="001F1083">
              <w:rPr>
                <w:rStyle w:val="font41"/>
                <w:rFonts w:ascii="Times New Roman" w:eastAsia="宋体" w:hAnsi="Times New Roman" w:cs="Times New Roman" w:hint="default"/>
                <w:bCs/>
                <w:color w:val="auto"/>
                <w:sz w:val="21"/>
                <w:szCs w:val="21"/>
              </w:rPr>
              <w:t>本项目产品方案一览表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7"/>
              <w:gridCol w:w="1827"/>
              <w:gridCol w:w="991"/>
              <w:gridCol w:w="1841"/>
              <w:gridCol w:w="3022"/>
            </w:tblGrid>
            <w:tr w:rsidR="001F1083" w:rsidRPr="001F1083" w14:paraId="3E90AAA4" w14:textId="77777777" w:rsidTr="00E25802">
              <w:trPr>
                <w:trHeight w:val="340"/>
              </w:trPr>
              <w:tc>
                <w:tcPr>
                  <w:tcW w:w="432" w:type="pct"/>
                  <w:vAlign w:val="center"/>
                </w:tcPr>
                <w:p w14:paraId="24D181C9" w14:textId="77777777" w:rsidR="00E25802" w:rsidRPr="001F1083" w:rsidRDefault="00E25802">
                  <w:pPr>
                    <w:snapToGrid w:val="0"/>
                    <w:jc w:val="center"/>
                    <w:rPr>
                      <w:b/>
                      <w:bCs/>
                      <w:szCs w:val="21"/>
                    </w:rPr>
                  </w:pPr>
                  <w:r w:rsidRPr="001F1083">
                    <w:rPr>
                      <w:b/>
                      <w:bCs/>
                      <w:szCs w:val="21"/>
                    </w:rPr>
                    <w:t>序号</w:t>
                  </w:r>
                </w:p>
              </w:tc>
              <w:tc>
                <w:tcPr>
                  <w:tcW w:w="1086" w:type="pct"/>
                  <w:vAlign w:val="center"/>
                </w:tcPr>
                <w:p w14:paraId="146CB5A4" w14:textId="77777777" w:rsidR="00E25802" w:rsidRPr="001F1083" w:rsidRDefault="00E25802">
                  <w:pPr>
                    <w:snapToGrid w:val="0"/>
                    <w:jc w:val="center"/>
                    <w:rPr>
                      <w:b/>
                      <w:bCs/>
                      <w:szCs w:val="21"/>
                    </w:rPr>
                  </w:pPr>
                  <w:r w:rsidRPr="001F1083">
                    <w:rPr>
                      <w:rFonts w:hint="eastAsia"/>
                      <w:b/>
                      <w:bCs/>
                      <w:szCs w:val="21"/>
                    </w:rPr>
                    <w:t>产品方案</w:t>
                  </w:r>
                </w:p>
              </w:tc>
              <w:tc>
                <w:tcPr>
                  <w:tcW w:w="589" w:type="pct"/>
                  <w:vAlign w:val="center"/>
                </w:tcPr>
                <w:p w14:paraId="29812235" w14:textId="77777777" w:rsidR="00E25802" w:rsidRPr="001F1083" w:rsidRDefault="00E25802">
                  <w:pPr>
                    <w:snapToGrid w:val="0"/>
                    <w:jc w:val="center"/>
                    <w:rPr>
                      <w:b/>
                      <w:bCs/>
                      <w:szCs w:val="21"/>
                    </w:rPr>
                  </w:pPr>
                  <w:r w:rsidRPr="001F1083">
                    <w:rPr>
                      <w:b/>
                      <w:bCs/>
                      <w:szCs w:val="21"/>
                    </w:rPr>
                    <w:t>单位</w:t>
                  </w:r>
                </w:p>
              </w:tc>
              <w:tc>
                <w:tcPr>
                  <w:tcW w:w="1095" w:type="pct"/>
                  <w:vAlign w:val="center"/>
                </w:tcPr>
                <w:p w14:paraId="5A0A059F" w14:textId="77777777" w:rsidR="00E25802" w:rsidRPr="001F1083" w:rsidRDefault="00E25802">
                  <w:pPr>
                    <w:snapToGrid w:val="0"/>
                    <w:jc w:val="center"/>
                    <w:rPr>
                      <w:b/>
                      <w:bCs/>
                      <w:szCs w:val="21"/>
                    </w:rPr>
                  </w:pPr>
                  <w:r w:rsidRPr="001F1083">
                    <w:rPr>
                      <w:rFonts w:hint="eastAsia"/>
                      <w:b/>
                      <w:bCs/>
                      <w:szCs w:val="21"/>
                    </w:rPr>
                    <w:t>项目产量</w:t>
                  </w:r>
                </w:p>
              </w:tc>
              <w:tc>
                <w:tcPr>
                  <w:tcW w:w="1797" w:type="pct"/>
                  <w:vAlign w:val="center"/>
                </w:tcPr>
                <w:p w14:paraId="4D8691B5" w14:textId="77777777" w:rsidR="00E25802" w:rsidRPr="001F1083" w:rsidRDefault="00E25802">
                  <w:pPr>
                    <w:snapToGrid w:val="0"/>
                    <w:jc w:val="center"/>
                    <w:rPr>
                      <w:b/>
                      <w:bCs/>
                      <w:szCs w:val="21"/>
                    </w:rPr>
                  </w:pPr>
                  <w:r w:rsidRPr="001F1083">
                    <w:rPr>
                      <w:rFonts w:hint="eastAsia"/>
                      <w:b/>
                      <w:bCs/>
                      <w:szCs w:val="21"/>
                    </w:rPr>
                    <w:t>备注</w:t>
                  </w:r>
                </w:p>
              </w:tc>
            </w:tr>
            <w:tr w:rsidR="001F1083" w:rsidRPr="001F1083" w14:paraId="72A7556D" w14:textId="77777777" w:rsidTr="00E25802">
              <w:trPr>
                <w:trHeight w:val="340"/>
              </w:trPr>
              <w:tc>
                <w:tcPr>
                  <w:tcW w:w="432" w:type="pct"/>
                  <w:vAlign w:val="center"/>
                </w:tcPr>
                <w:p w14:paraId="4EEF1FE8" w14:textId="77777777" w:rsidR="00E25802" w:rsidRPr="001F1083" w:rsidRDefault="00E25802">
                  <w:pPr>
                    <w:snapToGrid w:val="0"/>
                    <w:jc w:val="center"/>
                    <w:rPr>
                      <w:szCs w:val="21"/>
                    </w:rPr>
                  </w:pPr>
                  <w:r w:rsidRPr="001F1083">
                    <w:rPr>
                      <w:rFonts w:hint="eastAsia"/>
                      <w:szCs w:val="21"/>
                    </w:rPr>
                    <w:t>1</w:t>
                  </w:r>
                </w:p>
              </w:tc>
              <w:tc>
                <w:tcPr>
                  <w:tcW w:w="1086" w:type="pct"/>
                  <w:vAlign w:val="center"/>
                </w:tcPr>
                <w:p w14:paraId="46A7E850" w14:textId="77777777" w:rsidR="00E25802" w:rsidRPr="001F1083" w:rsidRDefault="00E25802">
                  <w:pPr>
                    <w:jc w:val="center"/>
                    <w:rPr>
                      <w:bCs/>
                    </w:rPr>
                  </w:pPr>
                  <w:r w:rsidRPr="001F1083">
                    <w:rPr>
                      <w:rFonts w:hint="eastAsia"/>
                      <w:bCs/>
                    </w:rPr>
                    <w:t>蒸汽</w:t>
                  </w:r>
                </w:p>
              </w:tc>
              <w:tc>
                <w:tcPr>
                  <w:tcW w:w="589" w:type="pct"/>
                  <w:vAlign w:val="center"/>
                </w:tcPr>
                <w:p w14:paraId="32882785" w14:textId="77777777" w:rsidR="00E25802" w:rsidRPr="001F1083" w:rsidRDefault="00E25802">
                  <w:pPr>
                    <w:snapToGrid w:val="0"/>
                    <w:jc w:val="center"/>
                    <w:rPr>
                      <w:szCs w:val="21"/>
                    </w:rPr>
                  </w:pPr>
                  <w:r w:rsidRPr="001F1083">
                    <w:rPr>
                      <w:rFonts w:hint="eastAsia"/>
                      <w:szCs w:val="21"/>
                    </w:rPr>
                    <w:t>t</w:t>
                  </w:r>
                  <w:r w:rsidRPr="001F1083">
                    <w:rPr>
                      <w:szCs w:val="21"/>
                    </w:rPr>
                    <w:t>/a</w:t>
                  </w:r>
                </w:p>
              </w:tc>
              <w:tc>
                <w:tcPr>
                  <w:tcW w:w="1095" w:type="pct"/>
                  <w:vAlign w:val="center"/>
                </w:tcPr>
                <w:p w14:paraId="2C60E6B8" w14:textId="77777777" w:rsidR="00E25802" w:rsidRPr="001F1083" w:rsidRDefault="00E25802">
                  <w:pPr>
                    <w:snapToGrid w:val="0"/>
                    <w:jc w:val="center"/>
                    <w:rPr>
                      <w:szCs w:val="21"/>
                    </w:rPr>
                  </w:pPr>
                  <w:r w:rsidRPr="001F1083">
                    <w:rPr>
                      <w:rFonts w:hint="eastAsia"/>
                      <w:szCs w:val="21"/>
                    </w:rPr>
                    <w:t>5</w:t>
                  </w:r>
                  <w:r w:rsidRPr="001F1083">
                    <w:rPr>
                      <w:szCs w:val="21"/>
                    </w:rPr>
                    <w:t>6000</w:t>
                  </w:r>
                </w:p>
              </w:tc>
              <w:tc>
                <w:tcPr>
                  <w:tcW w:w="1797" w:type="pct"/>
                  <w:vAlign w:val="center"/>
                </w:tcPr>
                <w:p w14:paraId="1C7FECAC" w14:textId="77777777" w:rsidR="00E25802" w:rsidRPr="001F1083" w:rsidRDefault="00E25802" w:rsidP="00E25802">
                  <w:pPr>
                    <w:snapToGrid w:val="0"/>
                    <w:jc w:val="center"/>
                    <w:rPr>
                      <w:szCs w:val="21"/>
                    </w:rPr>
                  </w:pPr>
                  <w:r w:rsidRPr="001F1083">
                    <w:rPr>
                      <w:rFonts w:hint="eastAsia"/>
                      <w:szCs w:val="21"/>
                    </w:rPr>
                    <w:t>替代现有的</w:t>
                  </w:r>
                  <w:r w:rsidRPr="001F1083">
                    <w:rPr>
                      <w:rFonts w:hint="eastAsia"/>
                      <w:szCs w:val="21"/>
                    </w:rPr>
                    <w:t>10</w:t>
                  </w:r>
                  <w:r w:rsidRPr="001F1083">
                    <w:rPr>
                      <w:rFonts w:hint="eastAsia"/>
                      <w:szCs w:val="21"/>
                    </w:rPr>
                    <w:t>吨天燃气蒸汽锅炉</w:t>
                  </w:r>
                </w:p>
              </w:tc>
            </w:tr>
          </w:tbl>
          <w:p w14:paraId="188539BA" w14:textId="77777777" w:rsidR="008E135F" w:rsidRPr="001F1083" w:rsidRDefault="004E4F8D">
            <w:pPr>
              <w:snapToGrid w:val="0"/>
              <w:spacing w:line="360" w:lineRule="auto"/>
              <w:ind w:firstLineChars="200" w:firstLine="482"/>
              <w:rPr>
                <w:b/>
                <w:bCs/>
                <w:sz w:val="24"/>
              </w:rPr>
            </w:pPr>
            <w:r w:rsidRPr="001F1083">
              <w:rPr>
                <w:rFonts w:hint="eastAsia"/>
                <w:b/>
                <w:bCs/>
                <w:sz w:val="24"/>
              </w:rPr>
              <w:t>5</w:t>
            </w:r>
            <w:r w:rsidRPr="001F1083">
              <w:rPr>
                <w:b/>
                <w:bCs/>
                <w:sz w:val="24"/>
              </w:rPr>
              <w:t>、主要原辅材料及能源消耗</w:t>
            </w:r>
          </w:p>
          <w:p w14:paraId="4A044340" w14:textId="77777777" w:rsidR="008E135F" w:rsidRPr="001F1083" w:rsidRDefault="00E726C9">
            <w:pPr>
              <w:snapToGrid w:val="0"/>
              <w:spacing w:line="360" w:lineRule="auto"/>
              <w:ind w:firstLineChars="200" w:firstLine="480"/>
              <w:rPr>
                <w:sz w:val="24"/>
              </w:rPr>
            </w:pPr>
            <w:r w:rsidRPr="001F1083">
              <w:rPr>
                <w:rFonts w:hint="eastAsia"/>
                <w:sz w:val="24"/>
              </w:rPr>
              <w:t>本</w:t>
            </w:r>
            <w:r w:rsidR="004E4F8D" w:rsidRPr="001F1083">
              <w:rPr>
                <w:rFonts w:hint="eastAsia"/>
                <w:sz w:val="24"/>
              </w:rPr>
              <w:t>项目</w:t>
            </w:r>
            <w:r w:rsidR="004E4F8D" w:rsidRPr="001F1083">
              <w:rPr>
                <w:sz w:val="24"/>
              </w:rPr>
              <w:t>主要原辅材料及能源消耗详见表</w:t>
            </w:r>
            <w:r w:rsidR="004E4F8D" w:rsidRPr="001F1083">
              <w:rPr>
                <w:sz w:val="24"/>
              </w:rPr>
              <w:t>2-</w:t>
            </w:r>
            <w:r w:rsidR="004E4F8D" w:rsidRPr="001F1083">
              <w:rPr>
                <w:rFonts w:hint="eastAsia"/>
                <w:sz w:val="24"/>
              </w:rPr>
              <w:t>4</w:t>
            </w:r>
            <w:r w:rsidR="004E4F8D" w:rsidRPr="001F1083">
              <w:rPr>
                <w:sz w:val="24"/>
              </w:rPr>
              <w:t>。</w:t>
            </w:r>
          </w:p>
          <w:p w14:paraId="2094CE4F" w14:textId="77777777" w:rsidR="008E135F" w:rsidRPr="001F1083" w:rsidRDefault="004E4F8D">
            <w:pPr>
              <w:snapToGrid w:val="0"/>
              <w:spacing w:line="360" w:lineRule="auto"/>
              <w:ind w:firstLineChars="200" w:firstLine="422"/>
              <w:jc w:val="center"/>
              <w:rPr>
                <w:rStyle w:val="font41"/>
                <w:rFonts w:ascii="Times New Roman" w:eastAsia="宋体" w:hAnsi="Times New Roman" w:cs="Times New Roman" w:hint="default"/>
                <w:bCs/>
                <w:color w:val="auto"/>
                <w:sz w:val="21"/>
                <w:szCs w:val="21"/>
              </w:rPr>
            </w:pPr>
            <w:r w:rsidRPr="001F1083">
              <w:rPr>
                <w:rStyle w:val="font41"/>
                <w:rFonts w:ascii="Times New Roman" w:eastAsia="宋体" w:hAnsi="Times New Roman" w:cs="Times New Roman" w:hint="default"/>
                <w:bCs/>
                <w:color w:val="auto"/>
                <w:sz w:val="21"/>
                <w:szCs w:val="21"/>
              </w:rPr>
              <w:t>表</w:t>
            </w:r>
            <w:r w:rsidRPr="001F1083">
              <w:rPr>
                <w:rStyle w:val="font41"/>
                <w:rFonts w:ascii="Times New Roman" w:eastAsia="宋体" w:hAnsi="Times New Roman" w:cs="Times New Roman" w:hint="default"/>
                <w:bCs/>
                <w:color w:val="auto"/>
                <w:sz w:val="21"/>
                <w:szCs w:val="21"/>
              </w:rPr>
              <w:t xml:space="preserve">2-4  </w:t>
            </w:r>
            <w:r w:rsidR="00E726C9" w:rsidRPr="001F1083">
              <w:rPr>
                <w:rStyle w:val="font41"/>
                <w:rFonts w:ascii="Times New Roman" w:eastAsia="宋体" w:hAnsi="Times New Roman" w:cs="Times New Roman" w:hint="default"/>
                <w:bCs/>
                <w:color w:val="auto"/>
                <w:sz w:val="21"/>
                <w:szCs w:val="21"/>
              </w:rPr>
              <w:t>本项目</w:t>
            </w:r>
            <w:r w:rsidRPr="001F1083">
              <w:rPr>
                <w:rStyle w:val="font41"/>
                <w:rFonts w:ascii="Times New Roman" w:eastAsia="宋体" w:hAnsi="Times New Roman" w:cs="Times New Roman" w:hint="default"/>
                <w:bCs/>
                <w:color w:val="auto"/>
                <w:sz w:val="21"/>
                <w:szCs w:val="21"/>
              </w:rPr>
              <w:t>主要原辅材料及能源消耗一览表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0"/>
              <w:gridCol w:w="1789"/>
              <w:gridCol w:w="1539"/>
              <w:gridCol w:w="1359"/>
              <w:gridCol w:w="2881"/>
            </w:tblGrid>
            <w:tr w:rsidR="001F1083" w:rsidRPr="001F1083" w14:paraId="6C9A8F62" w14:textId="77777777" w:rsidTr="00B46D42">
              <w:trPr>
                <w:trHeight w:val="234"/>
                <w:jc w:val="center"/>
              </w:trPr>
              <w:tc>
                <w:tcPr>
                  <w:tcW w:w="494" w:type="pct"/>
                  <w:shd w:val="clear" w:color="auto" w:fill="auto"/>
                  <w:vAlign w:val="center"/>
                </w:tcPr>
                <w:p w14:paraId="07BB814C" w14:textId="77777777" w:rsidR="00E726C9" w:rsidRPr="001F1083" w:rsidRDefault="00E726C9">
                  <w:pPr>
                    <w:jc w:val="center"/>
                    <w:rPr>
                      <w:b/>
                      <w:szCs w:val="21"/>
                    </w:rPr>
                  </w:pPr>
                  <w:r w:rsidRPr="001F1083">
                    <w:rPr>
                      <w:b/>
                      <w:szCs w:val="21"/>
                    </w:rPr>
                    <w:t>序号</w:t>
                  </w:r>
                </w:p>
              </w:tc>
              <w:tc>
                <w:tcPr>
                  <w:tcW w:w="1065" w:type="pct"/>
                  <w:shd w:val="clear" w:color="auto" w:fill="auto"/>
                  <w:vAlign w:val="center"/>
                </w:tcPr>
                <w:p w14:paraId="3F5BF6DC" w14:textId="77777777" w:rsidR="00E726C9" w:rsidRPr="001F1083" w:rsidRDefault="00E726C9">
                  <w:pPr>
                    <w:jc w:val="center"/>
                    <w:rPr>
                      <w:b/>
                      <w:szCs w:val="21"/>
                    </w:rPr>
                  </w:pPr>
                  <w:r w:rsidRPr="001F1083">
                    <w:rPr>
                      <w:rFonts w:hint="eastAsia"/>
                      <w:b/>
                      <w:szCs w:val="21"/>
                    </w:rPr>
                    <w:t>物料名称</w:t>
                  </w:r>
                </w:p>
              </w:tc>
              <w:tc>
                <w:tcPr>
                  <w:tcW w:w="916" w:type="pct"/>
                  <w:vAlign w:val="center"/>
                </w:tcPr>
                <w:p w14:paraId="461A1CE1" w14:textId="77777777" w:rsidR="00E726C9" w:rsidRPr="001F1083" w:rsidRDefault="00E726C9">
                  <w:pPr>
                    <w:jc w:val="center"/>
                    <w:rPr>
                      <w:b/>
                      <w:szCs w:val="21"/>
                    </w:rPr>
                  </w:pPr>
                  <w:r w:rsidRPr="001F1083">
                    <w:rPr>
                      <w:rFonts w:hint="eastAsia"/>
                      <w:b/>
                      <w:szCs w:val="21"/>
                    </w:rPr>
                    <w:t>单位</w:t>
                  </w:r>
                </w:p>
              </w:tc>
              <w:tc>
                <w:tcPr>
                  <w:tcW w:w="809" w:type="pct"/>
                  <w:vAlign w:val="center"/>
                </w:tcPr>
                <w:p w14:paraId="72D2BE19" w14:textId="77777777" w:rsidR="00E726C9" w:rsidRPr="001F1083" w:rsidRDefault="00E726C9">
                  <w:pPr>
                    <w:jc w:val="center"/>
                    <w:rPr>
                      <w:b/>
                      <w:szCs w:val="21"/>
                    </w:rPr>
                  </w:pPr>
                  <w:r w:rsidRPr="001F1083">
                    <w:rPr>
                      <w:rFonts w:hint="eastAsia"/>
                      <w:b/>
                      <w:szCs w:val="21"/>
                    </w:rPr>
                    <w:t>用量</w:t>
                  </w:r>
                </w:p>
              </w:tc>
              <w:tc>
                <w:tcPr>
                  <w:tcW w:w="1715" w:type="pct"/>
                  <w:vAlign w:val="center"/>
                </w:tcPr>
                <w:p w14:paraId="19D3C789" w14:textId="77777777" w:rsidR="00E726C9" w:rsidRPr="001F1083" w:rsidRDefault="00E726C9">
                  <w:pPr>
                    <w:jc w:val="center"/>
                    <w:rPr>
                      <w:b/>
                      <w:szCs w:val="21"/>
                    </w:rPr>
                  </w:pPr>
                  <w:r w:rsidRPr="001F1083">
                    <w:rPr>
                      <w:rFonts w:hint="eastAsia"/>
                      <w:b/>
                      <w:szCs w:val="21"/>
                    </w:rPr>
                    <w:t>备注</w:t>
                  </w:r>
                </w:p>
              </w:tc>
            </w:tr>
            <w:tr w:rsidR="001F1083" w:rsidRPr="001F1083" w14:paraId="0DD5D566" w14:textId="77777777" w:rsidTr="00B46D42">
              <w:trPr>
                <w:trHeight w:val="112"/>
                <w:jc w:val="center"/>
              </w:trPr>
              <w:tc>
                <w:tcPr>
                  <w:tcW w:w="494" w:type="pct"/>
                  <w:shd w:val="clear" w:color="auto" w:fill="auto"/>
                  <w:vAlign w:val="center"/>
                </w:tcPr>
                <w:p w14:paraId="007BA0C9" w14:textId="77777777" w:rsidR="00E726C9" w:rsidRPr="001F1083" w:rsidRDefault="00E726C9">
                  <w:pPr>
                    <w:jc w:val="center"/>
                    <w:rPr>
                      <w:szCs w:val="21"/>
                    </w:rPr>
                  </w:pPr>
                  <w:r w:rsidRPr="001F1083">
                    <w:rPr>
                      <w:rFonts w:hint="eastAsia"/>
                      <w:szCs w:val="21"/>
                    </w:rPr>
                    <w:t>1</w:t>
                  </w:r>
                </w:p>
              </w:tc>
              <w:tc>
                <w:tcPr>
                  <w:tcW w:w="1065" w:type="pct"/>
                  <w:shd w:val="clear" w:color="auto" w:fill="auto"/>
                  <w:vAlign w:val="center"/>
                </w:tcPr>
                <w:p w14:paraId="21D3EE00" w14:textId="77777777" w:rsidR="00E726C9" w:rsidRPr="001F1083" w:rsidRDefault="00E726C9">
                  <w:pPr>
                    <w:jc w:val="center"/>
                    <w:rPr>
                      <w:szCs w:val="21"/>
                    </w:rPr>
                  </w:pPr>
                  <w:r w:rsidRPr="001F1083">
                    <w:rPr>
                      <w:rFonts w:hint="eastAsia"/>
                      <w:szCs w:val="21"/>
                    </w:rPr>
                    <w:t>天然气</w:t>
                  </w:r>
                </w:p>
              </w:tc>
              <w:tc>
                <w:tcPr>
                  <w:tcW w:w="916" w:type="pct"/>
                  <w:vAlign w:val="center"/>
                </w:tcPr>
                <w:p w14:paraId="5A5E4B91" w14:textId="77777777" w:rsidR="00E726C9" w:rsidRPr="001F1083" w:rsidRDefault="00E726C9">
                  <w:pPr>
                    <w:jc w:val="center"/>
                    <w:rPr>
                      <w:szCs w:val="21"/>
                    </w:rPr>
                  </w:pPr>
                  <w:r w:rsidRPr="001F1083">
                    <w:rPr>
                      <w:bCs/>
                      <w:szCs w:val="21"/>
                    </w:rPr>
                    <w:t>万</w:t>
                  </w:r>
                  <w:r w:rsidRPr="001F1083">
                    <w:rPr>
                      <w:rFonts w:hint="eastAsia"/>
                      <w:bCs/>
                      <w:szCs w:val="21"/>
                    </w:rPr>
                    <w:t>N</w:t>
                  </w:r>
                  <w:r w:rsidRPr="001F1083">
                    <w:rPr>
                      <w:bCs/>
                      <w:szCs w:val="21"/>
                    </w:rPr>
                    <w:t>m</w:t>
                  </w:r>
                  <w:r w:rsidRPr="001F1083">
                    <w:rPr>
                      <w:bCs/>
                      <w:szCs w:val="21"/>
                      <w:vertAlign w:val="superscript"/>
                    </w:rPr>
                    <w:t>3</w:t>
                  </w:r>
                  <w:r w:rsidRPr="001F1083">
                    <w:rPr>
                      <w:bCs/>
                      <w:szCs w:val="21"/>
                    </w:rPr>
                    <w:t>/a</w:t>
                  </w:r>
                </w:p>
              </w:tc>
              <w:tc>
                <w:tcPr>
                  <w:tcW w:w="809" w:type="pct"/>
                  <w:vAlign w:val="center"/>
                </w:tcPr>
                <w:p w14:paraId="6E85EFA6" w14:textId="77777777" w:rsidR="00E726C9" w:rsidRPr="001F1083" w:rsidRDefault="00E726C9">
                  <w:pPr>
                    <w:jc w:val="center"/>
                    <w:rPr>
                      <w:szCs w:val="21"/>
                    </w:rPr>
                  </w:pPr>
                  <w:r w:rsidRPr="001F1083">
                    <w:rPr>
                      <w:rFonts w:hint="eastAsia"/>
                      <w:szCs w:val="21"/>
                    </w:rPr>
                    <w:t>180</w:t>
                  </w:r>
                </w:p>
              </w:tc>
              <w:tc>
                <w:tcPr>
                  <w:tcW w:w="1715" w:type="pct"/>
                  <w:vAlign w:val="center"/>
                </w:tcPr>
                <w:p w14:paraId="2347A01A" w14:textId="77777777" w:rsidR="00E726C9" w:rsidRPr="001F1083" w:rsidRDefault="00E726C9">
                  <w:pPr>
                    <w:jc w:val="center"/>
                    <w:rPr>
                      <w:szCs w:val="21"/>
                    </w:rPr>
                  </w:pPr>
                  <w:r w:rsidRPr="001F1083">
                    <w:rPr>
                      <w:rFonts w:hint="eastAsia"/>
                      <w:szCs w:val="21"/>
                    </w:rPr>
                    <w:t>由淄博绿周能源有限公司提供</w:t>
                  </w:r>
                </w:p>
              </w:tc>
            </w:tr>
            <w:tr w:rsidR="001F1083" w:rsidRPr="001F1083" w14:paraId="015DF1F0" w14:textId="77777777" w:rsidTr="00B46D42">
              <w:trPr>
                <w:trHeight w:val="234"/>
                <w:jc w:val="center"/>
              </w:trPr>
              <w:tc>
                <w:tcPr>
                  <w:tcW w:w="494" w:type="pct"/>
                  <w:shd w:val="clear" w:color="auto" w:fill="auto"/>
                  <w:vAlign w:val="center"/>
                </w:tcPr>
                <w:p w14:paraId="5F685643" w14:textId="77777777" w:rsidR="00E726C9" w:rsidRPr="001F1083" w:rsidRDefault="00E726C9">
                  <w:pPr>
                    <w:jc w:val="center"/>
                    <w:rPr>
                      <w:szCs w:val="21"/>
                    </w:rPr>
                  </w:pPr>
                  <w:r w:rsidRPr="001F1083">
                    <w:rPr>
                      <w:szCs w:val="21"/>
                    </w:rPr>
                    <w:t>2</w:t>
                  </w:r>
                </w:p>
              </w:tc>
              <w:tc>
                <w:tcPr>
                  <w:tcW w:w="1065" w:type="pct"/>
                  <w:shd w:val="clear" w:color="auto" w:fill="auto"/>
                  <w:vAlign w:val="center"/>
                </w:tcPr>
                <w:p w14:paraId="40C2289F" w14:textId="77777777" w:rsidR="00E726C9" w:rsidRPr="001F1083" w:rsidRDefault="00E726C9">
                  <w:pPr>
                    <w:jc w:val="center"/>
                    <w:rPr>
                      <w:szCs w:val="21"/>
                    </w:rPr>
                  </w:pPr>
                  <w:r w:rsidRPr="001F1083">
                    <w:rPr>
                      <w:rFonts w:hint="eastAsia"/>
                      <w:szCs w:val="21"/>
                    </w:rPr>
                    <w:t>电</w:t>
                  </w:r>
                </w:p>
              </w:tc>
              <w:tc>
                <w:tcPr>
                  <w:tcW w:w="916" w:type="pct"/>
                  <w:vAlign w:val="center"/>
                </w:tcPr>
                <w:p w14:paraId="739D4542" w14:textId="77777777" w:rsidR="00E726C9" w:rsidRPr="001F1083" w:rsidRDefault="00E726C9">
                  <w:pPr>
                    <w:jc w:val="center"/>
                    <w:rPr>
                      <w:szCs w:val="21"/>
                    </w:rPr>
                  </w:pPr>
                  <w:r w:rsidRPr="001F1083">
                    <w:rPr>
                      <w:rFonts w:hint="eastAsia"/>
                      <w:szCs w:val="21"/>
                    </w:rPr>
                    <w:t>万</w:t>
                  </w:r>
                  <w:r w:rsidRPr="001F1083">
                    <w:rPr>
                      <w:rFonts w:hint="eastAsia"/>
                      <w:szCs w:val="21"/>
                    </w:rPr>
                    <w:t>kWh/a</w:t>
                  </w:r>
                </w:p>
              </w:tc>
              <w:tc>
                <w:tcPr>
                  <w:tcW w:w="809" w:type="pct"/>
                  <w:vAlign w:val="center"/>
                </w:tcPr>
                <w:p w14:paraId="7376EB96" w14:textId="77777777" w:rsidR="00E726C9" w:rsidRPr="001F1083" w:rsidRDefault="00E726C9">
                  <w:pPr>
                    <w:jc w:val="center"/>
                    <w:rPr>
                      <w:szCs w:val="21"/>
                    </w:rPr>
                  </w:pPr>
                  <w:r w:rsidRPr="001F1083">
                    <w:rPr>
                      <w:rFonts w:hint="eastAsia"/>
                      <w:szCs w:val="21"/>
                    </w:rPr>
                    <w:t>7.5</w:t>
                  </w:r>
                </w:p>
              </w:tc>
              <w:tc>
                <w:tcPr>
                  <w:tcW w:w="1715" w:type="pct"/>
                  <w:vAlign w:val="center"/>
                </w:tcPr>
                <w:p w14:paraId="3438C803" w14:textId="77777777" w:rsidR="00E726C9" w:rsidRPr="001F1083" w:rsidRDefault="00E726C9">
                  <w:pPr>
                    <w:jc w:val="center"/>
                    <w:rPr>
                      <w:szCs w:val="21"/>
                    </w:rPr>
                  </w:pPr>
                  <w:r w:rsidRPr="001F1083">
                    <w:rPr>
                      <w:rFonts w:hint="eastAsia"/>
                      <w:szCs w:val="21"/>
                    </w:rPr>
                    <w:t>由彭阳供电所提供</w:t>
                  </w:r>
                </w:p>
              </w:tc>
            </w:tr>
          </w:tbl>
          <w:p w14:paraId="0C17254F" w14:textId="77777777" w:rsidR="008E135F" w:rsidRPr="001F1083" w:rsidRDefault="004E4F8D">
            <w:pPr>
              <w:snapToGrid w:val="0"/>
              <w:spacing w:line="360" w:lineRule="auto"/>
              <w:ind w:firstLineChars="200" w:firstLine="482"/>
              <w:rPr>
                <w:b/>
                <w:bCs/>
                <w:sz w:val="24"/>
              </w:rPr>
            </w:pPr>
            <w:r w:rsidRPr="001F1083">
              <w:rPr>
                <w:rFonts w:hint="eastAsia"/>
                <w:b/>
                <w:bCs/>
                <w:sz w:val="24"/>
              </w:rPr>
              <w:t>6</w:t>
            </w:r>
            <w:r w:rsidRPr="001F1083">
              <w:rPr>
                <w:b/>
                <w:bCs/>
                <w:sz w:val="24"/>
              </w:rPr>
              <w:t>、主要</w:t>
            </w:r>
            <w:r w:rsidRPr="001F1083">
              <w:rPr>
                <w:rFonts w:hint="eastAsia"/>
                <w:b/>
                <w:bCs/>
                <w:sz w:val="24"/>
              </w:rPr>
              <w:t>生产</w:t>
            </w:r>
            <w:r w:rsidRPr="001F1083">
              <w:rPr>
                <w:b/>
                <w:bCs/>
                <w:sz w:val="24"/>
              </w:rPr>
              <w:t>设备</w:t>
            </w:r>
          </w:p>
          <w:p w14:paraId="6EFF061D" w14:textId="77777777" w:rsidR="008E135F" w:rsidRPr="001F1083" w:rsidRDefault="004E4F8D">
            <w:pPr>
              <w:snapToGrid w:val="0"/>
              <w:spacing w:line="360" w:lineRule="auto"/>
              <w:ind w:firstLineChars="200" w:firstLine="480"/>
              <w:rPr>
                <w:sz w:val="24"/>
              </w:rPr>
            </w:pPr>
            <w:r w:rsidRPr="001F1083">
              <w:rPr>
                <w:rFonts w:hint="eastAsia"/>
                <w:sz w:val="24"/>
              </w:rPr>
              <w:t>项目</w:t>
            </w:r>
            <w:r w:rsidRPr="001F1083">
              <w:rPr>
                <w:sz w:val="24"/>
              </w:rPr>
              <w:t>主要</w:t>
            </w:r>
            <w:r w:rsidRPr="001F1083">
              <w:rPr>
                <w:rFonts w:hint="eastAsia"/>
                <w:sz w:val="24"/>
              </w:rPr>
              <w:t>生产</w:t>
            </w:r>
            <w:r w:rsidRPr="001F1083">
              <w:rPr>
                <w:sz w:val="24"/>
              </w:rPr>
              <w:t>设备详见下表。</w:t>
            </w:r>
          </w:p>
          <w:p w14:paraId="489A77A4" w14:textId="77777777" w:rsidR="008E135F" w:rsidRPr="001F1083" w:rsidRDefault="004E4F8D">
            <w:pPr>
              <w:snapToGrid w:val="0"/>
              <w:spacing w:line="360" w:lineRule="auto"/>
              <w:ind w:firstLineChars="200" w:firstLine="422"/>
              <w:jc w:val="center"/>
              <w:rPr>
                <w:rStyle w:val="font41"/>
                <w:rFonts w:ascii="Times New Roman" w:eastAsia="宋体" w:hAnsi="Times New Roman" w:cs="Times New Roman" w:hint="default"/>
                <w:bCs/>
                <w:color w:val="auto"/>
                <w:sz w:val="24"/>
                <w:szCs w:val="24"/>
              </w:rPr>
            </w:pPr>
            <w:r w:rsidRPr="001F1083">
              <w:rPr>
                <w:rStyle w:val="font41"/>
                <w:rFonts w:ascii="Times New Roman" w:eastAsia="宋体" w:hAnsi="Times New Roman" w:cs="Times New Roman" w:hint="default"/>
                <w:bCs/>
                <w:color w:val="auto"/>
                <w:sz w:val="21"/>
                <w:szCs w:val="24"/>
              </w:rPr>
              <w:t>表</w:t>
            </w:r>
            <w:r w:rsidRPr="001F1083">
              <w:rPr>
                <w:rStyle w:val="font41"/>
                <w:rFonts w:ascii="Times New Roman" w:eastAsia="宋体" w:hAnsi="Times New Roman" w:cs="Times New Roman" w:hint="default"/>
                <w:bCs/>
                <w:color w:val="auto"/>
                <w:sz w:val="21"/>
                <w:szCs w:val="24"/>
              </w:rPr>
              <w:t xml:space="preserve">2-5  </w:t>
            </w:r>
            <w:r w:rsidR="009B0C1A" w:rsidRPr="001F1083">
              <w:rPr>
                <w:rStyle w:val="font41"/>
                <w:rFonts w:ascii="Times New Roman" w:eastAsia="宋体" w:hAnsi="Times New Roman" w:cs="Times New Roman" w:hint="default"/>
                <w:bCs/>
                <w:color w:val="auto"/>
                <w:sz w:val="21"/>
                <w:szCs w:val="24"/>
              </w:rPr>
              <w:t>本项目</w:t>
            </w:r>
            <w:r w:rsidRPr="001F1083">
              <w:rPr>
                <w:rStyle w:val="font41"/>
                <w:rFonts w:ascii="Times New Roman" w:eastAsia="宋体" w:hAnsi="Times New Roman" w:cs="Times New Roman" w:hint="default"/>
                <w:bCs/>
                <w:color w:val="auto"/>
                <w:sz w:val="21"/>
                <w:szCs w:val="24"/>
              </w:rPr>
              <w:t>主要生产设备一览表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2528"/>
              <w:gridCol w:w="1897"/>
              <w:gridCol w:w="1619"/>
              <w:gridCol w:w="1306"/>
            </w:tblGrid>
            <w:tr w:rsidR="001F1083" w:rsidRPr="001F1083" w14:paraId="2FF2A309" w14:textId="77777777">
              <w:trPr>
                <w:trHeight w:val="397"/>
                <w:jc w:val="center"/>
              </w:trPr>
              <w:tc>
                <w:tcPr>
                  <w:tcW w:w="657" w:type="pct"/>
                  <w:shd w:val="clear" w:color="auto" w:fill="auto"/>
                  <w:vAlign w:val="center"/>
                </w:tcPr>
                <w:p w14:paraId="68EC9C6D" w14:textId="77777777" w:rsidR="008E135F" w:rsidRPr="001F1083" w:rsidRDefault="004E4F8D">
                  <w:pPr>
                    <w:jc w:val="center"/>
                    <w:rPr>
                      <w:rFonts w:eastAsiaTheme="minorEastAsia"/>
                      <w:b/>
                      <w:szCs w:val="21"/>
                    </w:rPr>
                  </w:pPr>
                  <w:r w:rsidRPr="001F1083">
                    <w:rPr>
                      <w:rFonts w:eastAsiaTheme="minorEastAsia"/>
                      <w:b/>
                      <w:szCs w:val="21"/>
                    </w:rPr>
                    <w:t>序号</w:t>
                  </w:r>
                </w:p>
              </w:tc>
              <w:tc>
                <w:tcPr>
                  <w:tcW w:w="1531" w:type="pct"/>
                  <w:shd w:val="clear" w:color="auto" w:fill="auto"/>
                  <w:vAlign w:val="center"/>
                </w:tcPr>
                <w:p w14:paraId="5839F73C" w14:textId="77777777" w:rsidR="008E135F" w:rsidRPr="001F1083" w:rsidRDefault="004E4F8D">
                  <w:pPr>
                    <w:jc w:val="center"/>
                    <w:rPr>
                      <w:rFonts w:eastAsiaTheme="minorEastAsia"/>
                      <w:b/>
                      <w:szCs w:val="21"/>
                    </w:rPr>
                  </w:pPr>
                  <w:r w:rsidRPr="001F1083">
                    <w:rPr>
                      <w:rFonts w:eastAsiaTheme="minorEastAsia"/>
                      <w:b/>
                      <w:szCs w:val="21"/>
                    </w:rPr>
                    <w:t>设备名称</w:t>
                  </w:r>
                </w:p>
              </w:tc>
              <w:tc>
                <w:tcPr>
                  <w:tcW w:w="1018" w:type="pct"/>
                  <w:shd w:val="clear" w:color="auto" w:fill="auto"/>
                  <w:vAlign w:val="center"/>
                </w:tcPr>
                <w:p w14:paraId="42CE9961" w14:textId="77777777" w:rsidR="008E135F" w:rsidRPr="001F1083" w:rsidRDefault="004E4F8D">
                  <w:pPr>
                    <w:jc w:val="center"/>
                    <w:rPr>
                      <w:rFonts w:eastAsiaTheme="minorEastAsia"/>
                      <w:b/>
                      <w:szCs w:val="21"/>
                    </w:rPr>
                  </w:pPr>
                  <w:r w:rsidRPr="001F1083">
                    <w:rPr>
                      <w:rFonts w:eastAsiaTheme="minorEastAsia"/>
                      <w:b/>
                      <w:szCs w:val="21"/>
                    </w:rPr>
                    <w:t>型号</w:t>
                  </w:r>
                </w:p>
              </w:tc>
              <w:tc>
                <w:tcPr>
                  <w:tcW w:w="990" w:type="pct"/>
                  <w:shd w:val="clear" w:color="auto" w:fill="auto"/>
                  <w:vAlign w:val="center"/>
                </w:tcPr>
                <w:p w14:paraId="0ADEFD40" w14:textId="77777777" w:rsidR="008E135F" w:rsidRPr="001F1083" w:rsidRDefault="004E4F8D">
                  <w:pPr>
                    <w:jc w:val="center"/>
                    <w:rPr>
                      <w:rFonts w:eastAsiaTheme="minorEastAsia"/>
                      <w:b/>
                      <w:szCs w:val="21"/>
                    </w:rPr>
                  </w:pPr>
                  <w:r w:rsidRPr="001F1083">
                    <w:rPr>
                      <w:rFonts w:eastAsiaTheme="minorEastAsia"/>
                      <w:b/>
                      <w:szCs w:val="21"/>
                    </w:rPr>
                    <w:t>数量</w:t>
                  </w:r>
                  <w:r w:rsidRPr="001F1083">
                    <w:rPr>
                      <w:rFonts w:eastAsiaTheme="minorEastAsia" w:hint="eastAsia"/>
                      <w:b/>
                      <w:szCs w:val="21"/>
                    </w:rPr>
                    <w:t>（台</w:t>
                  </w:r>
                  <w:r w:rsidRPr="001F1083">
                    <w:rPr>
                      <w:rFonts w:eastAsiaTheme="minorEastAsia" w:hint="eastAsia"/>
                      <w:b/>
                      <w:szCs w:val="21"/>
                    </w:rPr>
                    <w:t>/</w:t>
                  </w:r>
                  <w:r w:rsidRPr="001F1083">
                    <w:rPr>
                      <w:rFonts w:eastAsiaTheme="minorEastAsia" w:hint="eastAsia"/>
                      <w:b/>
                      <w:szCs w:val="21"/>
                    </w:rPr>
                    <w:t>套）</w:t>
                  </w:r>
                </w:p>
              </w:tc>
              <w:tc>
                <w:tcPr>
                  <w:tcW w:w="804" w:type="pct"/>
                  <w:vAlign w:val="center"/>
                </w:tcPr>
                <w:p w14:paraId="27A64004" w14:textId="77777777" w:rsidR="008E135F" w:rsidRPr="001F1083" w:rsidRDefault="004E4F8D">
                  <w:pPr>
                    <w:jc w:val="center"/>
                    <w:rPr>
                      <w:rFonts w:eastAsiaTheme="minorEastAsia"/>
                      <w:b/>
                      <w:szCs w:val="21"/>
                    </w:rPr>
                  </w:pPr>
                  <w:r w:rsidRPr="001F1083">
                    <w:rPr>
                      <w:rFonts w:eastAsiaTheme="minorEastAsia" w:hint="eastAsia"/>
                      <w:b/>
                      <w:szCs w:val="21"/>
                    </w:rPr>
                    <w:t>备注</w:t>
                  </w:r>
                </w:p>
              </w:tc>
            </w:tr>
            <w:tr w:rsidR="001F1083" w:rsidRPr="001F1083" w14:paraId="0FDA02F2" w14:textId="77777777">
              <w:trPr>
                <w:trHeight w:val="397"/>
                <w:jc w:val="center"/>
              </w:trPr>
              <w:tc>
                <w:tcPr>
                  <w:tcW w:w="657" w:type="pct"/>
                  <w:shd w:val="clear" w:color="auto" w:fill="auto"/>
                  <w:vAlign w:val="center"/>
                </w:tcPr>
                <w:p w14:paraId="0A6551FC" w14:textId="77777777" w:rsidR="008E135F" w:rsidRPr="001F1083" w:rsidRDefault="004E4F8D">
                  <w:pPr>
                    <w:widowControl/>
                    <w:jc w:val="center"/>
                    <w:rPr>
                      <w:rFonts w:eastAsiaTheme="minorEastAsia"/>
                      <w:kern w:val="0"/>
                      <w:szCs w:val="21"/>
                    </w:rPr>
                  </w:pPr>
                  <w:r w:rsidRPr="001F1083">
                    <w:rPr>
                      <w:rFonts w:hint="eastAsia"/>
                      <w:szCs w:val="21"/>
                    </w:rPr>
                    <w:t>1</w:t>
                  </w:r>
                </w:p>
              </w:tc>
              <w:tc>
                <w:tcPr>
                  <w:tcW w:w="1531" w:type="pct"/>
                  <w:shd w:val="clear" w:color="auto" w:fill="auto"/>
                  <w:vAlign w:val="center"/>
                </w:tcPr>
                <w:p w14:paraId="6C06EF7C" w14:textId="77777777" w:rsidR="008E135F" w:rsidRPr="001F1083" w:rsidRDefault="004E4F8D">
                  <w:pPr>
                    <w:widowControl/>
                    <w:jc w:val="center"/>
                    <w:rPr>
                      <w:rFonts w:eastAsiaTheme="minorEastAsia"/>
                      <w:kern w:val="0"/>
                      <w:szCs w:val="21"/>
                    </w:rPr>
                  </w:pPr>
                  <w:r w:rsidRPr="001F1083">
                    <w:rPr>
                      <w:rFonts w:hint="eastAsia"/>
                      <w:szCs w:val="21"/>
                    </w:rPr>
                    <w:t>蒸汽发生器</w:t>
                  </w:r>
                </w:p>
              </w:tc>
              <w:tc>
                <w:tcPr>
                  <w:tcW w:w="1018" w:type="pct"/>
                  <w:shd w:val="clear" w:color="auto" w:fill="auto"/>
                  <w:vAlign w:val="center"/>
                </w:tcPr>
                <w:p w14:paraId="611E5810" w14:textId="77777777" w:rsidR="008E135F" w:rsidRPr="001F1083" w:rsidRDefault="00DC1DD6">
                  <w:pPr>
                    <w:widowControl/>
                    <w:spacing w:line="0" w:lineRule="atLeast"/>
                    <w:jc w:val="center"/>
                    <w:rPr>
                      <w:rFonts w:eastAsiaTheme="minorEastAsia"/>
                      <w:kern w:val="0"/>
                      <w:szCs w:val="21"/>
                    </w:rPr>
                  </w:pPr>
                  <w:bookmarkStart w:id="2" w:name="OLE_LINK3"/>
                  <w:bookmarkStart w:id="3" w:name="OLE_LINK4"/>
                  <w:r w:rsidRPr="001F1083">
                    <w:rPr>
                      <w:rFonts w:eastAsiaTheme="minorEastAsia" w:hint="eastAsia"/>
                      <w:kern w:val="0"/>
                      <w:szCs w:val="21"/>
                    </w:rPr>
                    <w:t>4PHS0.8-1.0/200-Q</w:t>
                  </w:r>
                  <w:bookmarkEnd w:id="2"/>
                  <w:bookmarkEnd w:id="3"/>
                </w:p>
              </w:tc>
              <w:tc>
                <w:tcPr>
                  <w:tcW w:w="990" w:type="pct"/>
                  <w:shd w:val="clear" w:color="auto" w:fill="auto"/>
                  <w:vAlign w:val="center"/>
                </w:tcPr>
                <w:p w14:paraId="64254CEE" w14:textId="77777777" w:rsidR="008E135F" w:rsidRPr="001F1083" w:rsidRDefault="004E4F8D">
                  <w:pPr>
                    <w:widowControl/>
                    <w:jc w:val="center"/>
                    <w:rPr>
                      <w:rFonts w:eastAsiaTheme="minorEastAsia"/>
                      <w:kern w:val="0"/>
                      <w:szCs w:val="21"/>
                    </w:rPr>
                  </w:pPr>
                  <w:r w:rsidRPr="001F1083">
                    <w:rPr>
                      <w:rFonts w:eastAsiaTheme="minorEastAsia" w:hint="eastAsia"/>
                      <w:kern w:val="0"/>
                      <w:szCs w:val="21"/>
                    </w:rPr>
                    <w:t>4</w:t>
                  </w:r>
                </w:p>
              </w:tc>
              <w:tc>
                <w:tcPr>
                  <w:tcW w:w="804" w:type="pct"/>
                  <w:vAlign w:val="center"/>
                </w:tcPr>
                <w:p w14:paraId="06052E9D" w14:textId="77777777" w:rsidR="008E135F" w:rsidRPr="001F1083" w:rsidRDefault="004E4F8D">
                  <w:pPr>
                    <w:widowControl/>
                    <w:jc w:val="center"/>
                    <w:rPr>
                      <w:szCs w:val="21"/>
                    </w:rPr>
                  </w:pPr>
                  <w:r w:rsidRPr="001F1083">
                    <w:rPr>
                      <w:rFonts w:hint="eastAsia"/>
                      <w:szCs w:val="21"/>
                    </w:rPr>
                    <w:t>2t</w:t>
                  </w:r>
                  <w:r w:rsidR="00DC1DD6" w:rsidRPr="001F1083">
                    <w:rPr>
                      <w:rFonts w:hint="eastAsia"/>
                      <w:szCs w:val="21"/>
                    </w:rPr>
                    <w:t>/</w:t>
                  </w:r>
                  <w:r w:rsidR="00DC1DD6" w:rsidRPr="001F1083">
                    <w:rPr>
                      <w:szCs w:val="21"/>
                    </w:rPr>
                    <w:t>h</w:t>
                  </w:r>
                </w:p>
              </w:tc>
            </w:tr>
            <w:tr w:rsidR="001F1083" w:rsidRPr="001F1083" w14:paraId="69887AE7" w14:textId="77777777">
              <w:trPr>
                <w:trHeight w:val="397"/>
                <w:jc w:val="center"/>
              </w:trPr>
              <w:tc>
                <w:tcPr>
                  <w:tcW w:w="657" w:type="pct"/>
                  <w:shd w:val="clear" w:color="auto" w:fill="auto"/>
                  <w:vAlign w:val="center"/>
                </w:tcPr>
                <w:p w14:paraId="39AFC373" w14:textId="77777777" w:rsidR="008E135F" w:rsidRPr="001F1083" w:rsidRDefault="004E4F8D">
                  <w:pPr>
                    <w:widowControl/>
                    <w:jc w:val="center"/>
                    <w:rPr>
                      <w:rFonts w:eastAsiaTheme="minorEastAsia"/>
                      <w:kern w:val="0"/>
                      <w:szCs w:val="21"/>
                    </w:rPr>
                  </w:pPr>
                  <w:r w:rsidRPr="001F1083">
                    <w:rPr>
                      <w:rFonts w:hint="eastAsia"/>
                      <w:szCs w:val="21"/>
                    </w:rPr>
                    <w:t>2</w:t>
                  </w:r>
                </w:p>
              </w:tc>
              <w:tc>
                <w:tcPr>
                  <w:tcW w:w="1531" w:type="pct"/>
                  <w:shd w:val="clear" w:color="auto" w:fill="auto"/>
                  <w:vAlign w:val="center"/>
                </w:tcPr>
                <w:p w14:paraId="26E9DBD6" w14:textId="77777777" w:rsidR="008E135F" w:rsidRPr="001F1083" w:rsidRDefault="004E4F8D">
                  <w:pPr>
                    <w:widowControl/>
                    <w:jc w:val="center"/>
                    <w:rPr>
                      <w:szCs w:val="21"/>
                    </w:rPr>
                  </w:pPr>
                  <w:r w:rsidRPr="001F1083">
                    <w:rPr>
                      <w:rFonts w:hint="eastAsia"/>
                      <w:szCs w:val="21"/>
                    </w:rPr>
                    <w:t>反渗透纯水机</w:t>
                  </w:r>
                </w:p>
              </w:tc>
              <w:tc>
                <w:tcPr>
                  <w:tcW w:w="1018" w:type="pct"/>
                  <w:shd w:val="clear" w:color="auto" w:fill="auto"/>
                  <w:vAlign w:val="center"/>
                </w:tcPr>
                <w:p w14:paraId="74A35809" w14:textId="77777777" w:rsidR="008E135F" w:rsidRPr="001F1083" w:rsidRDefault="00DC1DD6">
                  <w:pPr>
                    <w:widowControl/>
                    <w:spacing w:line="0" w:lineRule="atLeast"/>
                    <w:jc w:val="center"/>
                    <w:rPr>
                      <w:rFonts w:eastAsiaTheme="minorEastAsia"/>
                      <w:kern w:val="0"/>
                      <w:szCs w:val="21"/>
                    </w:rPr>
                  </w:pPr>
                  <w:r w:rsidRPr="001F1083">
                    <w:rPr>
                      <w:rFonts w:eastAsiaTheme="minorEastAsia" w:hint="eastAsia"/>
                      <w:kern w:val="0"/>
                      <w:szCs w:val="21"/>
                    </w:rPr>
                    <w:t>YY-RO-6D</w:t>
                  </w:r>
                  <w:r w:rsidRPr="001F1083">
                    <w:rPr>
                      <w:rFonts w:eastAsiaTheme="minorEastAsia" w:hint="eastAsia"/>
                      <w:kern w:val="0"/>
                      <w:szCs w:val="21"/>
                    </w:rPr>
                    <w:t>吨</w:t>
                  </w:r>
                </w:p>
              </w:tc>
              <w:tc>
                <w:tcPr>
                  <w:tcW w:w="990" w:type="pct"/>
                  <w:shd w:val="clear" w:color="auto" w:fill="auto"/>
                  <w:vAlign w:val="center"/>
                </w:tcPr>
                <w:p w14:paraId="3975536C" w14:textId="77777777" w:rsidR="008E135F" w:rsidRPr="001F1083" w:rsidRDefault="004E4F8D">
                  <w:pPr>
                    <w:widowControl/>
                    <w:jc w:val="center"/>
                    <w:rPr>
                      <w:rFonts w:eastAsiaTheme="minorEastAsia"/>
                      <w:kern w:val="0"/>
                      <w:szCs w:val="21"/>
                    </w:rPr>
                  </w:pPr>
                  <w:r w:rsidRPr="001F1083">
                    <w:rPr>
                      <w:rFonts w:eastAsiaTheme="minorEastAsia" w:hint="eastAsia"/>
                      <w:kern w:val="0"/>
                      <w:szCs w:val="21"/>
                    </w:rPr>
                    <w:t>1</w:t>
                  </w:r>
                </w:p>
              </w:tc>
              <w:tc>
                <w:tcPr>
                  <w:tcW w:w="804" w:type="pct"/>
                  <w:vAlign w:val="center"/>
                </w:tcPr>
                <w:p w14:paraId="650E1D57" w14:textId="77777777" w:rsidR="008E135F" w:rsidRPr="001F1083" w:rsidRDefault="004E4F8D">
                  <w:pPr>
                    <w:widowControl/>
                    <w:jc w:val="center"/>
                    <w:rPr>
                      <w:szCs w:val="21"/>
                    </w:rPr>
                  </w:pPr>
                  <w:r w:rsidRPr="001F1083">
                    <w:rPr>
                      <w:rFonts w:hint="eastAsia"/>
                      <w:szCs w:val="21"/>
                    </w:rPr>
                    <w:t>利用现有</w:t>
                  </w:r>
                </w:p>
              </w:tc>
            </w:tr>
            <w:tr w:rsidR="001F1083" w:rsidRPr="001F1083" w14:paraId="4C211D30" w14:textId="77777777">
              <w:trPr>
                <w:trHeight w:val="397"/>
                <w:jc w:val="center"/>
              </w:trPr>
              <w:tc>
                <w:tcPr>
                  <w:tcW w:w="657" w:type="pct"/>
                  <w:shd w:val="clear" w:color="auto" w:fill="auto"/>
                  <w:vAlign w:val="center"/>
                </w:tcPr>
                <w:p w14:paraId="33DFEA21" w14:textId="77777777" w:rsidR="008E135F" w:rsidRPr="001F1083" w:rsidRDefault="004E4F8D">
                  <w:pPr>
                    <w:widowControl/>
                    <w:jc w:val="center"/>
                    <w:rPr>
                      <w:rFonts w:eastAsiaTheme="minorEastAsia"/>
                      <w:kern w:val="0"/>
                      <w:szCs w:val="21"/>
                    </w:rPr>
                  </w:pPr>
                  <w:r w:rsidRPr="001F1083">
                    <w:rPr>
                      <w:rFonts w:hint="eastAsia"/>
                      <w:szCs w:val="21"/>
                    </w:rPr>
                    <w:t>3</w:t>
                  </w:r>
                </w:p>
              </w:tc>
              <w:tc>
                <w:tcPr>
                  <w:tcW w:w="1531" w:type="pct"/>
                  <w:shd w:val="clear" w:color="auto" w:fill="auto"/>
                  <w:vAlign w:val="center"/>
                </w:tcPr>
                <w:p w14:paraId="3025B148" w14:textId="77777777" w:rsidR="008E135F" w:rsidRPr="001F1083" w:rsidRDefault="004E4F8D">
                  <w:pPr>
                    <w:widowControl/>
                    <w:jc w:val="center"/>
                    <w:rPr>
                      <w:rFonts w:eastAsiaTheme="minorEastAsia"/>
                      <w:kern w:val="0"/>
                      <w:szCs w:val="21"/>
                    </w:rPr>
                  </w:pPr>
                  <w:r w:rsidRPr="001F1083">
                    <w:rPr>
                      <w:rFonts w:eastAsiaTheme="minorEastAsia" w:hint="eastAsia"/>
                      <w:kern w:val="0"/>
                      <w:szCs w:val="21"/>
                    </w:rPr>
                    <w:t>配套设施及燃气管路安装</w:t>
                  </w:r>
                </w:p>
              </w:tc>
              <w:tc>
                <w:tcPr>
                  <w:tcW w:w="1018" w:type="pct"/>
                  <w:shd w:val="clear" w:color="auto" w:fill="auto"/>
                  <w:vAlign w:val="center"/>
                </w:tcPr>
                <w:p w14:paraId="310EE0F6" w14:textId="77777777" w:rsidR="008E135F" w:rsidRPr="001F1083" w:rsidRDefault="00DC1DD6">
                  <w:pPr>
                    <w:widowControl/>
                    <w:spacing w:line="0" w:lineRule="atLeast"/>
                    <w:jc w:val="center"/>
                    <w:rPr>
                      <w:rFonts w:eastAsiaTheme="minorEastAsia"/>
                      <w:kern w:val="0"/>
                      <w:szCs w:val="21"/>
                    </w:rPr>
                  </w:pPr>
                  <w:r w:rsidRPr="001F1083">
                    <w:rPr>
                      <w:rFonts w:eastAsiaTheme="minorEastAsia" w:hint="eastAsia"/>
                      <w:kern w:val="0"/>
                      <w:szCs w:val="21"/>
                    </w:rPr>
                    <w:t>/</w:t>
                  </w:r>
                </w:p>
              </w:tc>
              <w:tc>
                <w:tcPr>
                  <w:tcW w:w="990" w:type="pct"/>
                  <w:shd w:val="clear" w:color="auto" w:fill="auto"/>
                  <w:vAlign w:val="center"/>
                </w:tcPr>
                <w:p w14:paraId="22D913FD" w14:textId="77777777" w:rsidR="008E135F" w:rsidRPr="001F1083" w:rsidRDefault="004E4F8D">
                  <w:pPr>
                    <w:widowControl/>
                    <w:jc w:val="center"/>
                    <w:rPr>
                      <w:rFonts w:eastAsiaTheme="minorEastAsia"/>
                      <w:kern w:val="0"/>
                      <w:szCs w:val="21"/>
                    </w:rPr>
                  </w:pPr>
                  <w:r w:rsidRPr="001F1083">
                    <w:rPr>
                      <w:rFonts w:eastAsiaTheme="minorEastAsia" w:hint="eastAsia"/>
                      <w:kern w:val="0"/>
                      <w:szCs w:val="21"/>
                    </w:rPr>
                    <w:t>1</w:t>
                  </w:r>
                </w:p>
              </w:tc>
              <w:tc>
                <w:tcPr>
                  <w:tcW w:w="804" w:type="pct"/>
                  <w:vAlign w:val="center"/>
                </w:tcPr>
                <w:p w14:paraId="7CE0837C" w14:textId="77777777" w:rsidR="008E135F" w:rsidRPr="001F1083" w:rsidRDefault="004E4F8D">
                  <w:pPr>
                    <w:widowControl/>
                    <w:jc w:val="center"/>
                    <w:rPr>
                      <w:szCs w:val="21"/>
                    </w:rPr>
                  </w:pPr>
                  <w:r w:rsidRPr="001F1083">
                    <w:rPr>
                      <w:rFonts w:hint="eastAsia"/>
                      <w:szCs w:val="21"/>
                    </w:rPr>
                    <w:t>/</w:t>
                  </w:r>
                </w:p>
              </w:tc>
            </w:tr>
            <w:tr w:rsidR="001F1083" w:rsidRPr="001F1083" w14:paraId="79C60142" w14:textId="77777777">
              <w:trPr>
                <w:trHeight w:val="397"/>
                <w:jc w:val="center"/>
              </w:trPr>
              <w:tc>
                <w:tcPr>
                  <w:tcW w:w="657" w:type="pct"/>
                  <w:shd w:val="clear" w:color="auto" w:fill="auto"/>
                  <w:vAlign w:val="center"/>
                </w:tcPr>
                <w:p w14:paraId="2D699F11" w14:textId="77777777" w:rsidR="008E135F" w:rsidRPr="001F1083" w:rsidRDefault="004E4F8D">
                  <w:pPr>
                    <w:widowControl/>
                    <w:jc w:val="center"/>
                    <w:rPr>
                      <w:rFonts w:eastAsiaTheme="minorEastAsia"/>
                      <w:szCs w:val="21"/>
                    </w:rPr>
                  </w:pPr>
                  <w:r w:rsidRPr="001F1083">
                    <w:rPr>
                      <w:rFonts w:hint="eastAsia"/>
                      <w:szCs w:val="21"/>
                    </w:rPr>
                    <w:t>4</w:t>
                  </w:r>
                </w:p>
              </w:tc>
              <w:tc>
                <w:tcPr>
                  <w:tcW w:w="1531" w:type="pct"/>
                  <w:shd w:val="clear" w:color="auto" w:fill="auto"/>
                  <w:vAlign w:val="center"/>
                </w:tcPr>
                <w:p w14:paraId="480826D7" w14:textId="77777777" w:rsidR="008E135F" w:rsidRPr="001F1083" w:rsidRDefault="004E4F8D">
                  <w:pPr>
                    <w:widowControl/>
                    <w:jc w:val="center"/>
                    <w:rPr>
                      <w:rFonts w:eastAsiaTheme="minorEastAsia"/>
                      <w:kern w:val="0"/>
                      <w:szCs w:val="21"/>
                    </w:rPr>
                  </w:pPr>
                  <w:r w:rsidRPr="001F1083">
                    <w:rPr>
                      <w:rFonts w:eastAsiaTheme="minorEastAsia" w:hint="eastAsia"/>
                      <w:kern w:val="0"/>
                      <w:szCs w:val="21"/>
                    </w:rPr>
                    <w:t>低氮燃烧器</w:t>
                  </w:r>
                </w:p>
              </w:tc>
              <w:tc>
                <w:tcPr>
                  <w:tcW w:w="1018" w:type="pct"/>
                  <w:shd w:val="clear" w:color="auto" w:fill="auto"/>
                  <w:vAlign w:val="center"/>
                </w:tcPr>
                <w:p w14:paraId="7BC6F3DF" w14:textId="77777777" w:rsidR="008E135F" w:rsidRPr="001F1083" w:rsidRDefault="00DC1DD6">
                  <w:pPr>
                    <w:widowControl/>
                    <w:spacing w:line="0" w:lineRule="atLeast"/>
                    <w:jc w:val="center"/>
                    <w:rPr>
                      <w:rFonts w:eastAsiaTheme="minorEastAsia"/>
                      <w:kern w:val="0"/>
                      <w:szCs w:val="21"/>
                    </w:rPr>
                  </w:pPr>
                  <w:r w:rsidRPr="001F1083">
                    <w:rPr>
                      <w:rFonts w:eastAsiaTheme="minorEastAsia" w:hint="eastAsia"/>
                      <w:kern w:val="0"/>
                      <w:szCs w:val="21"/>
                    </w:rPr>
                    <w:t>/</w:t>
                  </w:r>
                </w:p>
              </w:tc>
              <w:tc>
                <w:tcPr>
                  <w:tcW w:w="990" w:type="pct"/>
                  <w:shd w:val="clear" w:color="auto" w:fill="auto"/>
                  <w:vAlign w:val="center"/>
                </w:tcPr>
                <w:p w14:paraId="1A86B630" w14:textId="77777777" w:rsidR="008E135F" w:rsidRPr="001F1083" w:rsidRDefault="004E4F8D">
                  <w:pPr>
                    <w:widowControl/>
                    <w:jc w:val="center"/>
                    <w:rPr>
                      <w:rFonts w:eastAsiaTheme="minorEastAsia"/>
                      <w:kern w:val="0"/>
                      <w:szCs w:val="21"/>
                    </w:rPr>
                  </w:pPr>
                  <w:r w:rsidRPr="001F1083">
                    <w:rPr>
                      <w:rFonts w:eastAsiaTheme="minorEastAsia" w:hint="eastAsia"/>
                      <w:kern w:val="0"/>
                      <w:szCs w:val="21"/>
                    </w:rPr>
                    <w:t>4</w:t>
                  </w:r>
                </w:p>
              </w:tc>
              <w:tc>
                <w:tcPr>
                  <w:tcW w:w="804" w:type="pct"/>
                  <w:vAlign w:val="center"/>
                </w:tcPr>
                <w:p w14:paraId="3D0812CC" w14:textId="77777777" w:rsidR="008E135F" w:rsidRPr="001F1083" w:rsidRDefault="004E4F8D">
                  <w:pPr>
                    <w:widowControl/>
                    <w:jc w:val="center"/>
                    <w:rPr>
                      <w:szCs w:val="21"/>
                    </w:rPr>
                  </w:pPr>
                  <w:r w:rsidRPr="001F1083">
                    <w:rPr>
                      <w:rFonts w:hint="eastAsia"/>
                      <w:szCs w:val="21"/>
                    </w:rPr>
                    <w:t>/</w:t>
                  </w:r>
                </w:p>
              </w:tc>
            </w:tr>
          </w:tbl>
          <w:p w14:paraId="3C2B496C" w14:textId="77777777" w:rsidR="008E135F" w:rsidRPr="001F1083" w:rsidRDefault="004E4F8D">
            <w:pPr>
              <w:snapToGrid w:val="0"/>
              <w:spacing w:before="240" w:line="360" w:lineRule="auto"/>
              <w:ind w:firstLineChars="200" w:firstLine="422"/>
              <w:jc w:val="center"/>
              <w:rPr>
                <w:rStyle w:val="font41"/>
                <w:rFonts w:ascii="Times New Roman" w:eastAsia="宋体" w:hAnsi="Times New Roman" w:cs="Times New Roman" w:hint="default"/>
                <w:bCs/>
                <w:color w:val="auto"/>
                <w:sz w:val="24"/>
                <w:szCs w:val="24"/>
              </w:rPr>
            </w:pPr>
            <w:r w:rsidRPr="001F1083">
              <w:rPr>
                <w:rStyle w:val="font41"/>
                <w:rFonts w:ascii="Times New Roman" w:eastAsia="宋体" w:hAnsi="Times New Roman" w:cs="Times New Roman" w:hint="default"/>
                <w:bCs/>
                <w:color w:val="auto"/>
                <w:sz w:val="21"/>
                <w:szCs w:val="24"/>
              </w:rPr>
              <w:t>表</w:t>
            </w:r>
            <w:r w:rsidRPr="001F1083">
              <w:rPr>
                <w:rStyle w:val="font41"/>
                <w:rFonts w:ascii="Times New Roman" w:eastAsia="宋体" w:hAnsi="Times New Roman" w:cs="Times New Roman" w:hint="default"/>
                <w:bCs/>
                <w:color w:val="auto"/>
                <w:sz w:val="21"/>
                <w:szCs w:val="24"/>
              </w:rPr>
              <w:t xml:space="preserve">2-6  </w:t>
            </w:r>
            <w:r w:rsidRPr="001F1083">
              <w:rPr>
                <w:rStyle w:val="font41"/>
                <w:rFonts w:ascii="Times New Roman" w:eastAsia="宋体" w:hAnsi="Times New Roman" w:cs="Times New Roman" w:hint="default"/>
                <w:bCs/>
                <w:color w:val="auto"/>
                <w:sz w:val="21"/>
                <w:szCs w:val="24"/>
              </w:rPr>
              <w:t>蒸汽发生器参数一览表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204"/>
            </w:tblGrid>
            <w:tr w:rsidR="001F1083" w:rsidRPr="001F1083" w14:paraId="07EC51B3" w14:textId="77777777">
              <w:trPr>
                <w:trHeight w:val="397"/>
                <w:jc w:val="center"/>
              </w:trPr>
              <w:tc>
                <w:tcPr>
                  <w:tcW w:w="2500" w:type="pct"/>
                  <w:shd w:val="clear" w:color="auto" w:fill="auto"/>
                  <w:vAlign w:val="center"/>
                </w:tcPr>
                <w:p w14:paraId="63AC853B" w14:textId="77777777" w:rsidR="008E135F" w:rsidRPr="001F1083" w:rsidRDefault="004E4F8D">
                  <w:pPr>
                    <w:jc w:val="center"/>
                    <w:rPr>
                      <w:rFonts w:eastAsiaTheme="minorEastAsia"/>
                      <w:b/>
                      <w:szCs w:val="21"/>
                    </w:rPr>
                  </w:pPr>
                  <w:r w:rsidRPr="001F1083">
                    <w:rPr>
                      <w:rFonts w:eastAsiaTheme="minorEastAsia" w:hint="eastAsia"/>
                      <w:b/>
                      <w:szCs w:val="21"/>
                    </w:rPr>
                    <w:t>项目</w:t>
                  </w:r>
                </w:p>
              </w:tc>
              <w:tc>
                <w:tcPr>
                  <w:tcW w:w="2500" w:type="pct"/>
                  <w:vAlign w:val="center"/>
                </w:tcPr>
                <w:p w14:paraId="6C800FD5" w14:textId="77777777" w:rsidR="008E135F" w:rsidRPr="001F1083" w:rsidRDefault="004E4F8D">
                  <w:pPr>
                    <w:jc w:val="center"/>
                    <w:rPr>
                      <w:rFonts w:eastAsiaTheme="minorEastAsia"/>
                      <w:b/>
                      <w:szCs w:val="21"/>
                    </w:rPr>
                  </w:pPr>
                  <w:r w:rsidRPr="001F1083">
                    <w:rPr>
                      <w:rFonts w:eastAsiaTheme="minorEastAsia" w:hint="eastAsia"/>
                      <w:b/>
                      <w:szCs w:val="21"/>
                    </w:rPr>
                    <w:t>参数</w:t>
                  </w:r>
                </w:p>
              </w:tc>
            </w:tr>
            <w:tr w:rsidR="001F1083" w:rsidRPr="001F1083" w14:paraId="4F7F0386" w14:textId="77777777">
              <w:trPr>
                <w:trHeight w:val="397"/>
                <w:jc w:val="center"/>
              </w:trPr>
              <w:tc>
                <w:tcPr>
                  <w:tcW w:w="2500" w:type="pct"/>
                  <w:shd w:val="clear" w:color="auto" w:fill="auto"/>
                  <w:vAlign w:val="center"/>
                </w:tcPr>
                <w:p w14:paraId="1006E21F" w14:textId="77777777" w:rsidR="00701C87" w:rsidRPr="001F1083" w:rsidRDefault="00701C87" w:rsidP="00701C87">
                  <w:pPr>
                    <w:widowControl/>
                    <w:jc w:val="center"/>
                    <w:rPr>
                      <w:rFonts w:eastAsiaTheme="minorEastAsia"/>
                      <w:kern w:val="0"/>
                      <w:szCs w:val="21"/>
                    </w:rPr>
                  </w:pPr>
                  <w:r w:rsidRPr="001F1083">
                    <w:rPr>
                      <w:rFonts w:eastAsiaTheme="minorEastAsia" w:hint="eastAsia"/>
                      <w:kern w:val="0"/>
                      <w:szCs w:val="21"/>
                    </w:rPr>
                    <w:t>产品型号</w:t>
                  </w:r>
                </w:p>
              </w:tc>
              <w:tc>
                <w:tcPr>
                  <w:tcW w:w="2500" w:type="pct"/>
                  <w:vAlign w:val="center"/>
                </w:tcPr>
                <w:p w14:paraId="731D8B89" w14:textId="77777777" w:rsidR="00701C87" w:rsidRPr="001F1083" w:rsidRDefault="00701C87" w:rsidP="00701C87">
                  <w:pPr>
                    <w:widowControl/>
                    <w:jc w:val="center"/>
                    <w:rPr>
                      <w:szCs w:val="21"/>
                    </w:rPr>
                  </w:pPr>
                  <w:r w:rsidRPr="001F1083">
                    <w:rPr>
                      <w:rFonts w:hint="eastAsia"/>
                      <w:szCs w:val="21"/>
                    </w:rPr>
                    <w:t>4PHS0.8-1.0/200-Q</w:t>
                  </w:r>
                </w:p>
              </w:tc>
            </w:tr>
            <w:tr w:rsidR="001F1083" w:rsidRPr="001F1083" w14:paraId="62E5E706" w14:textId="77777777">
              <w:trPr>
                <w:trHeight w:val="397"/>
                <w:jc w:val="center"/>
              </w:trPr>
              <w:tc>
                <w:tcPr>
                  <w:tcW w:w="2500" w:type="pct"/>
                  <w:shd w:val="clear" w:color="auto" w:fill="auto"/>
                  <w:vAlign w:val="center"/>
                </w:tcPr>
                <w:p w14:paraId="56B71627" w14:textId="77777777" w:rsidR="00701C87" w:rsidRPr="001F1083" w:rsidRDefault="00701C87" w:rsidP="00701C87">
                  <w:pPr>
                    <w:widowControl/>
                    <w:jc w:val="center"/>
                    <w:rPr>
                      <w:szCs w:val="21"/>
                    </w:rPr>
                  </w:pPr>
                  <w:r w:rsidRPr="001F1083">
                    <w:rPr>
                      <w:rFonts w:hint="eastAsia"/>
                      <w:szCs w:val="21"/>
                    </w:rPr>
                    <w:t>蒸汽压力</w:t>
                  </w:r>
                </w:p>
              </w:tc>
              <w:tc>
                <w:tcPr>
                  <w:tcW w:w="2500" w:type="pct"/>
                  <w:vAlign w:val="center"/>
                </w:tcPr>
                <w:p w14:paraId="48D9B447" w14:textId="77777777" w:rsidR="00701C87" w:rsidRPr="001F1083" w:rsidRDefault="00701C87" w:rsidP="00701C87">
                  <w:pPr>
                    <w:widowControl/>
                    <w:jc w:val="center"/>
                    <w:rPr>
                      <w:szCs w:val="21"/>
                    </w:rPr>
                  </w:pPr>
                  <w:r w:rsidRPr="001F1083">
                    <w:rPr>
                      <w:rFonts w:hint="eastAsia"/>
                      <w:szCs w:val="21"/>
                    </w:rPr>
                    <w:t>10</w:t>
                  </w:r>
                  <w:r w:rsidRPr="001F1083">
                    <w:rPr>
                      <w:rFonts w:hint="eastAsia"/>
                      <w:szCs w:val="21"/>
                    </w:rPr>
                    <w:t>公斤</w:t>
                  </w:r>
                </w:p>
              </w:tc>
            </w:tr>
            <w:tr w:rsidR="001F1083" w:rsidRPr="001F1083" w14:paraId="5AEDC25D" w14:textId="77777777">
              <w:trPr>
                <w:trHeight w:val="397"/>
                <w:jc w:val="center"/>
              </w:trPr>
              <w:tc>
                <w:tcPr>
                  <w:tcW w:w="2500" w:type="pct"/>
                  <w:shd w:val="clear" w:color="auto" w:fill="auto"/>
                  <w:vAlign w:val="center"/>
                </w:tcPr>
                <w:p w14:paraId="28DCCC37" w14:textId="77777777" w:rsidR="00701C87" w:rsidRPr="001F1083" w:rsidRDefault="00701C87" w:rsidP="00701C87">
                  <w:pPr>
                    <w:widowControl/>
                    <w:jc w:val="center"/>
                    <w:rPr>
                      <w:rFonts w:eastAsiaTheme="minorEastAsia"/>
                      <w:kern w:val="0"/>
                      <w:szCs w:val="21"/>
                    </w:rPr>
                  </w:pPr>
                  <w:r w:rsidRPr="001F1083">
                    <w:rPr>
                      <w:rFonts w:eastAsiaTheme="minorEastAsia" w:hint="eastAsia"/>
                      <w:kern w:val="0"/>
                      <w:szCs w:val="21"/>
                    </w:rPr>
                    <w:t>燃气种类</w:t>
                  </w:r>
                </w:p>
              </w:tc>
              <w:tc>
                <w:tcPr>
                  <w:tcW w:w="2500" w:type="pct"/>
                  <w:vAlign w:val="center"/>
                </w:tcPr>
                <w:p w14:paraId="39931733" w14:textId="77777777" w:rsidR="00701C87" w:rsidRPr="001F1083" w:rsidRDefault="00701C87" w:rsidP="00701C87">
                  <w:pPr>
                    <w:widowControl/>
                    <w:jc w:val="center"/>
                    <w:rPr>
                      <w:szCs w:val="21"/>
                    </w:rPr>
                  </w:pPr>
                  <w:r w:rsidRPr="001F1083">
                    <w:rPr>
                      <w:rFonts w:hint="eastAsia"/>
                      <w:szCs w:val="21"/>
                    </w:rPr>
                    <w:t>管道天然气</w:t>
                  </w:r>
                </w:p>
              </w:tc>
            </w:tr>
            <w:tr w:rsidR="001F1083" w:rsidRPr="001F1083" w14:paraId="0A99BC57" w14:textId="77777777">
              <w:trPr>
                <w:trHeight w:val="397"/>
                <w:jc w:val="center"/>
              </w:trPr>
              <w:tc>
                <w:tcPr>
                  <w:tcW w:w="2500" w:type="pct"/>
                  <w:shd w:val="clear" w:color="auto" w:fill="auto"/>
                  <w:vAlign w:val="center"/>
                </w:tcPr>
                <w:p w14:paraId="6E464485" w14:textId="77777777" w:rsidR="00701C87" w:rsidRPr="001F1083" w:rsidRDefault="00701C87" w:rsidP="00701C87">
                  <w:pPr>
                    <w:widowControl/>
                    <w:jc w:val="center"/>
                    <w:rPr>
                      <w:rFonts w:eastAsiaTheme="minorEastAsia"/>
                      <w:kern w:val="0"/>
                      <w:szCs w:val="21"/>
                    </w:rPr>
                  </w:pPr>
                  <w:r w:rsidRPr="001F1083">
                    <w:rPr>
                      <w:rFonts w:eastAsiaTheme="minorEastAsia" w:hint="eastAsia"/>
                      <w:kern w:val="0"/>
                      <w:szCs w:val="21"/>
                    </w:rPr>
                    <w:t>额定蒸发量</w:t>
                  </w:r>
                </w:p>
              </w:tc>
              <w:tc>
                <w:tcPr>
                  <w:tcW w:w="2500" w:type="pct"/>
                  <w:vAlign w:val="center"/>
                </w:tcPr>
                <w:p w14:paraId="18BFA13F" w14:textId="77777777" w:rsidR="00701C87" w:rsidRPr="001F1083" w:rsidRDefault="00701C87" w:rsidP="00701C87">
                  <w:pPr>
                    <w:widowControl/>
                    <w:jc w:val="center"/>
                    <w:rPr>
                      <w:szCs w:val="21"/>
                    </w:rPr>
                  </w:pPr>
                  <w:r w:rsidRPr="001F1083">
                    <w:rPr>
                      <w:rFonts w:hint="eastAsia"/>
                      <w:szCs w:val="21"/>
                    </w:rPr>
                    <w:t>2</w:t>
                  </w:r>
                  <w:r w:rsidRPr="001F1083">
                    <w:rPr>
                      <w:szCs w:val="21"/>
                    </w:rPr>
                    <w:t>t</w:t>
                  </w:r>
                  <w:r w:rsidRPr="001F1083">
                    <w:rPr>
                      <w:rFonts w:hint="eastAsia"/>
                      <w:szCs w:val="21"/>
                    </w:rPr>
                    <w:t>/h</w:t>
                  </w:r>
                </w:p>
              </w:tc>
            </w:tr>
            <w:tr w:rsidR="001F1083" w:rsidRPr="001F1083" w14:paraId="1035D36A" w14:textId="77777777">
              <w:trPr>
                <w:trHeight w:val="397"/>
                <w:jc w:val="center"/>
              </w:trPr>
              <w:tc>
                <w:tcPr>
                  <w:tcW w:w="2500" w:type="pct"/>
                  <w:shd w:val="clear" w:color="auto" w:fill="auto"/>
                  <w:vAlign w:val="center"/>
                </w:tcPr>
                <w:p w14:paraId="46DB0FE6" w14:textId="77777777" w:rsidR="00701C87" w:rsidRPr="001F1083" w:rsidRDefault="00701C87" w:rsidP="00701C87">
                  <w:pPr>
                    <w:widowControl/>
                    <w:jc w:val="center"/>
                    <w:rPr>
                      <w:rFonts w:eastAsiaTheme="minorEastAsia"/>
                      <w:kern w:val="0"/>
                      <w:szCs w:val="21"/>
                    </w:rPr>
                  </w:pPr>
                  <w:r w:rsidRPr="001F1083">
                    <w:rPr>
                      <w:rFonts w:eastAsiaTheme="minorEastAsia" w:hint="eastAsia"/>
                      <w:kern w:val="0"/>
                      <w:szCs w:val="21"/>
                    </w:rPr>
                    <w:t>最大耗气量</w:t>
                  </w:r>
                </w:p>
              </w:tc>
              <w:tc>
                <w:tcPr>
                  <w:tcW w:w="2500" w:type="pct"/>
                  <w:vAlign w:val="center"/>
                </w:tcPr>
                <w:p w14:paraId="5CFDD088" w14:textId="77777777" w:rsidR="00701C87" w:rsidRPr="001F1083" w:rsidRDefault="00701C87" w:rsidP="00701C87">
                  <w:pPr>
                    <w:widowControl/>
                    <w:jc w:val="center"/>
                    <w:rPr>
                      <w:szCs w:val="21"/>
                    </w:rPr>
                  </w:pPr>
                  <w:r w:rsidRPr="001F1083">
                    <w:rPr>
                      <w:rFonts w:hint="eastAsia"/>
                      <w:szCs w:val="21"/>
                    </w:rPr>
                    <w:t>640Nm</w:t>
                  </w:r>
                  <w:r w:rsidRPr="001F1083">
                    <w:rPr>
                      <w:rFonts w:hint="eastAsia"/>
                      <w:szCs w:val="21"/>
                      <w:vertAlign w:val="superscript"/>
                    </w:rPr>
                    <w:t>3</w:t>
                  </w:r>
                  <w:r w:rsidRPr="001F1083">
                    <w:rPr>
                      <w:rFonts w:hint="eastAsia"/>
                      <w:szCs w:val="21"/>
                    </w:rPr>
                    <w:t>/h</w:t>
                  </w:r>
                </w:p>
              </w:tc>
            </w:tr>
            <w:tr w:rsidR="001F1083" w:rsidRPr="001F1083" w14:paraId="0E6E9216" w14:textId="77777777">
              <w:trPr>
                <w:trHeight w:val="397"/>
                <w:jc w:val="center"/>
              </w:trPr>
              <w:tc>
                <w:tcPr>
                  <w:tcW w:w="2500" w:type="pct"/>
                  <w:shd w:val="clear" w:color="auto" w:fill="auto"/>
                  <w:vAlign w:val="center"/>
                </w:tcPr>
                <w:p w14:paraId="7BFC5375" w14:textId="77777777" w:rsidR="00701C87" w:rsidRPr="001F1083" w:rsidRDefault="00701C87" w:rsidP="00701C87">
                  <w:pPr>
                    <w:widowControl/>
                    <w:jc w:val="center"/>
                    <w:rPr>
                      <w:rFonts w:eastAsiaTheme="minorEastAsia"/>
                      <w:kern w:val="0"/>
                      <w:szCs w:val="21"/>
                    </w:rPr>
                  </w:pPr>
                  <w:r w:rsidRPr="001F1083">
                    <w:rPr>
                      <w:rFonts w:eastAsiaTheme="minorEastAsia" w:hint="eastAsia"/>
                      <w:kern w:val="0"/>
                      <w:szCs w:val="21"/>
                    </w:rPr>
                    <w:t>额定电功率</w:t>
                  </w:r>
                </w:p>
              </w:tc>
              <w:tc>
                <w:tcPr>
                  <w:tcW w:w="2500" w:type="pct"/>
                  <w:vAlign w:val="center"/>
                </w:tcPr>
                <w:p w14:paraId="1A1ABA6C" w14:textId="77777777" w:rsidR="00701C87" w:rsidRPr="001F1083" w:rsidRDefault="00701C87" w:rsidP="00701C87">
                  <w:pPr>
                    <w:widowControl/>
                    <w:jc w:val="center"/>
                    <w:rPr>
                      <w:szCs w:val="21"/>
                    </w:rPr>
                  </w:pPr>
                  <w:r w:rsidRPr="001F1083">
                    <w:rPr>
                      <w:rFonts w:hint="eastAsia"/>
                      <w:szCs w:val="21"/>
                    </w:rPr>
                    <w:t>6000</w:t>
                  </w:r>
                  <w:r w:rsidRPr="001F1083">
                    <w:rPr>
                      <w:rFonts w:hint="eastAsia"/>
                      <w:szCs w:val="21"/>
                    </w:rPr>
                    <w:t>瓦</w:t>
                  </w:r>
                </w:p>
              </w:tc>
            </w:tr>
            <w:tr w:rsidR="001F1083" w:rsidRPr="001F1083" w14:paraId="306082A4" w14:textId="77777777">
              <w:trPr>
                <w:trHeight w:val="397"/>
                <w:jc w:val="center"/>
              </w:trPr>
              <w:tc>
                <w:tcPr>
                  <w:tcW w:w="2500" w:type="pct"/>
                  <w:shd w:val="clear" w:color="auto" w:fill="auto"/>
                  <w:vAlign w:val="center"/>
                </w:tcPr>
                <w:p w14:paraId="42E70918" w14:textId="77777777" w:rsidR="008F4266" w:rsidRPr="001F1083" w:rsidRDefault="008F4266" w:rsidP="00701C87">
                  <w:pPr>
                    <w:widowControl/>
                    <w:jc w:val="center"/>
                    <w:rPr>
                      <w:rFonts w:eastAsiaTheme="minorEastAsia"/>
                      <w:kern w:val="0"/>
                      <w:szCs w:val="21"/>
                    </w:rPr>
                  </w:pPr>
                  <w:r w:rsidRPr="001F1083">
                    <w:rPr>
                      <w:rFonts w:eastAsiaTheme="minorEastAsia" w:hint="eastAsia"/>
                      <w:kern w:val="0"/>
                      <w:szCs w:val="21"/>
                    </w:rPr>
                    <w:t>额定耗水量</w:t>
                  </w:r>
                </w:p>
              </w:tc>
              <w:tc>
                <w:tcPr>
                  <w:tcW w:w="2500" w:type="pct"/>
                  <w:vAlign w:val="center"/>
                </w:tcPr>
                <w:p w14:paraId="3454B2EA" w14:textId="77777777" w:rsidR="008F4266" w:rsidRPr="001F1083" w:rsidRDefault="008F4266" w:rsidP="00701C87">
                  <w:pPr>
                    <w:widowControl/>
                    <w:jc w:val="center"/>
                    <w:rPr>
                      <w:szCs w:val="21"/>
                    </w:rPr>
                  </w:pPr>
                  <w:r w:rsidRPr="001F1083">
                    <w:rPr>
                      <w:szCs w:val="21"/>
                    </w:rPr>
                    <w:t>2.2t/h</w:t>
                  </w:r>
                </w:p>
              </w:tc>
            </w:tr>
            <w:tr w:rsidR="001F1083" w:rsidRPr="001F1083" w14:paraId="75C48A90" w14:textId="77777777">
              <w:trPr>
                <w:trHeight w:val="397"/>
                <w:jc w:val="center"/>
              </w:trPr>
              <w:tc>
                <w:tcPr>
                  <w:tcW w:w="2500" w:type="pct"/>
                  <w:shd w:val="clear" w:color="auto" w:fill="auto"/>
                  <w:vAlign w:val="center"/>
                </w:tcPr>
                <w:p w14:paraId="018099EF" w14:textId="77777777" w:rsidR="00701C87" w:rsidRPr="001F1083" w:rsidRDefault="00701C87" w:rsidP="00701C87">
                  <w:pPr>
                    <w:widowControl/>
                    <w:jc w:val="center"/>
                    <w:rPr>
                      <w:rFonts w:eastAsiaTheme="minorEastAsia"/>
                      <w:kern w:val="0"/>
                      <w:szCs w:val="21"/>
                    </w:rPr>
                  </w:pPr>
                  <w:r w:rsidRPr="001F1083">
                    <w:rPr>
                      <w:rFonts w:eastAsiaTheme="minorEastAsia" w:hint="eastAsia"/>
                      <w:kern w:val="0"/>
                      <w:szCs w:val="21"/>
                    </w:rPr>
                    <w:t>电源性质、额定电压</w:t>
                  </w:r>
                </w:p>
              </w:tc>
              <w:tc>
                <w:tcPr>
                  <w:tcW w:w="2500" w:type="pct"/>
                  <w:vAlign w:val="center"/>
                </w:tcPr>
                <w:p w14:paraId="3D9E1CD2" w14:textId="77777777" w:rsidR="00701C87" w:rsidRPr="001F1083" w:rsidRDefault="00701C87" w:rsidP="00701C87">
                  <w:pPr>
                    <w:widowControl/>
                    <w:jc w:val="center"/>
                    <w:rPr>
                      <w:szCs w:val="21"/>
                    </w:rPr>
                  </w:pPr>
                  <w:r w:rsidRPr="001F1083">
                    <w:rPr>
                      <w:rFonts w:hint="eastAsia"/>
                      <w:szCs w:val="21"/>
                    </w:rPr>
                    <w:t>380V</w:t>
                  </w:r>
                </w:p>
              </w:tc>
            </w:tr>
            <w:tr w:rsidR="001F1083" w:rsidRPr="001F1083" w14:paraId="3254A50C" w14:textId="77777777">
              <w:trPr>
                <w:trHeight w:val="397"/>
                <w:jc w:val="center"/>
              </w:trPr>
              <w:tc>
                <w:tcPr>
                  <w:tcW w:w="2500" w:type="pct"/>
                  <w:shd w:val="clear" w:color="auto" w:fill="auto"/>
                  <w:vAlign w:val="center"/>
                </w:tcPr>
                <w:p w14:paraId="1004BFA9" w14:textId="77777777" w:rsidR="00701C87" w:rsidRPr="001F1083" w:rsidRDefault="00701C87" w:rsidP="00701C87">
                  <w:pPr>
                    <w:widowControl/>
                    <w:jc w:val="center"/>
                    <w:rPr>
                      <w:rFonts w:eastAsiaTheme="minorEastAsia"/>
                      <w:kern w:val="0"/>
                      <w:szCs w:val="21"/>
                    </w:rPr>
                  </w:pPr>
                  <w:r w:rsidRPr="001F1083">
                    <w:rPr>
                      <w:rFonts w:eastAsiaTheme="minorEastAsia" w:hint="eastAsia"/>
                      <w:kern w:val="0"/>
                      <w:szCs w:val="21"/>
                    </w:rPr>
                    <w:t>动态压力</w:t>
                  </w:r>
                </w:p>
              </w:tc>
              <w:tc>
                <w:tcPr>
                  <w:tcW w:w="2500" w:type="pct"/>
                  <w:vAlign w:val="center"/>
                </w:tcPr>
                <w:p w14:paraId="213967ED" w14:textId="77777777" w:rsidR="00701C87" w:rsidRPr="001F1083" w:rsidRDefault="00701C87" w:rsidP="00701C87">
                  <w:pPr>
                    <w:widowControl/>
                    <w:jc w:val="center"/>
                    <w:rPr>
                      <w:szCs w:val="21"/>
                    </w:rPr>
                  </w:pPr>
                  <w:r w:rsidRPr="001F1083">
                    <w:rPr>
                      <w:rFonts w:hint="eastAsia"/>
                      <w:szCs w:val="21"/>
                    </w:rPr>
                    <w:t>5</w:t>
                  </w:r>
                  <w:r w:rsidRPr="001F1083">
                    <w:rPr>
                      <w:szCs w:val="21"/>
                    </w:rPr>
                    <w:t>-</w:t>
                  </w:r>
                  <w:r w:rsidRPr="001F1083">
                    <w:rPr>
                      <w:rFonts w:hint="eastAsia"/>
                      <w:szCs w:val="21"/>
                    </w:rPr>
                    <w:t>8kpa</w:t>
                  </w:r>
                </w:p>
              </w:tc>
            </w:tr>
          </w:tbl>
          <w:p w14:paraId="744C8ECE" w14:textId="77777777" w:rsidR="008E135F" w:rsidRPr="001F1083" w:rsidRDefault="004E4F8D">
            <w:pPr>
              <w:snapToGrid w:val="0"/>
              <w:spacing w:line="360" w:lineRule="auto"/>
              <w:ind w:firstLineChars="200" w:firstLine="482"/>
              <w:rPr>
                <w:b/>
                <w:bCs/>
                <w:sz w:val="24"/>
              </w:rPr>
            </w:pPr>
            <w:r w:rsidRPr="001F1083">
              <w:rPr>
                <w:rFonts w:hint="eastAsia"/>
                <w:b/>
                <w:bCs/>
                <w:sz w:val="24"/>
              </w:rPr>
              <w:t>7</w:t>
            </w:r>
            <w:r w:rsidRPr="001F1083">
              <w:rPr>
                <w:b/>
                <w:bCs/>
                <w:sz w:val="24"/>
              </w:rPr>
              <w:t>、公用工程</w:t>
            </w:r>
          </w:p>
          <w:p w14:paraId="380F5FAF" w14:textId="77777777" w:rsidR="008E135F" w:rsidRPr="001F1083" w:rsidRDefault="004E4F8D">
            <w:pPr>
              <w:spacing w:line="360" w:lineRule="auto"/>
              <w:ind w:firstLineChars="200" w:firstLine="480"/>
              <w:rPr>
                <w:sz w:val="24"/>
              </w:rPr>
            </w:pPr>
            <w:r w:rsidRPr="001F1083">
              <w:rPr>
                <w:sz w:val="24"/>
              </w:rPr>
              <w:t>（</w:t>
            </w:r>
            <w:r w:rsidRPr="001F1083">
              <w:rPr>
                <w:sz w:val="24"/>
              </w:rPr>
              <w:t>1</w:t>
            </w:r>
            <w:r w:rsidRPr="001F1083">
              <w:rPr>
                <w:sz w:val="24"/>
              </w:rPr>
              <w:t>）给排水</w:t>
            </w:r>
          </w:p>
          <w:p w14:paraId="40D69750" w14:textId="33661B7F" w:rsidR="008E135F" w:rsidRPr="001F1083" w:rsidRDefault="00B46D42" w:rsidP="00B46D42">
            <w:pPr>
              <w:spacing w:line="360" w:lineRule="auto"/>
              <w:ind w:firstLineChars="200" w:firstLine="480"/>
              <w:rPr>
                <w:sz w:val="24"/>
              </w:rPr>
            </w:pPr>
            <w:r w:rsidRPr="001F1083">
              <w:rPr>
                <w:rFonts w:hint="eastAsia"/>
                <w:sz w:val="24"/>
              </w:rPr>
              <w:lastRenderedPageBreak/>
              <w:t>本项目为技术改造项目，</w:t>
            </w:r>
            <w:r w:rsidRPr="001F1083">
              <w:rPr>
                <w:rFonts w:hint="eastAsia"/>
                <w:bCs/>
                <w:sz w:val="24"/>
              </w:rPr>
              <w:t>新上</w:t>
            </w:r>
            <w:r w:rsidRPr="001F1083">
              <w:rPr>
                <w:rFonts w:hint="eastAsia"/>
                <w:bCs/>
                <w:sz w:val="24"/>
              </w:rPr>
              <w:t>2</w:t>
            </w:r>
            <w:r w:rsidRPr="001F1083">
              <w:rPr>
                <w:rFonts w:hint="eastAsia"/>
                <w:bCs/>
                <w:sz w:val="24"/>
              </w:rPr>
              <w:t>吨</w:t>
            </w:r>
            <w:r w:rsidRPr="001F1083">
              <w:rPr>
                <w:rFonts w:hint="eastAsia"/>
                <w:bCs/>
                <w:sz w:val="24"/>
              </w:rPr>
              <w:t>*4</w:t>
            </w:r>
            <w:r w:rsidRPr="001F1083">
              <w:rPr>
                <w:rFonts w:hint="eastAsia"/>
                <w:bCs/>
                <w:sz w:val="24"/>
              </w:rPr>
              <w:t>台全自动无人值守蒸汽发生器替代原有</w:t>
            </w:r>
            <w:r w:rsidRPr="001F1083">
              <w:rPr>
                <w:rFonts w:hint="eastAsia"/>
                <w:bCs/>
                <w:sz w:val="24"/>
              </w:rPr>
              <w:t>1</w:t>
            </w:r>
            <w:r w:rsidRPr="001F1083">
              <w:rPr>
                <w:rFonts w:hint="eastAsia"/>
                <w:bCs/>
                <w:sz w:val="24"/>
              </w:rPr>
              <w:t>台</w:t>
            </w:r>
            <w:r w:rsidRPr="001F1083">
              <w:rPr>
                <w:rFonts w:hint="eastAsia"/>
                <w:bCs/>
                <w:sz w:val="24"/>
              </w:rPr>
              <w:t>10</w:t>
            </w:r>
            <w:r w:rsidRPr="001F1083">
              <w:rPr>
                <w:rFonts w:hint="eastAsia"/>
                <w:bCs/>
                <w:sz w:val="24"/>
              </w:rPr>
              <w:t>吨天燃气蒸汽锅炉及相关的附属设备，</w:t>
            </w:r>
            <w:r w:rsidRPr="001F1083">
              <w:rPr>
                <w:rFonts w:hint="eastAsia"/>
                <w:sz w:val="24"/>
              </w:rPr>
              <w:t>无新增职工，无新增用水。</w:t>
            </w:r>
            <w:r w:rsidR="000C3FF9" w:rsidRPr="001F1083">
              <w:rPr>
                <w:rFonts w:hint="eastAsia"/>
                <w:sz w:val="24"/>
              </w:rPr>
              <w:t>本</w:t>
            </w:r>
            <w:r w:rsidRPr="001F1083">
              <w:rPr>
                <w:rFonts w:hint="eastAsia"/>
                <w:sz w:val="24"/>
              </w:rPr>
              <w:t>项目建设后，</w:t>
            </w:r>
            <w:r w:rsidRPr="001F1083">
              <w:rPr>
                <w:rFonts w:hint="eastAsia"/>
                <w:bCs/>
                <w:sz w:val="24"/>
              </w:rPr>
              <w:t>全厂</w:t>
            </w:r>
            <w:r w:rsidR="004E4F8D" w:rsidRPr="001F1083">
              <w:rPr>
                <w:bCs/>
                <w:sz w:val="24"/>
              </w:rPr>
              <w:t>水平衡图</w:t>
            </w:r>
            <w:r w:rsidRPr="001F1083">
              <w:rPr>
                <w:rFonts w:hint="eastAsia"/>
                <w:bCs/>
                <w:sz w:val="24"/>
              </w:rPr>
              <w:t>如下：</w:t>
            </w:r>
          </w:p>
          <w:p w14:paraId="0377B0A2" w14:textId="5CE1CBCF" w:rsidR="008E135F" w:rsidRPr="001F1083" w:rsidRDefault="0084565A">
            <w:pPr>
              <w:snapToGrid w:val="0"/>
              <w:spacing w:line="360" w:lineRule="auto"/>
              <w:ind w:firstLineChars="14" w:firstLine="30"/>
              <w:jc w:val="center"/>
              <w:rPr>
                <w:rStyle w:val="font41"/>
                <w:rFonts w:ascii="Times New Roman" w:eastAsia="宋体" w:hAnsi="Times New Roman" w:cs="Times New Roman" w:hint="default"/>
                <w:color w:val="auto"/>
                <w:sz w:val="21"/>
                <w:szCs w:val="21"/>
              </w:rPr>
            </w:pPr>
            <w:r w:rsidRPr="001F1083">
              <w:rPr>
                <w:b/>
                <w:noProof/>
                <w:szCs w:val="21"/>
              </w:rPr>
              <w:drawing>
                <wp:inline distT="0" distB="0" distL="0" distR="0" wp14:anchorId="5D549C3D" wp14:editId="55885345">
                  <wp:extent cx="4524375" cy="430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水平衡及工艺流程图.emf"/>
                          <pic:cNvPicPr/>
                        </pic:nvPicPr>
                        <pic:blipFill>
                          <a:blip r:embed="rId12">
                            <a:extLst>
                              <a:ext uri="{28A0092B-C50C-407E-A947-70E740481C1C}">
                                <a14:useLocalDpi xmlns:a14="http://schemas.microsoft.com/office/drawing/2010/main" val="0"/>
                              </a:ext>
                            </a:extLst>
                          </a:blip>
                          <a:stretch>
                            <a:fillRect/>
                          </a:stretch>
                        </pic:blipFill>
                        <pic:spPr>
                          <a:xfrm>
                            <a:off x="0" y="0"/>
                            <a:ext cx="4524375" cy="4305300"/>
                          </a:xfrm>
                          <a:prstGeom prst="rect">
                            <a:avLst/>
                          </a:prstGeom>
                        </pic:spPr>
                      </pic:pic>
                    </a:graphicData>
                  </a:graphic>
                </wp:inline>
              </w:drawing>
            </w:r>
          </w:p>
          <w:p w14:paraId="21BFDECA" w14:textId="77777777" w:rsidR="008E135F" w:rsidRPr="001F1083" w:rsidRDefault="004E4F8D">
            <w:pPr>
              <w:snapToGrid w:val="0"/>
              <w:spacing w:line="360" w:lineRule="auto"/>
              <w:ind w:firstLineChars="200" w:firstLine="422"/>
              <w:jc w:val="center"/>
              <w:rPr>
                <w:rStyle w:val="font41"/>
                <w:rFonts w:ascii="Times New Roman" w:eastAsia="宋体" w:hAnsi="Times New Roman" w:cs="Times New Roman" w:hint="default"/>
                <w:color w:val="auto"/>
                <w:sz w:val="21"/>
                <w:szCs w:val="21"/>
              </w:rPr>
            </w:pPr>
            <w:r w:rsidRPr="001F1083">
              <w:rPr>
                <w:rStyle w:val="font41"/>
                <w:rFonts w:ascii="Times New Roman" w:eastAsia="宋体" w:hAnsi="Times New Roman" w:cs="Times New Roman" w:hint="default"/>
                <w:color w:val="auto"/>
                <w:sz w:val="21"/>
                <w:szCs w:val="21"/>
              </w:rPr>
              <w:t>图</w:t>
            </w:r>
            <w:r w:rsidRPr="001F1083">
              <w:rPr>
                <w:rStyle w:val="font41"/>
                <w:rFonts w:ascii="Times New Roman" w:eastAsia="宋体" w:hAnsi="Times New Roman" w:cs="Times New Roman" w:hint="default"/>
                <w:color w:val="auto"/>
                <w:sz w:val="21"/>
                <w:szCs w:val="21"/>
              </w:rPr>
              <w:t xml:space="preserve">2-1  </w:t>
            </w:r>
            <w:r w:rsidR="00B46D42" w:rsidRPr="001F1083">
              <w:rPr>
                <w:rStyle w:val="font41"/>
                <w:rFonts w:ascii="Times New Roman" w:eastAsia="宋体" w:hAnsi="Times New Roman" w:cs="Times New Roman" w:hint="default"/>
                <w:color w:val="auto"/>
                <w:sz w:val="21"/>
                <w:szCs w:val="21"/>
              </w:rPr>
              <w:t>全厂</w:t>
            </w:r>
            <w:r w:rsidRPr="001F1083">
              <w:rPr>
                <w:rStyle w:val="font41"/>
                <w:rFonts w:ascii="Times New Roman" w:eastAsia="宋体" w:hAnsi="Times New Roman" w:cs="Times New Roman" w:hint="default"/>
                <w:color w:val="auto"/>
                <w:sz w:val="21"/>
                <w:szCs w:val="21"/>
              </w:rPr>
              <w:t>水平衡图（单位：</w:t>
            </w:r>
            <w:r w:rsidRPr="001F1083">
              <w:rPr>
                <w:rStyle w:val="font41"/>
                <w:rFonts w:ascii="Times New Roman" w:eastAsia="宋体" w:hAnsi="Times New Roman" w:cs="Times New Roman" w:hint="default"/>
                <w:color w:val="auto"/>
                <w:sz w:val="21"/>
                <w:szCs w:val="21"/>
              </w:rPr>
              <w:t>m</w:t>
            </w:r>
            <w:r w:rsidRPr="001F1083">
              <w:rPr>
                <w:rStyle w:val="font41"/>
                <w:rFonts w:ascii="Times New Roman" w:eastAsia="宋体" w:hAnsi="Times New Roman" w:cs="Times New Roman" w:hint="default"/>
                <w:color w:val="auto"/>
                <w:sz w:val="21"/>
                <w:szCs w:val="21"/>
                <w:vertAlign w:val="superscript"/>
              </w:rPr>
              <w:t>3</w:t>
            </w:r>
            <w:r w:rsidRPr="001F1083">
              <w:rPr>
                <w:rStyle w:val="font41"/>
                <w:rFonts w:ascii="Times New Roman" w:eastAsia="宋体" w:hAnsi="Times New Roman" w:cs="Times New Roman" w:hint="default"/>
                <w:color w:val="auto"/>
                <w:sz w:val="21"/>
                <w:szCs w:val="21"/>
              </w:rPr>
              <w:t>/a</w:t>
            </w:r>
            <w:r w:rsidRPr="001F1083">
              <w:rPr>
                <w:rStyle w:val="font41"/>
                <w:rFonts w:ascii="Times New Roman" w:eastAsia="宋体" w:hAnsi="Times New Roman" w:cs="Times New Roman" w:hint="default"/>
                <w:color w:val="auto"/>
                <w:sz w:val="21"/>
                <w:szCs w:val="21"/>
              </w:rPr>
              <w:t>）</w:t>
            </w:r>
          </w:p>
          <w:p w14:paraId="58D2BE1A" w14:textId="77777777" w:rsidR="008E135F" w:rsidRPr="001F1083" w:rsidRDefault="004E4F8D">
            <w:pPr>
              <w:snapToGrid w:val="0"/>
              <w:spacing w:line="360" w:lineRule="auto"/>
              <w:ind w:firstLineChars="200" w:firstLine="480"/>
              <w:rPr>
                <w:sz w:val="24"/>
              </w:rPr>
            </w:pPr>
            <w:r w:rsidRPr="001F1083">
              <w:rPr>
                <w:sz w:val="24"/>
              </w:rPr>
              <w:t>（</w:t>
            </w:r>
            <w:r w:rsidRPr="001F1083">
              <w:rPr>
                <w:sz w:val="24"/>
              </w:rPr>
              <w:t>2</w:t>
            </w:r>
            <w:r w:rsidRPr="001F1083">
              <w:rPr>
                <w:sz w:val="24"/>
              </w:rPr>
              <w:t>）供电</w:t>
            </w:r>
          </w:p>
          <w:p w14:paraId="27D3D9AB" w14:textId="77777777" w:rsidR="008E135F" w:rsidRPr="001F1083" w:rsidRDefault="004E4F8D">
            <w:pPr>
              <w:snapToGrid w:val="0"/>
              <w:spacing w:line="360" w:lineRule="auto"/>
              <w:ind w:firstLineChars="200" w:firstLine="480"/>
              <w:rPr>
                <w:sz w:val="24"/>
              </w:rPr>
            </w:pPr>
            <w:r w:rsidRPr="001F1083">
              <w:rPr>
                <w:sz w:val="24"/>
              </w:rPr>
              <w:t>本项目用电量约</w:t>
            </w:r>
            <w:r w:rsidRPr="001F1083">
              <w:rPr>
                <w:rFonts w:hint="eastAsia"/>
                <w:sz w:val="24"/>
              </w:rPr>
              <w:t>7.5</w:t>
            </w:r>
            <w:r w:rsidRPr="001F1083">
              <w:rPr>
                <w:sz w:val="24"/>
              </w:rPr>
              <w:t>万</w:t>
            </w:r>
            <w:r w:rsidRPr="001F1083">
              <w:rPr>
                <w:kern w:val="0"/>
                <w:sz w:val="24"/>
              </w:rPr>
              <w:t>kWh</w:t>
            </w:r>
            <w:r w:rsidRPr="001F1083">
              <w:rPr>
                <w:sz w:val="24"/>
              </w:rPr>
              <w:t>，</w:t>
            </w:r>
            <w:r w:rsidRPr="001F1083">
              <w:rPr>
                <w:rFonts w:hint="eastAsia"/>
                <w:sz w:val="24"/>
              </w:rPr>
              <w:t>由彭阳供电所统一</w:t>
            </w:r>
            <w:r w:rsidRPr="001F1083">
              <w:rPr>
                <w:sz w:val="24"/>
              </w:rPr>
              <w:t>提供。</w:t>
            </w:r>
          </w:p>
          <w:p w14:paraId="05523005" w14:textId="77777777" w:rsidR="008E135F" w:rsidRPr="001F1083" w:rsidRDefault="004E4F8D">
            <w:pPr>
              <w:snapToGrid w:val="0"/>
              <w:spacing w:line="360" w:lineRule="auto"/>
              <w:ind w:firstLineChars="200" w:firstLine="480"/>
              <w:rPr>
                <w:sz w:val="24"/>
              </w:rPr>
            </w:pPr>
            <w:r w:rsidRPr="001F1083">
              <w:rPr>
                <w:rFonts w:hint="eastAsia"/>
                <w:sz w:val="24"/>
              </w:rPr>
              <w:t>（</w:t>
            </w:r>
            <w:r w:rsidRPr="001F1083">
              <w:rPr>
                <w:rFonts w:hint="eastAsia"/>
                <w:sz w:val="24"/>
              </w:rPr>
              <w:t>3</w:t>
            </w:r>
            <w:r w:rsidRPr="001F1083">
              <w:rPr>
                <w:rFonts w:hint="eastAsia"/>
                <w:sz w:val="24"/>
              </w:rPr>
              <w:t>）供热</w:t>
            </w:r>
          </w:p>
          <w:p w14:paraId="3D08DA73" w14:textId="77777777" w:rsidR="008E135F" w:rsidRPr="001F1083" w:rsidRDefault="004E4F8D">
            <w:pPr>
              <w:snapToGrid w:val="0"/>
              <w:spacing w:line="360" w:lineRule="auto"/>
              <w:ind w:firstLineChars="200" w:firstLine="480"/>
              <w:rPr>
                <w:sz w:val="24"/>
              </w:rPr>
            </w:pPr>
            <w:r w:rsidRPr="001F1083">
              <w:rPr>
                <w:rFonts w:hint="eastAsia"/>
                <w:sz w:val="24"/>
              </w:rPr>
              <w:t>本项目天然气用量为</w:t>
            </w:r>
            <w:r w:rsidRPr="001F1083">
              <w:rPr>
                <w:rFonts w:hint="eastAsia"/>
                <w:sz w:val="24"/>
              </w:rPr>
              <w:t>180</w:t>
            </w:r>
            <w:r w:rsidRPr="001F1083">
              <w:rPr>
                <w:rFonts w:hint="eastAsia"/>
                <w:sz w:val="24"/>
              </w:rPr>
              <w:t>万</w:t>
            </w:r>
            <w:r w:rsidRPr="001F1083">
              <w:rPr>
                <w:rFonts w:hint="eastAsia"/>
                <w:sz w:val="24"/>
              </w:rPr>
              <w:t>m</w:t>
            </w:r>
            <w:r w:rsidRPr="001F1083">
              <w:rPr>
                <w:rFonts w:hint="eastAsia"/>
                <w:sz w:val="24"/>
                <w:vertAlign w:val="superscript"/>
              </w:rPr>
              <w:t>3</w:t>
            </w:r>
            <w:r w:rsidRPr="001F1083">
              <w:rPr>
                <w:rFonts w:hint="eastAsia"/>
                <w:sz w:val="24"/>
              </w:rPr>
              <w:t>/a</w:t>
            </w:r>
            <w:r w:rsidRPr="001F1083">
              <w:rPr>
                <w:rFonts w:hint="eastAsia"/>
                <w:sz w:val="24"/>
              </w:rPr>
              <w:t>，由淄博绿周能源有限公司提供。</w:t>
            </w:r>
          </w:p>
          <w:p w14:paraId="17B1552E" w14:textId="77777777" w:rsidR="008E135F" w:rsidRPr="001F1083" w:rsidRDefault="004E4F8D">
            <w:pPr>
              <w:snapToGrid w:val="0"/>
              <w:spacing w:line="360" w:lineRule="auto"/>
              <w:ind w:firstLineChars="200" w:firstLine="482"/>
              <w:rPr>
                <w:b/>
                <w:sz w:val="24"/>
              </w:rPr>
            </w:pPr>
            <w:r w:rsidRPr="001F1083">
              <w:rPr>
                <w:rFonts w:hint="eastAsia"/>
                <w:b/>
                <w:sz w:val="24"/>
              </w:rPr>
              <w:t>8</w:t>
            </w:r>
            <w:r w:rsidRPr="001F1083">
              <w:rPr>
                <w:b/>
                <w:sz w:val="24"/>
              </w:rPr>
              <w:t>、劳动定员及工作制度</w:t>
            </w:r>
          </w:p>
          <w:p w14:paraId="091D92AA" w14:textId="77777777" w:rsidR="008E135F" w:rsidRPr="001F1083" w:rsidRDefault="004E4F8D">
            <w:pPr>
              <w:snapToGrid w:val="0"/>
              <w:spacing w:line="360" w:lineRule="auto"/>
              <w:ind w:firstLineChars="200" w:firstLine="480"/>
              <w:rPr>
                <w:sz w:val="24"/>
              </w:rPr>
            </w:pPr>
            <w:r w:rsidRPr="001F1083">
              <w:rPr>
                <w:rFonts w:hint="eastAsia"/>
                <w:sz w:val="24"/>
              </w:rPr>
              <w:t>本项目职工定员为</w:t>
            </w:r>
            <w:r w:rsidR="00F52EFD" w:rsidRPr="001F1083">
              <w:rPr>
                <w:sz w:val="24"/>
              </w:rPr>
              <w:t>2</w:t>
            </w:r>
            <w:r w:rsidRPr="001F1083">
              <w:rPr>
                <w:rFonts w:hint="eastAsia"/>
                <w:sz w:val="24"/>
              </w:rPr>
              <w:t>人，由现有职工调配，实行二班工作制，每班工作时间为</w:t>
            </w:r>
            <w:r w:rsidRPr="001F1083">
              <w:rPr>
                <w:rFonts w:hint="eastAsia"/>
                <w:sz w:val="24"/>
              </w:rPr>
              <w:t>8</w:t>
            </w:r>
            <w:r w:rsidRPr="001F1083">
              <w:rPr>
                <w:rFonts w:hint="eastAsia"/>
                <w:sz w:val="24"/>
              </w:rPr>
              <w:t>小时，设计年工作天数</w:t>
            </w:r>
            <w:r w:rsidR="00DD2A10" w:rsidRPr="001F1083">
              <w:rPr>
                <w:rFonts w:hint="eastAsia"/>
                <w:sz w:val="24"/>
              </w:rPr>
              <w:t>300</w:t>
            </w:r>
            <w:r w:rsidRPr="001F1083">
              <w:rPr>
                <w:rFonts w:hint="eastAsia"/>
                <w:sz w:val="24"/>
              </w:rPr>
              <w:t>天，蒸汽发生器运行时间</w:t>
            </w:r>
            <w:r w:rsidRPr="001F1083">
              <w:rPr>
                <w:rFonts w:hint="eastAsia"/>
                <w:sz w:val="24"/>
              </w:rPr>
              <w:t>7</w:t>
            </w:r>
            <w:r w:rsidR="00F52EFD" w:rsidRPr="001F1083">
              <w:rPr>
                <w:sz w:val="24"/>
              </w:rPr>
              <w:t>0</w:t>
            </w:r>
            <w:r w:rsidRPr="001F1083">
              <w:rPr>
                <w:rFonts w:hint="eastAsia"/>
                <w:sz w:val="24"/>
              </w:rPr>
              <w:t>00h</w:t>
            </w:r>
            <w:r w:rsidRPr="001F1083">
              <w:rPr>
                <w:rFonts w:hint="eastAsia"/>
                <w:sz w:val="24"/>
              </w:rPr>
              <w:t>。</w:t>
            </w:r>
          </w:p>
          <w:p w14:paraId="4E904C23" w14:textId="77777777" w:rsidR="008E135F" w:rsidRPr="001F1083" w:rsidRDefault="004E4F8D">
            <w:pPr>
              <w:snapToGrid w:val="0"/>
              <w:spacing w:line="360" w:lineRule="auto"/>
              <w:ind w:firstLineChars="200" w:firstLine="482"/>
              <w:rPr>
                <w:b/>
                <w:sz w:val="24"/>
              </w:rPr>
            </w:pPr>
            <w:r w:rsidRPr="001F1083">
              <w:rPr>
                <w:rFonts w:hint="eastAsia"/>
                <w:b/>
                <w:sz w:val="24"/>
              </w:rPr>
              <w:t>9</w:t>
            </w:r>
            <w:r w:rsidRPr="001F1083">
              <w:rPr>
                <w:b/>
                <w:sz w:val="24"/>
              </w:rPr>
              <w:t>、总平面布置</w:t>
            </w:r>
          </w:p>
          <w:p w14:paraId="10C5C664" w14:textId="77777777" w:rsidR="008E135F" w:rsidRPr="001F1083" w:rsidRDefault="004E4F8D" w:rsidP="00FC2278">
            <w:pPr>
              <w:snapToGrid w:val="0"/>
              <w:spacing w:line="360" w:lineRule="auto"/>
              <w:ind w:firstLineChars="200" w:firstLine="480"/>
              <w:rPr>
                <w:sz w:val="24"/>
              </w:rPr>
            </w:pPr>
            <w:r w:rsidRPr="001F1083">
              <w:rPr>
                <w:rFonts w:hint="eastAsia"/>
                <w:sz w:val="24"/>
              </w:rPr>
              <w:t>项目设备间布置于厂区</w:t>
            </w:r>
            <w:r w:rsidR="00AA3FA5" w:rsidRPr="001F1083">
              <w:rPr>
                <w:rFonts w:hint="eastAsia"/>
                <w:sz w:val="24"/>
              </w:rPr>
              <w:t>西北角</w:t>
            </w:r>
            <w:r w:rsidRPr="001F1083">
              <w:rPr>
                <w:rFonts w:hint="eastAsia"/>
                <w:sz w:val="24"/>
              </w:rPr>
              <w:t>，</w:t>
            </w:r>
            <w:r w:rsidR="00AA3FA5" w:rsidRPr="001F1083">
              <w:rPr>
                <w:rFonts w:hint="eastAsia"/>
                <w:sz w:val="24"/>
              </w:rPr>
              <w:t>距离</w:t>
            </w:r>
            <w:r w:rsidRPr="001F1083">
              <w:rPr>
                <w:rFonts w:hint="eastAsia"/>
                <w:sz w:val="24"/>
              </w:rPr>
              <w:t>用气车</w:t>
            </w:r>
            <w:r w:rsidR="00AA3FA5" w:rsidRPr="001F1083">
              <w:rPr>
                <w:rFonts w:hint="eastAsia"/>
                <w:sz w:val="24"/>
              </w:rPr>
              <w:t>间较</w:t>
            </w:r>
            <w:r w:rsidRPr="001F1083">
              <w:rPr>
                <w:rFonts w:hint="eastAsia"/>
                <w:sz w:val="24"/>
              </w:rPr>
              <w:t>近，减少了输送过程中的热损失。总平面布置严格执行国家颁布的防火、采光、安全等规范，满足工艺要求，</w:t>
            </w:r>
            <w:r w:rsidRPr="001F1083">
              <w:rPr>
                <w:rFonts w:hint="eastAsia"/>
                <w:sz w:val="24"/>
              </w:rPr>
              <w:lastRenderedPageBreak/>
              <w:t>并力求做到物流运输简捷，生产联系通畅，尽可能节约用地。各设备按照工艺流程依次布置，利于生产，便于管理，节约投资。</w:t>
            </w:r>
            <w:r w:rsidRPr="001F1083">
              <w:rPr>
                <w:sz w:val="24"/>
              </w:rPr>
              <w:t>项目平面布置见附图</w:t>
            </w:r>
            <w:r w:rsidRPr="001F1083">
              <w:rPr>
                <w:rFonts w:hint="eastAsia"/>
                <w:sz w:val="24"/>
              </w:rPr>
              <w:t>3</w:t>
            </w:r>
            <w:r w:rsidRPr="001F1083">
              <w:rPr>
                <w:sz w:val="24"/>
              </w:rPr>
              <w:t>。</w:t>
            </w:r>
          </w:p>
        </w:tc>
      </w:tr>
      <w:tr w:rsidR="001F1083" w:rsidRPr="001F1083" w14:paraId="2652680B" w14:textId="77777777">
        <w:trPr>
          <w:jc w:val="center"/>
        </w:trPr>
        <w:tc>
          <w:tcPr>
            <w:tcW w:w="425" w:type="dxa"/>
            <w:tcBorders>
              <w:tl2br w:val="nil"/>
              <w:tr2bl w:val="nil"/>
            </w:tcBorders>
            <w:shd w:val="clear" w:color="auto" w:fill="FEFEFE"/>
            <w:vAlign w:val="center"/>
          </w:tcPr>
          <w:p w14:paraId="78C49857" w14:textId="77777777" w:rsidR="008E135F" w:rsidRPr="001F1083" w:rsidRDefault="004E4F8D">
            <w:pPr>
              <w:pStyle w:val="af2"/>
              <w:adjustRightInd w:val="0"/>
              <w:snapToGrid w:val="0"/>
              <w:spacing w:before="0" w:beforeAutospacing="0" w:after="0" w:afterAutospacing="0"/>
              <w:jc w:val="center"/>
              <w:rPr>
                <w:rFonts w:ascii="Times New Roman" w:hAnsi="Times New Roman"/>
                <w:sz w:val="21"/>
                <w:szCs w:val="21"/>
              </w:rPr>
            </w:pPr>
            <w:r w:rsidRPr="001F1083">
              <w:rPr>
                <w:rFonts w:ascii="Times New Roman" w:hAnsi="Times New Roman"/>
                <w:sz w:val="21"/>
                <w:szCs w:val="21"/>
              </w:rPr>
              <w:lastRenderedPageBreak/>
              <w:t>工艺流程和产排污环节</w:t>
            </w:r>
          </w:p>
        </w:tc>
        <w:tc>
          <w:tcPr>
            <w:tcW w:w="8635" w:type="dxa"/>
            <w:tcBorders>
              <w:tl2br w:val="nil"/>
              <w:tr2bl w:val="nil"/>
            </w:tcBorders>
            <w:shd w:val="clear" w:color="auto" w:fill="FEFEFE"/>
          </w:tcPr>
          <w:p w14:paraId="291542A2" w14:textId="77777777" w:rsidR="008E135F" w:rsidRPr="001F1083" w:rsidRDefault="004E4F8D">
            <w:pPr>
              <w:numPr>
                <w:ilvl w:val="0"/>
                <w:numId w:val="2"/>
              </w:numPr>
              <w:spacing w:line="360" w:lineRule="auto"/>
              <w:rPr>
                <w:b/>
                <w:bCs/>
                <w:sz w:val="24"/>
                <w:szCs w:val="32"/>
              </w:rPr>
            </w:pPr>
            <w:r w:rsidRPr="001F1083">
              <w:rPr>
                <w:b/>
                <w:bCs/>
                <w:sz w:val="24"/>
                <w:szCs w:val="32"/>
              </w:rPr>
              <w:t>施工期</w:t>
            </w:r>
          </w:p>
          <w:p w14:paraId="2FAA129A" w14:textId="77777777" w:rsidR="008E135F" w:rsidRPr="001F1083" w:rsidRDefault="004E4F8D">
            <w:pPr>
              <w:spacing w:line="360" w:lineRule="auto"/>
              <w:ind w:firstLineChars="200" w:firstLine="480"/>
              <w:rPr>
                <w:sz w:val="24"/>
                <w:szCs w:val="32"/>
              </w:rPr>
            </w:pPr>
            <w:r w:rsidRPr="001F1083">
              <w:rPr>
                <w:sz w:val="24"/>
              </w:rPr>
              <w:t>本项目利用现有厂房进行生产，无需构筑物的建设，施工期仅进行设备安装，且设备数量较少。施工期短，对环境污染影响较小。</w:t>
            </w:r>
          </w:p>
          <w:p w14:paraId="2A9857F1" w14:textId="77777777" w:rsidR="008E135F" w:rsidRPr="001F1083" w:rsidRDefault="004E4F8D">
            <w:pPr>
              <w:numPr>
                <w:ilvl w:val="0"/>
                <w:numId w:val="2"/>
              </w:numPr>
              <w:spacing w:line="360" w:lineRule="auto"/>
              <w:rPr>
                <w:b/>
                <w:bCs/>
                <w:sz w:val="24"/>
                <w:szCs w:val="32"/>
              </w:rPr>
            </w:pPr>
            <w:r w:rsidRPr="001F1083">
              <w:rPr>
                <w:b/>
                <w:bCs/>
                <w:sz w:val="24"/>
                <w:szCs w:val="32"/>
              </w:rPr>
              <w:t>营运期</w:t>
            </w:r>
          </w:p>
          <w:p w14:paraId="317282A8" w14:textId="77777777" w:rsidR="008E135F" w:rsidRPr="001F1083" w:rsidRDefault="004E4F8D">
            <w:pPr>
              <w:spacing w:line="360" w:lineRule="auto"/>
              <w:ind w:firstLineChars="200" w:firstLine="482"/>
              <w:rPr>
                <w:b/>
                <w:bCs/>
                <w:sz w:val="24"/>
                <w:szCs w:val="32"/>
              </w:rPr>
            </w:pPr>
            <w:r w:rsidRPr="001F1083">
              <w:rPr>
                <w:rFonts w:hint="eastAsia"/>
                <w:b/>
                <w:bCs/>
                <w:sz w:val="24"/>
                <w:szCs w:val="32"/>
              </w:rPr>
              <w:t>1</w:t>
            </w:r>
            <w:r w:rsidRPr="001F1083">
              <w:rPr>
                <w:rFonts w:hint="eastAsia"/>
                <w:b/>
                <w:bCs/>
                <w:sz w:val="24"/>
                <w:szCs w:val="32"/>
              </w:rPr>
              <w:t>、生产</w:t>
            </w:r>
            <w:r w:rsidRPr="001F1083">
              <w:rPr>
                <w:b/>
                <w:bCs/>
                <w:sz w:val="24"/>
                <w:szCs w:val="32"/>
              </w:rPr>
              <w:t>工艺</w:t>
            </w:r>
          </w:p>
          <w:p w14:paraId="110B3329" w14:textId="77777777" w:rsidR="008E135F" w:rsidRPr="001F1083" w:rsidRDefault="004E4F8D">
            <w:pPr>
              <w:tabs>
                <w:tab w:val="left" w:pos="5292"/>
              </w:tabs>
              <w:spacing w:line="360" w:lineRule="auto"/>
              <w:jc w:val="center"/>
              <w:rPr>
                <w:b/>
                <w:bCs/>
                <w:szCs w:val="21"/>
              </w:rPr>
            </w:pPr>
            <w:r w:rsidRPr="001F1083">
              <w:rPr>
                <w:b/>
                <w:bCs/>
                <w:noProof/>
                <w:szCs w:val="21"/>
              </w:rPr>
              <w:drawing>
                <wp:inline distT="0" distB="0" distL="0" distR="0" wp14:anchorId="5BEB25C0" wp14:editId="67142E8F">
                  <wp:extent cx="4772025" cy="147447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srcRect/>
                          <a:stretch>
                            <a:fillRect/>
                          </a:stretch>
                        </pic:blipFill>
                        <pic:spPr>
                          <a:xfrm>
                            <a:off x="0" y="0"/>
                            <a:ext cx="4772025" cy="1474548"/>
                          </a:xfrm>
                          <a:prstGeom prst="rect">
                            <a:avLst/>
                          </a:prstGeom>
                          <a:noFill/>
                          <a:ln w="9525">
                            <a:noFill/>
                            <a:miter lim="800000"/>
                            <a:headEnd/>
                            <a:tailEnd/>
                          </a:ln>
                        </pic:spPr>
                      </pic:pic>
                    </a:graphicData>
                  </a:graphic>
                </wp:inline>
              </w:drawing>
            </w:r>
          </w:p>
          <w:p w14:paraId="75B67459" w14:textId="77777777" w:rsidR="008E135F" w:rsidRPr="001F1083" w:rsidRDefault="004E4F8D">
            <w:pPr>
              <w:tabs>
                <w:tab w:val="left" w:pos="5292"/>
              </w:tabs>
              <w:spacing w:line="360" w:lineRule="auto"/>
              <w:ind w:firstLineChars="200" w:firstLine="422"/>
              <w:jc w:val="center"/>
              <w:rPr>
                <w:b/>
                <w:bCs/>
                <w:szCs w:val="21"/>
              </w:rPr>
            </w:pPr>
            <w:r w:rsidRPr="001F1083">
              <w:rPr>
                <w:b/>
                <w:bCs/>
                <w:szCs w:val="21"/>
              </w:rPr>
              <w:t>图</w:t>
            </w:r>
            <w:r w:rsidRPr="001F1083">
              <w:rPr>
                <w:b/>
                <w:bCs/>
                <w:szCs w:val="21"/>
              </w:rPr>
              <w:t xml:space="preserve">2-2 </w:t>
            </w:r>
            <w:r w:rsidRPr="001F1083">
              <w:rPr>
                <w:b/>
                <w:bCs/>
                <w:szCs w:val="21"/>
              </w:rPr>
              <w:t>工艺流程及产污环节图</w:t>
            </w:r>
          </w:p>
          <w:p w14:paraId="739A6CF8" w14:textId="77777777" w:rsidR="008E135F" w:rsidRPr="001F1083" w:rsidRDefault="004E4F8D">
            <w:pPr>
              <w:tabs>
                <w:tab w:val="left" w:pos="5292"/>
              </w:tabs>
              <w:spacing w:line="360" w:lineRule="auto"/>
              <w:ind w:firstLineChars="200" w:firstLine="482"/>
              <w:rPr>
                <w:b/>
                <w:bCs/>
                <w:sz w:val="24"/>
              </w:rPr>
            </w:pPr>
            <w:r w:rsidRPr="001F1083">
              <w:rPr>
                <w:b/>
                <w:bCs/>
                <w:sz w:val="24"/>
              </w:rPr>
              <w:t>工艺流程简述：</w:t>
            </w:r>
          </w:p>
          <w:p w14:paraId="06536301" w14:textId="77777777" w:rsidR="008E135F" w:rsidRPr="001F1083" w:rsidRDefault="004E4F8D">
            <w:pPr>
              <w:spacing w:line="360" w:lineRule="auto"/>
              <w:ind w:firstLineChars="200" w:firstLine="480"/>
              <w:rPr>
                <w:sz w:val="24"/>
              </w:rPr>
            </w:pPr>
            <w:r w:rsidRPr="001F1083">
              <w:rPr>
                <w:rFonts w:hint="eastAsia"/>
                <w:sz w:val="24"/>
              </w:rPr>
              <w:t>天然气蒸汽发生器的燃料由淄博绿周能源有限公司通过输气管道直接输送至公司厂区，天然气经调压站稳压、过滤、计量后，通过管道输送至蒸汽发生器燃气控制阀组。经纯水机处理后的纯水通过给水泵进入蒸汽发生器加热，然后通过压力变送器将管道循环水加热成具有一定压力和温度的蒸汽，供车间蒸养、蒸压等环节使用。蒸汽发生器尾气经过烟道，沿</w:t>
            </w:r>
            <w:r w:rsidRPr="001F1083">
              <w:rPr>
                <w:rFonts w:hint="eastAsia"/>
                <w:sz w:val="24"/>
              </w:rPr>
              <w:t>2</w:t>
            </w:r>
            <w:r w:rsidR="00754BA3" w:rsidRPr="001F1083">
              <w:rPr>
                <w:sz w:val="24"/>
              </w:rPr>
              <w:t>5</w:t>
            </w:r>
            <w:r w:rsidRPr="001F1083">
              <w:rPr>
                <w:rFonts w:hint="eastAsia"/>
                <w:sz w:val="24"/>
              </w:rPr>
              <w:t>m</w:t>
            </w:r>
            <w:r w:rsidRPr="001F1083">
              <w:rPr>
                <w:rFonts w:hint="eastAsia"/>
                <w:sz w:val="24"/>
              </w:rPr>
              <w:t>高排气筒高空排放。</w:t>
            </w:r>
          </w:p>
          <w:p w14:paraId="4809C90C" w14:textId="77777777" w:rsidR="008E135F" w:rsidRPr="001F1083" w:rsidRDefault="004E4F8D">
            <w:pPr>
              <w:spacing w:line="360" w:lineRule="auto"/>
              <w:ind w:firstLineChars="200" w:firstLine="480"/>
              <w:rPr>
                <w:sz w:val="24"/>
              </w:rPr>
            </w:pPr>
            <w:r w:rsidRPr="001F1083">
              <w:rPr>
                <w:rFonts w:hint="eastAsia"/>
                <w:sz w:val="24"/>
              </w:rPr>
              <w:t>2</w:t>
            </w:r>
            <w:r w:rsidRPr="001F1083">
              <w:rPr>
                <w:rFonts w:hint="eastAsia"/>
                <w:sz w:val="24"/>
              </w:rPr>
              <w:t>）产污环节</w:t>
            </w:r>
          </w:p>
          <w:p w14:paraId="3A72A73A" w14:textId="77777777" w:rsidR="008E135F" w:rsidRPr="001F1083" w:rsidRDefault="004E4F8D">
            <w:pPr>
              <w:spacing w:line="360" w:lineRule="auto"/>
              <w:ind w:firstLineChars="200" w:firstLine="480"/>
              <w:rPr>
                <w:sz w:val="24"/>
              </w:rPr>
            </w:pPr>
            <w:r w:rsidRPr="001F1083">
              <w:rPr>
                <w:rFonts w:hint="eastAsia"/>
                <w:sz w:val="24"/>
              </w:rPr>
              <w:t>废水：</w:t>
            </w:r>
            <w:r w:rsidR="00FC2278" w:rsidRPr="001F1083">
              <w:rPr>
                <w:rFonts w:hint="eastAsia"/>
                <w:sz w:val="24"/>
              </w:rPr>
              <w:t>本项目无新增废水。</w:t>
            </w:r>
          </w:p>
          <w:p w14:paraId="5B863C0D" w14:textId="77777777" w:rsidR="008E135F" w:rsidRPr="001F1083" w:rsidRDefault="004E4F8D">
            <w:pPr>
              <w:spacing w:line="360" w:lineRule="auto"/>
              <w:ind w:firstLineChars="200" w:firstLine="480"/>
              <w:rPr>
                <w:sz w:val="24"/>
              </w:rPr>
            </w:pPr>
            <w:r w:rsidRPr="001F1083">
              <w:rPr>
                <w:rFonts w:hint="eastAsia"/>
                <w:sz w:val="24"/>
              </w:rPr>
              <w:t>废气：项目天然气蒸汽发生器使用时产生的天然气燃烧废气（颗粒物、</w:t>
            </w:r>
            <w:r w:rsidRPr="001F1083">
              <w:rPr>
                <w:rFonts w:hint="eastAsia"/>
                <w:sz w:val="24"/>
              </w:rPr>
              <w:t>SO</w:t>
            </w:r>
            <w:r w:rsidRPr="001F1083">
              <w:rPr>
                <w:rFonts w:hint="eastAsia"/>
                <w:sz w:val="24"/>
                <w:vertAlign w:val="subscript"/>
              </w:rPr>
              <w:t>2</w:t>
            </w:r>
            <w:r w:rsidRPr="001F1083">
              <w:rPr>
                <w:rFonts w:hint="eastAsia"/>
                <w:sz w:val="24"/>
              </w:rPr>
              <w:t>、</w:t>
            </w:r>
            <w:r w:rsidRPr="001F1083">
              <w:rPr>
                <w:rFonts w:hint="eastAsia"/>
                <w:sz w:val="24"/>
              </w:rPr>
              <w:t>NOx</w:t>
            </w:r>
            <w:r w:rsidRPr="001F1083">
              <w:rPr>
                <w:rFonts w:hint="eastAsia"/>
                <w:sz w:val="24"/>
              </w:rPr>
              <w:t>）。</w:t>
            </w:r>
          </w:p>
          <w:p w14:paraId="47BAB2B6" w14:textId="77777777" w:rsidR="008E135F" w:rsidRPr="001F1083" w:rsidRDefault="004E4F8D">
            <w:pPr>
              <w:spacing w:line="360" w:lineRule="auto"/>
              <w:ind w:firstLineChars="200" w:firstLine="480"/>
              <w:rPr>
                <w:sz w:val="24"/>
              </w:rPr>
            </w:pPr>
            <w:r w:rsidRPr="001F1083">
              <w:rPr>
                <w:rFonts w:hint="eastAsia"/>
                <w:sz w:val="24"/>
              </w:rPr>
              <w:t>噪声：项目机泵、风机等设施运行过程中会产生一定的机械噪声，其声压级约在</w:t>
            </w:r>
            <w:r w:rsidRPr="001F1083">
              <w:rPr>
                <w:rFonts w:hint="eastAsia"/>
                <w:sz w:val="24"/>
              </w:rPr>
              <w:t>80-85dB</w:t>
            </w:r>
            <w:r w:rsidRPr="001F1083">
              <w:rPr>
                <w:rFonts w:hint="eastAsia"/>
                <w:sz w:val="24"/>
              </w:rPr>
              <w:t>（</w:t>
            </w:r>
            <w:r w:rsidRPr="001F1083">
              <w:rPr>
                <w:rFonts w:hint="eastAsia"/>
                <w:sz w:val="24"/>
              </w:rPr>
              <w:t>A</w:t>
            </w:r>
            <w:r w:rsidRPr="001F1083">
              <w:rPr>
                <w:rFonts w:hint="eastAsia"/>
                <w:sz w:val="24"/>
              </w:rPr>
              <w:t>）之间。</w:t>
            </w:r>
          </w:p>
          <w:p w14:paraId="6066D0D9" w14:textId="77777777" w:rsidR="008E135F" w:rsidRPr="001F1083" w:rsidRDefault="004E4F8D">
            <w:pPr>
              <w:spacing w:line="360" w:lineRule="auto"/>
              <w:ind w:firstLineChars="200" w:firstLine="480"/>
              <w:rPr>
                <w:sz w:val="24"/>
              </w:rPr>
            </w:pPr>
            <w:r w:rsidRPr="001F1083">
              <w:rPr>
                <w:rFonts w:hint="eastAsia"/>
                <w:sz w:val="24"/>
              </w:rPr>
              <w:t>固体废物：项目固废主要为纯水制备工序产生的废反渗透膜和废过滤材料。</w:t>
            </w:r>
          </w:p>
          <w:p w14:paraId="636701C7" w14:textId="77777777" w:rsidR="00DB22AA" w:rsidRPr="001F1083" w:rsidRDefault="00DB22AA">
            <w:pPr>
              <w:spacing w:line="360" w:lineRule="auto"/>
              <w:ind w:firstLineChars="200" w:firstLine="480"/>
              <w:rPr>
                <w:sz w:val="24"/>
              </w:rPr>
            </w:pPr>
          </w:p>
          <w:p w14:paraId="01BC0D2F" w14:textId="77777777" w:rsidR="00DB22AA" w:rsidRPr="001F1083" w:rsidRDefault="00DB22AA" w:rsidP="00FC2278">
            <w:pPr>
              <w:spacing w:line="360" w:lineRule="auto"/>
              <w:rPr>
                <w:sz w:val="24"/>
              </w:rPr>
            </w:pPr>
          </w:p>
        </w:tc>
      </w:tr>
      <w:tr w:rsidR="001F1083" w:rsidRPr="001F1083" w14:paraId="78FFD05F" w14:textId="77777777">
        <w:trPr>
          <w:trHeight w:val="10764"/>
          <w:jc w:val="center"/>
        </w:trPr>
        <w:tc>
          <w:tcPr>
            <w:tcW w:w="425" w:type="dxa"/>
            <w:tcBorders>
              <w:tl2br w:val="nil"/>
              <w:tr2bl w:val="nil"/>
            </w:tcBorders>
            <w:shd w:val="clear" w:color="auto" w:fill="FEFEFE"/>
            <w:vAlign w:val="center"/>
          </w:tcPr>
          <w:p w14:paraId="426E28AB" w14:textId="77777777" w:rsidR="008E135F" w:rsidRPr="001F1083" w:rsidRDefault="004E4F8D">
            <w:pPr>
              <w:pStyle w:val="af2"/>
              <w:adjustRightInd w:val="0"/>
              <w:snapToGrid w:val="0"/>
              <w:spacing w:before="0" w:beforeAutospacing="0" w:after="0" w:afterAutospacing="0"/>
              <w:jc w:val="center"/>
              <w:rPr>
                <w:rFonts w:ascii="Times New Roman" w:hAnsi="Times New Roman"/>
                <w:sz w:val="21"/>
                <w:szCs w:val="21"/>
              </w:rPr>
            </w:pPr>
            <w:r w:rsidRPr="001F1083">
              <w:rPr>
                <w:rFonts w:ascii="Times New Roman" w:hAnsi="Times New Roman"/>
                <w:bCs/>
                <w:kern w:val="2"/>
                <w:sz w:val="21"/>
                <w:szCs w:val="21"/>
              </w:rPr>
              <w:lastRenderedPageBreak/>
              <w:t>与项目有关的原有环境污染问题</w:t>
            </w:r>
          </w:p>
        </w:tc>
        <w:tc>
          <w:tcPr>
            <w:tcW w:w="8635" w:type="dxa"/>
            <w:tcBorders>
              <w:tl2br w:val="nil"/>
              <w:tr2bl w:val="nil"/>
            </w:tcBorders>
            <w:shd w:val="clear" w:color="auto" w:fill="FEFEFE"/>
          </w:tcPr>
          <w:p w14:paraId="171AFB38" w14:textId="77777777" w:rsidR="008E135F" w:rsidRPr="001F1083" w:rsidRDefault="004E4F8D">
            <w:pPr>
              <w:spacing w:line="360" w:lineRule="auto"/>
              <w:ind w:firstLineChars="200" w:firstLine="480"/>
              <w:rPr>
                <w:sz w:val="24"/>
              </w:rPr>
            </w:pPr>
            <w:r w:rsidRPr="001F1083">
              <w:rPr>
                <w:rFonts w:hint="eastAsia"/>
                <w:sz w:val="24"/>
              </w:rPr>
              <w:t>一、现有工程概况</w:t>
            </w:r>
          </w:p>
          <w:p w14:paraId="012457AF" w14:textId="77777777" w:rsidR="008E135F" w:rsidRPr="001F1083" w:rsidRDefault="009B0C1A">
            <w:pPr>
              <w:spacing w:line="360" w:lineRule="auto"/>
              <w:ind w:firstLineChars="200" w:firstLine="480"/>
              <w:rPr>
                <w:sz w:val="24"/>
              </w:rPr>
            </w:pPr>
            <w:r w:rsidRPr="001F1083">
              <w:rPr>
                <w:rFonts w:hint="eastAsia"/>
                <w:sz w:val="24"/>
              </w:rPr>
              <w:t>1</w:t>
            </w:r>
            <w:r w:rsidRPr="001F1083">
              <w:rPr>
                <w:rFonts w:hint="eastAsia"/>
                <w:sz w:val="24"/>
              </w:rPr>
              <w:t>、</w:t>
            </w:r>
            <w:r w:rsidR="004E4F8D" w:rsidRPr="001F1083">
              <w:rPr>
                <w:rFonts w:hint="eastAsia"/>
                <w:sz w:val="24"/>
              </w:rPr>
              <w:t>公司现有项目见下表：</w:t>
            </w:r>
          </w:p>
          <w:p w14:paraId="6A447ADC" w14:textId="77777777" w:rsidR="008E135F" w:rsidRPr="001F1083" w:rsidRDefault="004E4F8D">
            <w:pPr>
              <w:pStyle w:val="afe"/>
              <w:rPr>
                <w:sz w:val="24"/>
              </w:rPr>
            </w:pPr>
            <w:r w:rsidRPr="001F1083">
              <w:rPr>
                <w:sz w:val="21"/>
                <w:szCs w:val="24"/>
              </w:rPr>
              <w:t>表</w:t>
            </w:r>
            <w:r w:rsidRPr="001F1083">
              <w:rPr>
                <w:sz w:val="21"/>
                <w:szCs w:val="24"/>
              </w:rPr>
              <w:t>2</w:t>
            </w:r>
            <w:r w:rsidRPr="001F1083">
              <w:rPr>
                <w:rFonts w:hint="eastAsia"/>
                <w:sz w:val="21"/>
                <w:szCs w:val="24"/>
              </w:rPr>
              <w:t>-10</w:t>
            </w:r>
            <w:r w:rsidRPr="001F1083">
              <w:rPr>
                <w:sz w:val="21"/>
                <w:szCs w:val="24"/>
              </w:rPr>
              <w:t>现有项目环评</w:t>
            </w:r>
            <w:r w:rsidRPr="001F1083">
              <w:rPr>
                <w:sz w:val="21"/>
                <w:szCs w:val="24"/>
              </w:rPr>
              <w:t>“</w:t>
            </w:r>
            <w:r w:rsidRPr="001F1083">
              <w:rPr>
                <w:sz w:val="21"/>
                <w:szCs w:val="24"/>
              </w:rPr>
              <w:t>三同时</w:t>
            </w:r>
            <w:r w:rsidRPr="001F1083">
              <w:rPr>
                <w:sz w:val="21"/>
                <w:szCs w:val="24"/>
              </w:rPr>
              <w:t>”</w:t>
            </w:r>
            <w:r w:rsidRPr="001F1083">
              <w:rPr>
                <w:sz w:val="21"/>
                <w:szCs w:val="24"/>
              </w:rPr>
              <w:t>执行情况表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1376"/>
              <w:gridCol w:w="2214"/>
              <w:gridCol w:w="1740"/>
              <w:gridCol w:w="1424"/>
              <w:gridCol w:w="1082"/>
            </w:tblGrid>
            <w:tr w:rsidR="001F1083" w:rsidRPr="001F1083" w14:paraId="7D6273B0" w14:textId="77777777" w:rsidTr="00755269">
              <w:trPr>
                <w:trHeight w:val="403"/>
                <w:jc w:val="center"/>
              </w:trPr>
              <w:tc>
                <w:tcPr>
                  <w:tcW w:w="329" w:type="pct"/>
                  <w:vAlign w:val="center"/>
                </w:tcPr>
                <w:p w14:paraId="602A4328" w14:textId="77777777" w:rsidR="008E135F" w:rsidRPr="001F1083" w:rsidRDefault="004E4F8D">
                  <w:pPr>
                    <w:pStyle w:val="afd"/>
                    <w:adjustRightInd w:val="0"/>
                    <w:snapToGrid w:val="0"/>
                    <w:rPr>
                      <w:kern w:val="2"/>
                      <w:sz w:val="21"/>
                    </w:rPr>
                  </w:pPr>
                  <w:r w:rsidRPr="001F1083">
                    <w:rPr>
                      <w:kern w:val="2"/>
                      <w:sz w:val="21"/>
                    </w:rPr>
                    <w:t>序号</w:t>
                  </w:r>
                </w:p>
              </w:tc>
              <w:tc>
                <w:tcPr>
                  <w:tcW w:w="820" w:type="pct"/>
                  <w:tcMar>
                    <w:left w:w="0" w:type="dxa"/>
                    <w:right w:w="0" w:type="dxa"/>
                  </w:tcMar>
                  <w:vAlign w:val="center"/>
                </w:tcPr>
                <w:p w14:paraId="505F36CA" w14:textId="77777777" w:rsidR="008E135F" w:rsidRPr="001F1083" w:rsidRDefault="004E4F8D">
                  <w:pPr>
                    <w:pStyle w:val="afd"/>
                    <w:adjustRightInd w:val="0"/>
                    <w:snapToGrid w:val="0"/>
                    <w:rPr>
                      <w:kern w:val="2"/>
                      <w:sz w:val="21"/>
                    </w:rPr>
                  </w:pPr>
                  <w:r w:rsidRPr="001F1083">
                    <w:rPr>
                      <w:kern w:val="2"/>
                      <w:sz w:val="21"/>
                    </w:rPr>
                    <w:t>项目名称</w:t>
                  </w:r>
                </w:p>
              </w:tc>
              <w:tc>
                <w:tcPr>
                  <w:tcW w:w="1320" w:type="pct"/>
                  <w:tcMar>
                    <w:left w:w="0" w:type="dxa"/>
                    <w:right w:w="0" w:type="dxa"/>
                  </w:tcMar>
                  <w:vAlign w:val="center"/>
                </w:tcPr>
                <w:p w14:paraId="6FC5B461" w14:textId="77777777" w:rsidR="008E135F" w:rsidRPr="001F1083" w:rsidRDefault="004E4F8D">
                  <w:pPr>
                    <w:pStyle w:val="afd"/>
                    <w:adjustRightInd w:val="0"/>
                    <w:snapToGrid w:val="0"/>
                    <w:rPr>
                      <w:kern w:val="2"/>
                      <w:sz w:val="21"/>
                    </w:rPr>
                  </w:pPr>
                  <w:r w:rsidRPr="001F1083">
                    <w:rPr>
                      <w:kern w:val="2"/>
                      <w:sz w:val="21"/>
                    </w:rPr>
                    <w:t>环评批复文号及时间</w:t>
                  </w:r>
                </w:p>
              </w:tc>
              <w:tc>
                <w:tcPr>
                  <w:tcW w:w="1037" w:type="pct"/>
                  <w:tcMar>
                    <w:left w:w="0" w:type="dxa"/>
                    <w:right w:w="0" w:type="dxa"/>
                  </w:tcMar>
                  <w:vAlign w:val="center"/>
                </w:tcPr>
                <w:p w14:paraId="0EA5D4A5" w14:textId="77777777" w:rsidR="008E135F" w:rsidRPr="001F1083" w:rsidRDefault="004E4F8D">
                  <w:pPr>
                    <w:pStyle w:val="afd"/>
                    <w:adjustRightInd w:val="0"/>
                    <w:snapToGrid w:val="0"/>
                    <w:rPr>
                      <w:kern w:val="2"/>
                      <w:sz w:val="21"/>
                    </w:rPr>
                  </w:pPr>
                  <w:r w:rsidRPr="001F1083">
                    <w:rPr>
                      <w:kern w:val="2"/>
                      <w:sz w:val="21"/>
                    </w:rPr>
                    <w:t>验收文号及时间</w:t>
                  </w:r>
                </w:p>
              </w:tc>
              <w:tc>
                <w:tcPr>
                  <w:tcW w:w="849" w:type="pct"/>
                  <w:tcMar>
                    <w:left w:w="0" w:type="dxa"/>
                    <w:right w:w="0" w:type="dxa"/>
                  </w:tcMar>
                  <w:vAlign w:val="center"/>
                </w:tcPr>
                <w:p w14:paraId="0ADB6488" w14:textId="77777777" w:rsidR="008E135F" w:rsidRPr="001F1083" w:rsidRDefault="004E4F8D">
                  <w:pPr>
                    <w:pStyle w:val="afd"/>
                    <w:adjustRightInd w:val="0"/>
                    <w:snapToGrid w:val="0"/>
                    <w:rPr>
                      <w:kern w:val="2"/>
                      <w:sz w:val="21"/>
                    </w:rPr>
                  </w:pPr>
                  <w:r w:rsidRPr="001F1083">
                    <w:rPr>
                      <w:kern w:val="2"/>
                      <w:sz w:val="21"/>
                    </w:rPr>
                    <w:t>产品</w:t>
                  </w:r>
                  <w:r w:rsidRPr="001F1083">
                    <w:rPr>
                      <w:rFonts w:hint="eastAsia"/>
                      <w:kern w:val="2"/>
                      <w:sz w:val="21"/>
                    </w:rPr>
                    <w:t>规模</w:t>
                  </w:r>
                </w:p>
              </w:tc>
              <w:tc>
                <w:tcPr>
                  <w:tcW w:w="645" w:type="pct"/>
                  <w:tcMar>
                    <w:left w:w="0" w:type="dxa"/>
                    <w:right w:w="0" w:type="dxa"/>
                  </w:tcMar>
                  <w:vAlign w:val="center"/>
                </w:tcPr>
                <w:p w14:paraId="1DAC7DCA" w14:textId="77777777" w:rsidR="008E135F" w:rsidRPr="001F1083" w:rsidRDefault="004E4F8D">
                  <w:pPr>
                    <w:pStyle w:val="afd"/>
                    <w:adjustRightInd w:val="0"/>
                    <w:snapToGrid w:val="0"/>
                    <w:rPr>
                      <w:kern w:val="2"/>
                      <w:sz w:val="21"/>
                    </w:rPr>
                  </w:pPr>
                  <w:r w:rsidRPr="001F1083">
                    <w:rPr>
                      <w:kern w:val="2"/>
                      <w:sz w:val="21"/>
                    </w:rPr>
                    <w:t>生产情况</w:t>
                  </w:r>
                </w:p>
              </w:tc>
            </w:tr>
            <w:tr w:rsidR="001F1083" w:rsidRPr="001F1083" w14:paraId="71C7DC26" w14:textId="77777777" w:rsidTr="00755269">
              <w:trPr>
                <w:trHeight w:val="403"/>
                <w:jc w:val="center"/>
              </w:trPr>
              <w:tc>
                <w:tcPr>
                  <w:tcW w:w="329" w:type="pct"/>
                  <w:vAlign w:val="center"/>
                </w:tcPr>
                <w:p w14:paraId="44FD27D0" w14:textId="77777777" w:rsidR="003A4029" w:rsidRPr="001F1083" w:rsidRDefault="003A4029" w:rsidP="003A4029">
                  <w:pPr>
                    <w:pStyle w:val="afd"/>
                    <w:adjustRightInd w:val="0"/>
                    <w:snapToGrid w:val="0"/>
                    <w:rPr>
                      <w:kern w:val="2"/>
                      <w:sz w:val="21"/>
                    </w:rPr>
                  </w:pPr>
                  <w:r w:rsidRPr="001F1083">
                    <w:rPr>
                      <w:kern w:val="2"/>
                      <w:sz w:val="21"/>
                    </w:rPr>
                    <w:t>1</w:t>
                  </w:r>
                </w:p>
              </w:tc>
              <w:tc>
                <w:tcPr>
                  <w:tcW w:w="820" w:type="pct"/>
                  <w:tcMar>
                    <w:left w:w="0" w:type="dxa"/>
                    <w:right w:w="0" w:type="dxa"/>
                  </w:tcMar>
                  <w:vAlign w:val="center"/>
                </w:tcPr>
                <w:p w14:paraId="3EED4096" w14:textId="77777777" w:rsidR="003A4029" w:rsidRPr="001F1083" w:rsidRDefault="003A4029" w:rsidP="003A4029">
                  <w:pPr>
                    <w:pStyle w:val="afd"/>
                    <w:adjustRightInd w:val="0"/>
                    <w:snapToGrid w:val="0"/>
                    <w:rPr>
                      <w:kern w:val="2"/>
                      <w:sz w:val="21"/>
                    </w:rPr>
                  </w:pPr>
                  <w:r w:rsidRPr="001F1083">
                    <w:rPr>
                      <w:rFonts w:hint="eastAsia"/>
                      <w:kern w:val="2"/>
                      <w:sz w:val="21"/>
                    </w:rPr>
                    <w:t>2500t/a</w:t>
                  </w:r>
                  <w:r w:rsidRPr="001F1083">
                    <w:rPr>
                      <w:rFonts w:hint="eastAsia"/>
                      <w:kern w:val="2"/>
                      <w:sz w:val="21"/>
                    </w:rPr>
                    <w:t>毛巾生产项目</w:t>
                  </w:r>
                </w:p>
              </w:tc>
              <w:tc>
                <w:tcPr>
                  <w:tcW w:w="1320" w:type="pct"/>
                  <w:tcMar>
                    <w:left w:w="0" w:type="dxa"/>
                    <w:right w:w="0" w:type="dxa"/>
                  </w:tcMar>
                  <w:vAlign w:val="center"/>
                </w:tcPr>
                <w:p w14:paraId="2ED39528" w14:textId="77777777" w:rsidR="003A4029" w:rsidRPr="001F1083" w:rsidRDefault="003A4029" w:rsidP="003A4029">
                  <w:pPr>
                    <w:pStyle w:val="afd"/>
                    <w:adjustRightInd w:val="0"/>
                    <w:snapToGrid w:val="0"/>
                    <w:rPr>
                      <w:kern w:val="2"/>
                      <w:sz w:val="21"/>
                    </w:rPr>
                  </w:pPr>
                  <w:r w:rsidRPr="001F1083">
                    <w:rPr>
                      <w:kern w:val="2"/>
                      <w:sz w:val="21"/>
                    </w:rPr>
                    <w:t>2009</w:t>
                  </w:r>
                  <w:r w:rsidRPr="001F1083">
                    <w:rPr>
                      <w:kern w:val="2"/>
                      <w:sz w:val="21"/>
                    </w:rPr>
                    <w:t>年</w:t>
                  </w:r>
                  <w:r w:rsidRPr="001F1083">
                    <w:rPr>
                      <w:kern w:val="2"/>
                      <w:sz w:val="21"/>
                    </w:rPr>
                    <w:t>10</w:t>
                  </w:r>
                  <w:r w:rsidRPr="001F1083">
                    <w:rPr>
                      <w:kern w:val="2"/>
                      <w:sz w:val="21"/>
                    </w:rPr>
                    <w:t>月</w:t>
                  </w:r>
                  <w:r w:rsidRPr="001F1083">
                    <w:rPr>
                      <w:kern w:val="2"/>
                      <w:sz w:val="21"/>
                    </w:rPr>
                    <w:t>12</w:t>
                  </w:r>
                  <w:r w:rsidRPr="001F1083">
                    <w:rPr>
                      <w:kern w:val="2"/>
                      <w:sz w:val="21"/>
                    </w:rPr>
                    <w:t>日通过了淄博市环境保护局周村分局的审批</w:t>
                  </w:r>
                </w:p>
              </w:tc>
              <w:tc>
                <w:tcPr>
                  <w:tcW w:w="1037" w:type="pct"/>
                  <w:tcMar>
                    <w:left w:w="0" w:type="dxa"/>
                    <w:right w:w="0" w:type="dxa"/>
                  </w:tcMar>
                  <w:vAlign w:val="center"/>
                </w:tcPr>
                <w:p w14:paraId="060DF122" w14:textId="77777777" w:rsidR="003A4029" w:rsidRPr="001F1083" w:rsidRDefault="003A4029" w:rsidP="003A4029">
                  <w:pPr>
                    <w:pStyle w:val="afd"/>
                    <w:adjustRightInd w:val="0"/>
                    <w:snapToGrid w:val="0"/>
                    <w:rPr>
                      <w:kern w:val="2"/>
                      <w:sz w:val="21"/>
                    </w:rPr>
                  </w:pPr>
                  <w:r w:rsidRPr="001F1083">
                    <w:rPr>
                      <w:rFonts w:hint="eastAsia"/>
                      <w:kern w:val="2"/>
                      <w:sz w:val="21"/>
                    </w:rPr>
                    <w:t>环验</w:t>
                  </w:r>
                  <w:r w:rsidRPr="001F1083">
                    <w:rPr>
                      <w:rFonts w:hint="eastAsia"/>
                      <w:kern w:val="2"/>
                      <w:sz w:val="21"/>
                    </w:rPr>
                    <w:t>[2009]32</w:t>
                  </w:r>
                  <w:r w:rsidRPr="001F1083">
                    <w:rPr>
                      <w:rFonts w:hint="eastAsia"/>
                      <w:kern w:val="2"/>
                      <w:sz w:val="21"/>
                    </w:rPr>
                    <w:t>号，</w:t>
                  </w:r>
                  <w:r w:rsidRPr="001F1083">
                    <w:rPr>
                      <w:rFonts w:hint="eastAsia"/>
                      <w:kern w:val="2"/>
                      <w:sz w:val="21"/>
                    </w:rPr>
                    <w:t>2009</w:t>
                  </w:r>
                  <w:r w:rsidRPr="001F1083">
                    <w:rPr>
                      <w:rFonts w:hint="eastAsia"/>
                      <w:kern w:val="2"/>
                      <w:sz w:val="21"/>
                    </w:rPr>
                    <w:t>年</w:t>
                  </w:r>
                  <w:r w:rsidRPr="001F1083">
                    <w:rPr>
                      <w:rFonts w:hint="eastAsia"/>
                      <w:kern w:val="2"/>
                      <w:sz w:val="21"/>
                    </w:rPr>
                    <w:t>10</w:t>
                  </w:r>
                  <w:r w:rsidRPr="001F1083">
                    <w:rPr>
                      <w:rFonts w:hint="eastAsia"/>
                      <w:kern w:val="2"/>
                      <w:sz w:val="21"/>
                    </w:rPr>
                    <w:t>月</w:t>
                  </w:r>
                  <w:r w:rsidRPr="001F1083">
                    <w:rPr>
                      <w:rFonts w:hint="eastAsia"/>
                      <w:kern w:val="2"/>
                      <w:sz w:val="21"/>
                    </w:rPr>
                    <w:t>23</w:t>
                  </w:r>
                  <w:r w:rsidRPr="001F1083">
                    <w:rPr>
                      <w:rFonts w:hint="eastAsia"/>
                      <w:kern w:val="2"/>
                      <w:sz w:val="21"/>
                    </w:rPr>
                    <w:t>日</w:t>
                  </w:r>
                </w:p>
              </w:tc>
              <w:tc>
                <w:tcPr>
                  <w:tcW w:w="849" w:type="pct"/>
                  <w:tcMar>
                    <w:left w:w="0" w:type="dxa"/>
                    <w:right w:w="0" w:type="dxa"/>
                  </w:tcMar>
                  <w:vAlign w:val="center"/>
                </w:tcPr>
                <w:p w14:paraId="5FE85168" w14:textId="77777777" w:rsidR="003A4029" w:rsidRPr="001F1083" w:rsidRDefault="003A4029" w:rsidP="003A4029">
                  <w:pPr>
                    <w:pStyle w:val="afd"/>
                    <w:adjustRightInd w:val="0"/>
                    <w:snapToGrid w:val="0"/>
                    <w:rPr>
                      <w:kern w:val="2"/>
                      <w:sz w:val="21"/>
                    </w:rPr>
                  </w:pPr>
                  <w:r w:rsidRPr="001F1083">
                    <w:rPr>
                      <w:rFonts w:hint="eastAsia"/>
                      <w:kern w:val="2"/>
                      <w:sz w:val="21"/>
                    </w:rPr>
                    <w:t>年产</w:t>
                  </w:r>
                  <w:r w:rsidRPr="001F1083">
                    <w:rPr>
                      <w:rFonts w:hint="eastAsia"/>
                      <w:kern w:val="2"/>
                      <w:sz w:val="21"/>
                    </w:rPr>
                    <w:t>2500</w:t>
                  </w:r>
                  <w:r w:rsidRPr="001F1083">
                    <w:rPr>
                      <w:rFonts w:hint="eastAsia"/>
                      <w:kern w:val="2"/>
                      <w:sz w:val="21"/>
                    </w:rPr>
                    <w:t>吨毛巾</w:t>
                  </w:r>
                </w:p>
              </w:tc>
              <w:tc>
                <w:tcPr>
                  <w:tcW w:w="645" w:type="pct"/>
                  <w:tcMar>
                    <w:left w:w="0" w:type="dxa"/>
                    <w:right w:w="0" w:type="dxa"/>
                  </w:tcMar>
                  <w:vAlign w:val="center"/>
                </w:tcPr>
                <w:p w14:paraId="6E87FB7D" w14:textId="77777777" w:rsidR="003A4029" w:rsidRPr="001F1083" w:rsidRDefault="003A4029" w:rsidP="003A4029">
                  <w:pPr>
                    <w:pStyle w:val="afd"/>
                    <w:adjustRightInd w:val="0"/>
                    <w:snapToGrid w:val="0"/>
                    <w:rPr>
                      <w:kern w:val="2"/>
                      <w:sz w:val="21"/>
                    </w:rPr>
                  </w:pPr>
                  <w:r w:rsidRPr="001F1083">
                    <w:rPr>
                      <w:kern w:val="2"/>
                      <w:sz w:val="21"/>
                    </w:rPr>
                    <w:t>正常</w:t>
                  </w:r>
                  <w:r w:rsidRPr="001F1083">
                    <w:rPr>
                      <w:rFonts w:hint="eastAsia"/>
                      <w:kern w:val="2"/>
                      <w:sz w:val="21"/>
                    </w:rPr>
                    <w:t>运行</w:t>
                  </w:r>
                </w:p>
              </w:tc>
            </w:tr>
            <w:tr w:rsidR="001F1083" w:rsidRPr="001F1083" w14:paraId="7BFB4456" w14:textId="77777777" w:rsidTr="00755269">
              <w:trPr>
                <w:trHeight w:val="403"/>
                <w:jc w:val="center"/>
              </w:trPr>
              <w:tc>
                <w:tcPr>
                  <w:tcW w:w="329" w:type="pct"/>
                  <w:vAlign w:val="center"/>
                </w:tcPr>
                <w:p w14:paraId="1B5593D2" w14:textId="77777777" w:rsidR="003A4029" w:rsidRPr="001F1083" w:rsidRDefault="003A4029" w:rsidP="003A4029">
                  <w:pPr>
                    <w:pStyle w:val="afd"/>
                    <w:adjustRightInd w:val="0"/>
                    <w:snapToGrid w:val="0"/>
                    <w:rPr>
                      <w:kern w:val="2"/>
                      <w:sz w:val="21"/>
                    </w:rPr>
                  </w:pPr>
                  <w:r w:rsidRPr="001F1083">
                    <w:rPr>
                      <w:rFonts w:hint="eastAsia"/>
                      <w:kern w:val="2"/>
                      <w:sz w:val="21"/>
                    </w:rPr>
                    <w:t>2</w:t>
                  </w:r>
                </w:p>
              </w:tc>
              <w:tc>
                <w:tcPr>
                  <w:tcW w:w="820" w:type="pct"/>
                  <w:tcMar>
                    <w:left w:w="0" w:type="dxa"/>
                    <w:right w:w="0" w:type="dxa"/>
                  </w:tcMar>
                  <w:vAlign w:val="center"/>
                </w:tcPr>
                <w:p w14:paraId="3D149610" w14:textId="77777777" w:rsidR="003A4029" w:rsidRPr="001F1083" w:rsidRDefault="003A4029" w:rsidP="003A4029">
                  <w:pPr>
                    <w:jc w:val="center"/>
                    <w:rPr>
                      <w:szCs w:val="21"/>
                    </w:rPr>
                  </w:pPr>
                  <w:r w:rsidRPr="001F1083">
                    <w:rPr>
                      <w:szCs w:val="21"/>
                    </w:rPr>
                    <w:t>2500</w:t>
                  </w:r>
                  <w:r w:rsidRPr="001F1083">
                    <w:rPr>
                      <w:szCs w:val="21"/>
                    </w:rPr>
                    <w:t>吨</w:t>
                  </w:r>
                  <w:r w:rsidRPr="001F1083">
                    <w:rPr>
                      <w:szCs w:val="21"/>
                    </w:rPr>
                    <w:t>/</w:t>
                  </w:r>
                  <w:r w:rsidRPr="001F1083">
                    <w:rPr>
                      <w:szCs w:val="21"/>
                    </w:rPr>
                    <w:t>年毛巾生产扩建项目</w:t>
                  </w:r>
                </w:p>
              </w:tc>
              <w:tc>
                <w:tcPr>
                  <w:tcW w:w="1320" w:type="pct"/>
                  <w:tcMar>
                    <w:left w:w="0" w:type="dxa"/>
                    <w:right w:w="0" w:type="dxa"/>
                  </w:tcMar>
                  <w:vAlign w:val="center"/>
                </w:tcPr>
                <w:p w14:paraId="59CDB52F" w14:textId="77777777" w:rsidR="003A4029" w:rsidRPr="001F1083" w:rsidRDefault="003A4029" w:rsidP="003A4029">
                  <w:pPr>
                    <w:jc w:val="center"/>
                    <w:rPr>
                      <w:szCs w:val="21"/>
                    </w:rPr>
                  </w:pPr>
                  <w:r w:rsidRPr="001F1083">
                    <w:rPr>
                      <w:szCs w:val="21"/>
                    </w:rPr>
                    <w:t>淄文环报告表</w:t>
                  </w:r>
                  <w:r w:rsidRPr="001F1083">
                    <w:rPr>
                      <w:szCs w:val="21"/>
                    </w:rPr>
                    <w:t>[2017]14</w:t>
                  </w:r>
                  <w:r w:rsidRPr="001F1083">
                    <w:rPr>
                      <w:szCs w:val="21"/>
                    </w:rPr>
                    <w:t>号</w:t>
                  </w:r>
                  <w:r w:rsidRPr="001F1083">
                    <w:rPr>
                      <w:rFonts w:hint="eastAsia"/>
                      <w:szCs w:val="21"/>
                    </w:rPr>
                    <w:t>，</w:t>
                  </w:r>
                  <w:r w:rsidRPr="001F1083">
                    <w:rPr>
                      <w:szCs w:val="21"/>
                    </w:rPr>
                    <w:t>2017</w:t>
                  </w:r>
                  <w:r w:rsidRPr="001F1083">
                    <w:rPr>
                      <w:rFonts w:hint="eastAsia"/>
                      <w:szCs w:val="21"/>
                    </w:rPr>
                    <w:t>年</w:t>
                  </w:r>
                  <w:r w:rsidRPr="001F1083">
                    <w:rPr>
                      <w:szCs w:val="21"/>
                    </w:rPr>
                    <w:t>7</w:t>
                  </w:r>
                  <w:r w:rsidRPr="001F1083">
                    <w:rPr>
                      <w:rFonts w:hint="eastAsia"/>
                      <w:szCs w:val="21"/>
                    </w:rPr>
                    <w:t>月</w:t>
                  </w:r>
                  <w:r w:rsidRPr="001F1083">
                    <w:rPr>
                      <w:szCs w:val="21"/>
                    </w:rPr>
                    <w:t>19</w:t>
                  </w:r>
                  <w:r w:rsidRPr="001F1083">
                    <w:rPr>
                      <w:rFonts w:hint="eastAsia"/>
                      <w:szCs w:val="21"/>
                    </w:rPr>
                    <w:t>日</w:t>
                  </w:r>
                </w:p>
              </w:tc>
              <w:tc>
                <w:tcPr>
                  <w:tcW w:w="1037" w:type="pct"/>
                  <w:tcMar>
                    <w:left w:w="0" w:type="dxa"/>
                    <w:right w:w="0" w:type="dxa"/>
                  </w:tcMar>
                  <w:vAlign w:val="center"/>
                </w:tcPr>
                <w:p w14:paraId="43ACAFF4" w14:textId="77777777" w:rsidR="003A4029" w:rsidRPr="001F1083" w:rsidRDefault="003A4029" w:rsidP="003A4029">
                  <w:pPr>
                    <w:jc w:val="center"/>
                    <w:rPr>
                      <w:szCs w:val="21"/>
                    </w:rPr>
                  </w:pPr>
                  <w:r w:rsidRPr="001F1083">
                    <w:rPr>
                      <w:rFonts w:hint="eastAsia"/>
                      <w:szCs w:val="21"/>
                    </w:rPr>
                    <w:t>自主验收，</w:t>
                  </w:r>
                  <w:r w:rsidRPr="001F1083">
                    <w:rPr>
                      <w:rFonts w:hint="eastAsia"/>
                      <w:szCs w:val="21"/>
                    </w:rPr>
                    <w:t>2018</w:t>
                  </w:r>
                  <w:r w:rsidRPr="001F1083">
                    <w:rPr>
                      <w:rFonts w:hint="eastAsia"/>
                      <w:szCs w:val="21"/>
                    </w:rPr>
                    <w:t>年</w:t>
                  </w:r>
                  <w:r w:rsidRPr="001F1083">
                    <w:rPr>
                      <w:rFonts w:hint="eastAsia"/>
                      <w:szCs w:val="21"/>
                    </w:rPr>
                    <w:t>8</w:t>
                  </w:r>
                  <w:r w:rsidRPr="001F1083">
                    <w:rPr>
                      <w:rFonts w:hint="eastAsia"/>
                      <w:szCs w:val="21"/>
                    </w:rPr>
                    <w:t>月</w:t>
                  </w:r>
                  <w:r w:rsidRPr="001F1083">
                    <w:rPr>
                      <w:rFonts w:hint="eastAsia"/>
                      <w:szCs w:val="21"/>
                    </w:rPr>
                    <w:t>24</w:t>
                  </w:r>
                  <w:r w:rsidRPr="001F1083">
                    <w:rPr>
                      <w:rFonts w:hint="eastAsia"/>
                      <w:szCs w:val="21"/>
                    </w:rPr>
                    <w:t>日</w:t>
                  </w:r>
                </w:p>
              </w:tc>
              <w:tc>
                <w:tcPr>
                  <w:tcW w:w="849" w:type="pct"/>
                  <w:tcMar>
                    <w:left w:w="0" w:type="dxa"/>
                    <w:right w:w="0" w:type="dxa"/>
                  </w:tcMar>
                  <w:vAlign w:val="center"/>
                </w:tcPr>
                <w:p w14:paraId="52E70259" w14:textId="77777777" w:rsidR="003A4029" w:rsidRPr="001F1083" w:rsidRDefault="003A4029" w:rsidP="003A4029">
                  <w:pPr>
                    <w:jc w:val="center"/>
                    <w:rPr>
                      <w:szCs w:val="21"/>
                    </w:rPr>
                  </w:pPr>
                  <w:r w:rsidRPr="001F1083">
                    <w:rPr>
                      <w:rFonts w:hint="eastAsia"/>
                      <w:szCs w:val="21"/>
                    </w:rPr>
                    <w:t>年产</w:t>
                  </w:r>
                  <w:r w:rsidRPr="001F1083">
                    <w:rPr>
                      <w:szCs w:val="21"/>
                    </w:rPr>
                    <w:t>2500</w:t>
                  </w:r>
                  <w:r w:rsidRPr="001F1083">
                    <w:rPr>
                      <w:szCs w:val="21"/>
                    </w:rPr>
                    <w:t>吨毛巾</w:t>
                  </w:r>
                </w:p>
              </w:tc>
              <w:tc>
                <w:tcPr>
                  <w:tcW w:w="645" w:type="pct"/>
                  <w:tcMar>
                    <w:left w:w="0" w:type="dxa"/>
                    <w:right w:w="0" w:type="dxa"/>
                  </w:tcMar>
                  <w:vAlign w:val="center"/>
                </w:tcPr>
                <w:p w14:paraId="035200F4" w14:textId="77777777" w:rsidR="003A4029" w:rsidRPr="001F1083" w:rsidRDefault="003A4029" w:rsidP="003A4029">
                  <w:pPr>
                    <w:pStyle w:val="afd"/>
                    <w:adjustRightInd w:val="0"/>
                    <w:snapToGrid w:val="0"/>
                    <w:rPr>
                      <w:kern w:val="2"/>
                      <w:sz w:val="21"/>
                    </w:rPr>
                  </w:pPr>
                  <w:r w:rsidRPr="001F1083">
                    <w:rPr>
                      <w:kern w:val="2"/>
                      <w:sz w:val="21"/>
                    </w:rPr>
                    <w:t>正常</w:t>
                  </w:r>
                  <w:r w:rsidRPr="001F1083">
                    <w:rPr>
                      <w:rFonts w:hint="eastAsia"/>
                      <w:kern w:val="2"/>
                      <w:sz w:val="21"/>
                    </w:rPr>
                    <w:t>运行</w:t>
                  </w:r>
                </w:p>
              </w:tc>
            </w:tr>
            <w:tr w:rsidR="001F1083" w:rsidRPr="001F1083" w14:paraId="27042049" w14:textId="77777777" w:rsidTr="00755269">
              <w:trPr>
                <w:trHeight w:val="403"/>
                <w:jc w:val="center"/>
              </w:trPr>
              <w:tc>
                <w:tcPr>
                  <w:tcW w:w="329" w:type="pct"/>
                  <w:vAlign w:val="center"/>
                </w:tcPr>
                <w:p w14:paraId="7179A42F" w14:textId="77777777" w:rsidR="003A4029" w:rsidRPr="001F1083" w:rsidRDefault="003A4029" w:rsidP="003A4029">
                  <w:pPr>
                    <w:pStyle w:val="afd"/>
                    <w:adjustRightInd w:val="0"/>
                    <w:snapToGrid w:val="0"/>
                    <w:rPr>
                      <w:kern w:val="2"/>
                      <w:sz w:val="21"/>
                    </w:rPr>
                  </w:pPr>
                  <w:r w:rsidRPr="001F1083">
                    <w:rPr>
                      <w:rFonts w:hint="eastAsia"/>
                      <w:kern w:val="2"/>
                      <w:sz w:val="21"/>
                    </w:rPr>
                    <w:t>3</w:t>
                  </w:r>
                </w:p>
              </w:tc>
              <w:tc>
                <w:tcPr>
                  <w:tcW w:w="820" w:type="pct"/>
                  <w:tcMar>
                    <w:left w:w="0" w:type="dxa"/>
                    <w:right w:w="0" w:type="dxa"/>
                  </w:tcMar>
                  <w:vAlign w:val="center"/>
                </w:tcPr>
                <w:p w14:paraId="629C831A" w14:textId="77777777" w:rsidR="003A4029" w:rsidRPr="001F1083" w:rsidRDefault="003A4029" w:rsidP="003A4029">
                  <w:pPr>
                    <w:pStyle w:val="afd"/>
                    <w:adjustRightInd w:val="0"/>
                    <w:snapToGrid w:val="0"/>
                    <w:rPr>
                      <w:kern w:val="2"/>
                      <w:sz w:val="21"/>
                    </w:rPr>
                  </w:pPr>
                  <w:r w:rsidRPr="001F1083">
                    <w:rPr>
                      <w:rFonts w:hint="eastAsia"/>
                      <w:kern w:val="2"/>
                      <w:sz w:val="21"/>
                    </w:rPr>
                    <w:t>锅炉清洁能源改造项目</w:t>
                  </w:r>
                </w:p>
              </w:tc>
              <w:tc>
                <w:tcPr>
                  <w:tcW w:w="1320" w:type="pct"/>
                  <w:tcMar>
                    <w:left w:w="0" w:type="dxa"/>
                    <w:right w:w="0" w:type="dxa"/>
                  </w:tcMar>
                  <w:vAlign w:val="center"/>
                </w:tcPr>
                <w:p w14:paraId="295E692B" w14:textId="77777777" w:rsidR="003A4029" w:rsidRPr="001F1083" w:rsidRDefault="003A4029" w:rsidP="003A4029">
                  <w:pPr>
                    <w:pStyle w:val="afd"/>
                    <w:adjustRightInd w:val="0"/>
                    <w:snapToGrid w:val="0"/>
                    <w:rPr>
                      <w:kern w:val="2"/>
                      <w:sz w:val="21"/>
                    </w:rPr>
                  </w:pPr>
                  <w:r w:rsidRPr="001F1083">
                    <w:rPr>
                      <w:rFonts w:hint="eastAsia"/>
                      <w:kern w:val="2"/>
                      <w:sz w:val="21"/>
                    </w:rPr>
                    <w:t>淄文环报告表</w:t>
                  </w:r>
                  <w:r w:rsidRPr="001F1083">
                    <w:rPr>
                      <w:rFonts w:hint="eastAsia"/>
                      <w:kern w:val="2"/>
                      <w:sz w:val="21"/>
                    </w:rPr>
                    <w:t>[2017]82</w:t>
                  </w:r>
                  <w:r w:rsidRPr="001F1083">
                    <w:rPr>
                      <w:rFonts w:hint="eastAsia"/>
                      <w:kern w:val="2"/>
                      <w:sz w:val="21"/>
                    </w:rPr>
                    <w:t>号，</w:t>
                  </w:r>
                  <w:r w:rsidRPr="001F1083">
                    <w:rPr>
                      <w:sz w:val="21"/>
                    </w:rPr>
                    <w:t>2017</w:t>
                  </w:r>
                  <w:r w:rsidRPr="001F1083">
                    <w:rPr>
                      <w:rFonts w:hint="eastAsia"/>
                      <w:sz w:val="21"/>
                    </w:rPr>
                    <w:t>年</w:t>
                  </w:r>
                  <w:r w:rsidRPr="001F1083">
                    <w:rPr>
                      <w:sz w:val="21"/>
                    </w:rPr>
                    <w:t>10</w:t>
                  </w:r>
                  <w:r w:rsidRPr="001F1083">
                    <w:rPr>
                      <w:rFonts w:hint="eastAsia"/>
                      <w:sz w:val="21"/>
                    </w:rPr>
                    <w:t>月</w:t>
                  </w:r>
                  <w:r w:rsidRPr="001F1083">
                    <w:rPr>
                      <w:sz w:val="21"/>
                    </w:rPr>
                    <w:t>26</w:t>
                  </w:r>
                  <w:r w:rsidRPr="001F1083">
                    <w:rPr>
                      <w:rFonts w:hint="eastAsia"/>
                      <w:sz w:val="21"/>
                    </w:rPr>
                    <w:t>日</w:t>
                  </w:r>
                </w:p>
              </w:tc>
              <w:tc>
                <w:tcPr>
                  <w:tcW w:w="1037" w:type="pct"/>
                  <w:tcMar>
                    <w:left w:w="0" w:type="dxa"/>
                    <w:right w:w="0" w:type="dxa"/>
                  </w:tcMar>
                  <w:vAlign w:val="center"/>
                </w:tcPr>
                <w:p w14:paraId="25F55F9A" w14:textId="77777777" w:rsidR="003A4029" w:rsidRPr="001F1083" w:rsidRDefault="003A4029" w:rsidP="003A4029">
                  <w:pPr>
                    <w:pStyle w:val="afd"/>
                    <w:adjustRightInd w:val="0"/>
                    <w:snapToGrid w:val="0"/>
                    <w:rPr>
                      <w:kern w:val="2"/>
                      <w:sz w:val="21"/>
                    </w:rPr>
                  </w:pPr>
                  <w:r w:rsidRPr="001F1083">
                    <w:rPr>
                      <w:rFonts w:hint="eastAsia"/>
                      <w:sz w:val="21"/>
                    </w:rPr>
                    <w:t>自主验收，</w:t>
                  </w:r>
                  <w:r w:rsidRPr="001F1083">
                    <w:rPr>
                      <w:rFonts w:hint="eastAsia"/>
                      <w:sz w:val="21"/>
                    </w:rPr>
                    <w:t>2018</w:t>
                  </w:r>
                  <w:r w:rsidRPr="001F1083">
                    <w:rPr>
                      <w:rFonts w:hint="eastAsia"/>
                      <w:sz w:val="21"/>
                    </w:rPr>
                    <w:t>年</w:t>
                  </w:r>
                  <w:r w:rsidRPr="001F1083">
                    <w:rPr>
                      <w:sz w:val="21"/>
                    </w:rPr>
                    <w:t>10</w:t>
                  </w:r>
                  <w:r w:rsidRPr="001F1083">
                    <w:rPr>
                      <w:rFonts w:hint="eastAsia"/>
                      <w:sz w:val="21"/>
                    </w:rPr>
                    <w:t>月</w:t>
                  </w:r>
                  <w:r w:rsidRPr="001F1083">
                    <w:rPr>
                      <w:sz w:val="21"/>
                    </w:rPr>
                    <w:t>11</w:t>
                  </w:r>
                  <w:r w:rsidRPr="001F1083">
                    <w:rPr>
                      <w:rFonts w:hint="eastAsia"/>
                      <w:sz w:val="21"/>
                    </w:rPr>
                    <w:t>日</w:t>
                  </w:r>
                </w:p>
              </w:tc>
              <w:tc>
                <w:tcPr>
                  <w:tcW w:w="849" w:type="pct"/>
                  <w:tcMar>
                    <w:left w:w="0" w:type="dxa"/>
                    <w:right w:w="0" w:type="dxa"/>
                  </w:tcMar>
                  <w:vAlign w:val="center"/>
                </w:tcPr>
                <w:p w14:paraId="51616DA3" w14:textId="77777777" w:rsidR="003A4029" w:rsidRPr="001F1083" w:rsidRDefault="003A4029" w:rsidP="003A4029">
                  <w:pPr>
                    <w:jc w:val="center"/>
                    <w:rPr>
                      <w:szCs w:val="21"/>
                    </w:rPr>
                  </w:pPr>
                  <w:r w:rsidRPr="001F1083">
                    <w:rPr>
                      <w:szCs w:val="21"/>
                    </w:rPr>
                    <w:t>拆除</w:t>
                  </w:r>
                  <w:r w:rsidRPr="001F1083">
                    <w:rPr>
                      <w:rFonts w:hint="eastAsia"/>
                      <w:szCs w:val="21"/>
                    </w:rPr>
                    <w:t>燃煤锅炉更换为</w:t>
                  </w:r>
                  <w:r w:rsidRPr="001F1083">
                    <w:rPr>
                      <w:rFonts w:hint="eastAsia"/>
                      <w:szCs w:val="21"/>
                    </w:rPr>
                    <w:t>1</w:t>
                  </w:r>
                  <w:r w:rsidRPr="001F1083">
                    <w:rPr>
                      <w:rFonts w:hint="eastAsia"/>
                      <w:szCs w:val="21"/>
                    </w:rPr>
                    <w:t>台</w:t>
                  </w:r>
                  <w:r w:rsidRPr="001F1083">
                    <w:rPr>
                      <w:rFonts w:hint="eastAsia"/>
                      <w:szCs w:val="21"/>
                    </w:rPr>
                    <w:t>10</w:t>
                  </w:r>
                  <w:r w:rsidRPr="001F1083">
                    <w:rPr>
                      <w:rFonts w:hint="eastAsia"/>
                      <w:szCs w:val="21"/>
                    </w:rPr>
                    <w:t>吨燃气锅炉</w:t>
                  </w:r>
                </w:p>
              </w:tc>
              <w:tc>
                <w:tcPr>
                  <w:tcW w:w="645" w:type="pct"/>
                  <w:tcMar>
                    <w:left w:w="0" w:type="dxa"/>
                    <w:right w:w="0" w:type="dxa"/>
                  </w:tcMar>
                  <w:vAlign w:val="center"/>
                </w:tcPr>
                <w:p w14:paraId="21B7E620" w14:textId="77777777" w:rsidR="003A4029" w:rsidRPr="001F1083" w:rsidRDefault="003A4029" w:rsidP="003A4029">
                  <w:pPr>
                    <w:pStyle w:val="afd"/>
                    <w:adjustRightInd w:val="0"/>
                    <w:snapToGrid w:val="0"/>
                    <w:rPr>
                      <w:kern w:val="2"/>
                      <w:sz w:val="21"/>
                    </w:rPr>
                  </w:pPr>
                  <w:r w:rsidRPr="001F1083">
                    <w:rPr>
                      <w:kern w:val="2"/>
                      <w:sz w:val="21"/>
                    </w:rPr>
                    <w:t>正常</w:t>
                  </w:r>
                  <w:r w:rsidRPr="001F1083">
                    <w:rPr>
                      <w:rFonts w:hint="eastAsia"/>
                      <w:kern w:val="2"/>
                      <w:sz w:val="21"/>
                    </w:rPr>
                    <w:t>运行</w:t>
                  </w:r>
                </w:p>
              </w:tc>
            </w:tr>
            <w:tr w:rsidR="001F1083" w:rsidRPr="001F1083" w14:paraId="13FD32DB" w14:textId="77777777" w:rsidTr="00755269">
              <w:trPr>
                <w:trHeight w:val="403"/>
                <w:jc w:val="center"/>
              </w:trPr>
              <w:tc>
                <w:tcPr>
                  <w:tcW w:w="329" w:type="pct"/>
                  <w:vAlign w:val="center"/>
                </w:tcPr>
                <w:p w14:paraId="64574F02" w14:textId="77777777" w:rsidR="003A4029" w:rsidRPr="001F1083" w:rsidRDefault="003A4029" w:rsidP="003A4029">
                  <w:pPr>
                    <w:pStyle w:val="afd"/>
                    <w:adjustRightInd w:val="0"/>
                    <w:snapToGrid w:val="0"/>
                    <w:rPr>
                      <w:kern w:val="2"/>
                      <w:sz w:val="21"/>
                    </w:rPr>
                  </w:pPr>
                  <w:r w:rsidRPr="001F1083">
                    <w:rPr>
                      <w:rFonts w:hint="eastAsia"/>
                      <w:kern w:val="2"/>
                      <w:sz w:val="21"/>
                    </w:rPr>
                    <w:t>4</w:t>
                  </w:r>
                </w:p>
              </w:tc>
              <w:tc>
                <w:tcPr>
                  <w:tcW w:w="820" w:type="pct"/>
                  <w:tcMar>
                    <w:left w:w="0" w:type="dxa"/>
                    <w:right w:w="0" w:type="dxa"/>
                  </w:tcMar>
                  <w:vAlign w:val="center"/>
                </w:tcPr>
                <w:p w14:paraId="047EEC4D" w14:textId="77777777" w:rsidR="003A4029" w:rsidRPr="001F1083" w:rsidRDefault="003A4029" w:rsidP="003A4029">
                  <w:pPr>
                    <w:pStyle w:val="afd"/>
                    <w:adjustRightInd w:val="0"/>
                    <w:snapToGrid w:val="0"/>
                    <w:rPr>
                      <w:kern w:val="2"/>
                      <w:sz w:val="21"/>
                    </w:rPr>
                  </w:pPr>
                  <w:r w:rsidRPr="001F1083">
                    <w:rPr>
                      <w:rFonts w:hint="eastAsia"/>
                      <w:kern w:val="2"/>
                      <w:sz w:val="21"/>
                    </w:rPr>
                    <w:t>2500</w:t>
                  </w:r>
                  <w:r w:rsidRPr="001F1083">
                    <w:rPr>
                      <w:rFonts w:hint="eastAsia"/>
                      <w:kern w:val="2"/>
                      <w:sz w:val="21"/>
                    </w:rPr>
                    <w:t>吨</w:t>
                  </w:r>
                  <w:r w:rsidRPr="001F1083">
                    <w:rPr>
                      <w:rFonts w:hint="eastAsia"/>
                      <w:kern w:val="2"/>
                      <w:sz w:val="21"/>
                    </w:rPr>
                    <w:t>/</w:t>
                  </w:r>
                  <w:r w:rsidRPr="001F1083">
                    <w:rPr>
                      <w:rFonts w:hint="eastAsia"/>
                      <w:kern w:val="2"/>
                      <w:sz w:val="21"/>
                    </w:rPr>
                    <w:t>年毛巾生产自动化提升项目</w:t>
                  </w:r>
                </w:p>
              </w:tc>
              <w:tc>
                <w:tcPr>
                  <w:tcW w:w="1320" w:type="pct"/>
                  <w:tcMar>
                    <w:left w:w="0" w:type="dxa"/>
                    <w:right w:w="0" w:type="dxa"/>
                  </w:tcMar>
                  <w:vAlign w:val="center"/>
                </w:tcPr>
                <w:p w14:paraId="143C0105" w14:textId="77777777" w:rsidR="003A4029" w:rsidRPr="001F1083" w:rsidRDefault="003A4029" w:rsidP="003A4029">
                  <w:pPr>
                    <w:pStyle w:val="afd"/>
                    <w:adjustRightInd w:val="0"/>
                    <w:snapToGrid w:val="0"/>
                    <w:rPr>
                      <w:kern w:val="2"/>
                      <w:sz w:val="21"/>
                    </w:rPr>
                  </w:pPr>
                  <w:r w:rsidRPr="001F1083">
                    <w:rPr>
                      <w:kern w:val="2"/>
                      <w:sz w:val="21"/>
                    </w:rPr>
                    <w:t>淄文环报告表</w:t>
                  </w:r>
                  <w:r w:rsidRPr="001F1083">
                    <w:rPr>
                      <w:kern w:val="2"/>
                      <w:sz w:val="21"/>
                    </w:rPr>
                    <w:t>[2019]73</w:t>
                  </w:r>
                  <w:r w:rsidRPr="001F1083">
                    <w:rPr>
                      <w:kern w:val="2"/>
                      <w:sz w:val="21"/>
                    </w:rPr>
                    <w:t>号</w:t>
                  </w:r>
                  <w:r w:rsidRPr="001F1083">
                    <w:rPr>
                      <w:rFonts w:hint="eastAsia"/>
                      <w:kern w:val="2"/>
                      <w:sz w:val="21"/>
                    </w:rPr>
                    <w:t>，</w:t>
                  </w:r>
                  <w:r w:rsidRPr="001F1083">
                    <w:rPr>
                      <w:kern w:val="2"/>
                      <w:sz w:val="21"/>
                    </w:rPr>
                    <w:t>2019</w:t>
                  </w:r>
                  <w:r w:rsidRPr="001F1083">
                    <w:rPr>
                      <w:rFonts w:hint="eastAsia"/>
                      <w:kern w:val="2"/>
                      <w:sz w:val="21"/>
                    </w:rPr>
                    <w:t>年</w:t>
                  </w:r>
                  <w:r w:rsidRPr="001F1083">
                    <w:rPr>
                      <w:kern w:val="2"/>
                      <w:sz w:val="21"/>
                    </w:rPr>
                    <w:t>11</w:t>
                  </w:r>
                  <w:r w:rsidRPr="001F1083">
                    <w:rPr>
                      <w:rFonts w:hint="eastAsia"/>
                      <w:kern w:val="2"/>
                      <w:sz w:val="21"/>
                    </w:rPr>
                    <w:t>月</w:t>
                  </w:r>
                  <w:r w:rsidRPr="001F1083">
                    <w:rPr>
                      <w:kern w:val="2"/>
                      <w:sz w:val="21"/>
                    </w:rPr>
                    <w:t>8</w:t>
                  </w:r>
                  <w:r w:rsidRPr="001F1083">
                    <w:rPr>
                      <w:rFonts w:hint="eastAsia"/>
                      <w:kern w:val="2"/>
                      <w:sz w:val="21"/>
                    </w:rPr>
                    <w:t>日</w:t>
                  </w:r>
                </w:p>
              </w:tc>
              <w:tc>
                <w:tcPr>
                  <w:tcW w:w="1037" w:type="pct"/>
                  <w:tcMar>
                    <w:left w:w="0" w:type="dxa"/>
                    <w:right w:w="0" w:type="dxa"/>
                  </w:tcMar>
                  <w:vAlign w:val="center"/>
                </w:tcPr>
                <w:p w14:paraId="5CFFD563" w14:textId="77777777" w:rsidR="003A4029" w:rsidRPr="001F1083" w:rsidRDefault="003A4029" w:rsidP="003A4029">
                  <w:pPr>
                    <w:pStyle w:val="afd"/>
                    <w:adjustRightInd w:val="0"/>
                    <w:snapToGrid w:val="0"/>
                    <w:rPr>
                      <w:kern w:val="2"/>
                      <w:sz w:val="21"/>
                    </w:rPr>
                  </w:pPr>
                  <w:r w:rsidRPr="001F1083">
                    <w:rPr>
                      <w:rFonts w:hint="eastAsia"/>
                      <w:sz w:val="21"/>
                    </w:rPr>
                    <w:t>自主验收，</w:t>
                  </w:r>
                  <w:r w:rsidRPr="001F1083">
                    <w:rPr>
                      <w:rFonts w:hint="eastAsia"/>
                      <w:sz w:val="21"/>
                    </w:rPr>
                    <w:t>20</w:t>
                  </w:r>
                  <w:r w:rsidRPr="001F1083">
                    <w:rPr>
                      <w:sz w:val="21"/>
                    </w:rPr>
                    <w:t>20</w:t>
                  </w:r>
                  <w:r w:rsidRPr="001F1083">
                    <w:rPr>
                      <w:rFonts w:hint="eastAsia"/>
                      <w:sz w:val="21"/>
                    </w:rPr>
                    <w:t>年</w:t>
                  </w:r>
                  <w:r w:rsidRPr="001F1083">
                    <w:rPr>
                      <w:sz w:val="21"/>
                    </w:rPr>
                    <w:t>3</w:t>
                  </w:r>
                  <w:r w:rsidRPr="001F1083">
                    <w:rPr>
                      <w:rFonts w:hint="eastAsia"/>
                      <w:sz w:val="21"/>
                    </w:rPr>
                    <w:t>月</w:t>
                  </w:r>
                  <w:r w:rsidRPr="001F1083">
                    <w:rPr>
                      <w:sz w:val="21"/>
                    </w:rPr>
                    <w:t>10</w:t>
                  </w:r>
                  <w:r w:rsidRPr="001F1083">
                    <w:rPr>
                      <w:rFonts w:hint="eastAsia"/>
                      <w:sz w:val="21"/>
                    </w:rPr>
                    <w:t>日</w:t>
                  </w:r>
                </w:p>
              </w:tc>
              <w:tc>
                <w:tcPr>
                  <w:tcW w:w="849" w:type="pct"/>
                  <w:tcMar>
                    <w:left w:w="0" w:type="dxa"/>
                    <w:right w:w="0" w:type="dxa"/>
                  </w:tcMar>
                  <w:vAlign w:val="center"/>
                </w:tcPr>
                <w:p w14:paraId="5DAA161F" w14:textId="77777777" w:rsidR="003A4029" w:rsidRPr="001F1083" w:rsidRDefault="003A4029" w:rsidP="003A4029">
                  <w:pPr>
                    <w:pStyle w:val="afd"/>
                    <w:adjustRightInd w:val="0"/>
                    <w:snapToGrid w:val="0"/>
                    <w:rPr>
                      <w:kern w:val="2"/>
                      <w:sz w:val="21"/>
                    </w:rPr>
                  </w:pPr>
                  <w:r w:rsidRPr="001F1083">
                    <w:rPr>
                      <w:rFonts w:hint="eastAsia"/>
                      <w:kern w:val="2"/>
                      <w:sz w:val="21"/>
                    </w:rPr>
                    <w:t>年产</w:t>
                  </w:r>
                  <w:r w:rsidRPr="001F1083">
                    <w:rPr>
                      <w:kern w:val="2"/>
                      <w:sz w:val="21"/>
                    </w:rPr>
                    <w:t>2500</w:t>
                  </w:r>
                  <w:r w:rsidRPr="001F1083">
                    <w:rPr>
                      <w:kern w:val="2"/>
                      <w:sz w:val="21"/>
                    </w:rPr>
                    <w:t>吨毛巾</w:t>
                  </w:r>
                </w:p>
              </w:tc>
              <w:tc>
                <w:tcPr>
                  <w:tcW w:w="645" w:type="pct"/>
                  <w:tcMar>
                    <w:left w:w="0" w:type="dxa"/>
                    <w:right w:w="0" w:type="dxa"/>
                  </w:tcMar>
                  <w:vAlign w:val="center"/>
                </w:tcPr>
                <w:p w14:paraId="611F9753" w14:textId="77777777" w:rsidR="003A4029" w:rsidRPr="001F1083" w:rsidRDefault="003A4029" w:rsidP="003A4029">
                  <w:pPr>
                    <w:pStyle w:val="afd"/>
                    <w:adjustRightInd w:val="0"/>
                    <w:snapToGrid w:val="0"/>
                    <w:rPr>
                      <w:kern w:val="2"/>
                      <w:sz w:val="21"/>
                    </w:rPr>
                  </w:pPr>
                  <w:r w:rsidRPr="001F1083">
                    <w:rPr>
                      <w:kern w:val="2"/>
                      <w:sz w:val="21"/>
                    </w:rPr>
                    <w:t>正常</w:t>
                  </w:r>
                  <w:r w:rsidRPr="001F1083">
                    <w:rPr>
                      <w:rFonts w:hint="eastAsia"/>
                      <w:kern w:val="2"/>
                      <w:sz w:val="21"/>
                    </w:rPr>
                    <w:t>运行</w:t>
                  </w:r>
                </w:p>
              </w:tc>
            </w:tr>
            <w:tr w:rsidR="001F1083" w:rsidRPr="001F1083" w14:paraId="14B43DC2" w14:textId="77777777" w:rsidTr="00755269">
              <w:trPr>
                <w:trHeight w:val="403"/>
                <w:jc w:val="center"/>
              </w:trPr>
              <w:tc>
                <w:tcPr>
                  <w:tcW w:w="329" w:type="pct"/>
                  <w:vAlign w:val="center"/>
                </w:tcPr>
                <w:p w14:paraId="7394BE04" w14:textId="77777777" w:rsidR="003A4029" w:rsidRPr="001F1083" w:rsidRDefault="003A4029" w:rsidP="003A4029">
                  <w:pPr>
                    <w:pStyle w:val="afd"/>
                    <w:adjustRightInd w:val="0"/>
                    <w:snapToGrid w:val="0"/>
                    <w:rPr>
                      <w:kern w:val="2"/>
                      <w:sz w:val="21"/>
                    </w:rPr>
                  </w:pPr>
                  <w:r w:rsidRPr="001F1083">
                    <w:rPr>
                      <w:rFonts w:hint="eastAsia"/>
                      <w:kern w:val="2"/>
                      <w:sz w:val="21"/>
                    </w:rPr>
                    <w:t>5</w:t>
                  </w:r>
                </w:p>
              </w:tc>
              <w:tc>
                <w:tcPr>
                  <w:tcW w:w="820" w:type="pct"/>
                  <w:tcMar>
                    <w:left w:w="0" w:type="dxa"/>
                    <w:right w:w="0" w:type="dxa"/>
                  </w:tcMar>
                  <w:vAlign w:val="center"/>
                </w:tcPr>
                <w:p w14:paraId="2C4AA414" w14:textId="77777777" w:rsidR="003A4029" w:rsidRPr="001F1083" w:rsidRDefault="003A4029" w:rsidP="003A4029">
                  <w:pPr>
                    <w:pStyle w:val="afd"/>
                    <w:adjustRightInd w:val="0"/>
                    <w:snapToGrid w:val="0"/>
                    <w:rPr>
                      <w:kern w:val="2"/>
                      <w:sz w:val="21"/>
                    </w:rPr>
                  </w:pPr>
                  <w:r w:rsidRPr="001F1083">
                    <w:rPr>
                      <w:rFonts w:hint="eastAsia"/>
                      <w:kern w:val="2"/>
                      <w:sz w:val="21"/>
                    </w:rPr>
                    <w:t>2500t/a</w:t>
                  </w:r>
                  <w:r w:rsidRPr="001F1083">
                    <w:rPr>
                      <w:rFonts w:hint="eastAsia"/>
                      <w:kern w:val="2"/>
                      <w:sz w:val="21"/>
                    </w:rPr>
                    <w:t>毛巾生产项目环境影响后评价</w:t>
                  </w:r>
                </w:p>
              </w:tc>
              <w:tc>
                <w:tcPr>
                  <w:tcW w:w="1320" w:type="pct"/>
                  <w:tcMar>
                    <w:left w:w="0" w:type="dxa"/>
                    <w:right w:w="0" w:type="dxa"/>
                  </w:tcMar>
                  <w:vAlign w:val="center"/>
                </w:tcPr>
                <w:p w14:paraId="46855A39" w14:textId="77777777" w:rsidR="003A4029" w:rsidRPr="001F1083" w:rsidRDefault="003A4029" w:rsidP="003A4029">
                  <w:pPr>
                    <w:pStyle w:val="afd"/>
                    <w:adjustRightInd w:val="0"/>
                    <w:snapToGrid w:val="0"/>
                    <w:rPr>
                      <w:kern w:val="2"/>
                      <w:sz w:val="21"/>
                    </w:rPr>
                  </w:pPr>
                  <w:r w:rsidRPr="001F1083">
                    <w:rPr>
                      <w:rFonts w:hint="eastAsia"/>
                      <w:kern w:val="2"/>
                      <w:sz w:val="21"/>
                    </w:rPr>
                    <w:t>淄文环许可</w:t>
                  </w:r>
                  <w:r w:rsidRPr="001F1083">
                    <w:rPr>
                      <w:rFonts w:hint="eastAsia"/>
                      <w:kern w:val="2"/>
                      <w:sz w:val="21"/>
                    </w:rPr>
                    <w:t>[2020]1</w:t>
                  </w:r>
                  <w:r w:rsidRPr="001F1083">
                    <w:rPr>
                      <w:rFonts w:hint="eastAsia"/>
                      <w:kern w:val="2"/>
                      <w:sz w:val="21"/>
                    </w:rPr>
                    <w:t>号，</w:t>
                  </w:r>
                  <w:r w:rsidRPr="001F1083">
                    <w:rPr>
                      <w:kern w:val="2"/>
                      <w:sz w:val="21"/>
                    </w:rPr>
                    <w:t>2020</w:t>
                  </w:r>
                  <w:r w:rsidRPr="001F1083">
                    <w:rPr>
                      <w:rFonts w:hint="eastAsia"/>
                      <w:kern w:val="2"/>
                      <w:sz w:val="21"/>
                    </w:rPr>
                    <w:t>年</w:t>
                  </w:r>
                  <w:r w:rsidRPr="001F1083">
                    <w:rPr>
                      <w:kern w:val="2"/>
                      <w:sz w:val="21"/>
                    </w:rPr>
                    <w:t>4</w:t>
                  </w:r>
                  <w:r w:rsidRPr="001F1083">
                    <w:rPr>
                      <w:rFonts w:hint="eastAsia"/>
                      <w:kern w:val="2"/>
                      <w:sz w:val="21"/>
                    </w:rPr>
                    <w:t>月</w:t>
                  </w:r>
                  <w:r w:rsidRPr="001F1083">
                    <w:rPr>
                      <w:kern w:val="2"/>
                      <w:sz w:val="21"/>
                    </w:rPr>
                    <w:t>20</w:t>
                  </w:r>
                  <w:r w:rsidRPr="001F1083">
                    <w:rPr>
                      <w:rFonts w:hint="eastAsia"/>
                      <w:kern w:val="2"/>
                      <w:sz w:val="21"/>
                    </w:rPr>
                    <w:t>日</w:t>
                  </w:r>
                </w:p>
              </w:tc>
              <w:tc>
                <w:tcPr>
                  <w:tcW w:w="1037" w:type="pct"/>
                  <w:tcMar>
                    <w:left w:w="0" w:type="dxa"/>
                    <w:right w:w="0" w:type="dxa"/>
                  </w:tcMar>
                  <w:vAlign w:val="center"/>
                </w:tcPr>
                <w:p w14:paraId="04E31713" w14:textId="77777777" w:rsidR="003A4029" w:rsidRPr="001F1083" w:rsidRDefault="003A4029" w:rsidP="003A4029">
                  <w:pPr>
                    <w:pStyle w:val="afd"/>
                    <w:adjustRightInd w:val="0"/>
                    <w:snapToGrid w:val="0"/>
                    <w:rPr>
                      <w:kern w:val="2"/>
                      <w:sz w:val="21"/>
                    </w:rPr>
                  </w:pPr>
                  <w:r w:rsidRPr="001F1083">
                    <w:rPr>
                      <w:rFonts w:hint="eastAsia"/>
                      <w:kern w:val="2"/>
                      <w:sz w:val="21"/>
                    </w:rPr>
                    <w:t>/</w:t>
                  </w:r>
                </w:p>
              </w:tc>
              <w:tc>
                <w:tcPr>
                  <w:tcW w:w="849" w:type="pct"/>
                  <w:tcMar>
                    <w:left w:w="0" w:type="dxa"/>
                    <w:right w:w="0" w:type="dxa"/>
                  </w:tcMar>
                  <w:vAlign w:val="center"/>
                </w:tcPr>
                <w:p w14:paraId="16F8E9A1" w14:textId="77777777" w:rsidR="003A4029" w:rsidRPr="001F1083" w:rsidRDefault="003A4029" w:rsidP="003A4029">
                  <w:pPr>
                    <w:pStyle w:val="afd"/>
                    <w:adjustRightInd w:val="0"/>
                    <w:snapToGrid w:val="0"/>
                    <w:rPr>
                      <w:kern w:val="2"/>
                      <w:sz w:val="21"/>
                    </w:rPr>
                  </w:pPr>
                  <w:r w:rsidRPr="001F1083">
                    <w:rPr>
                      <w:rFonts w:hint="eastAsia"/>
                      <w:sz w:val="21"/>
                    </w:rPr>
                    <w:t>年</w:t>
                  </w:r>
                  <w:r w:rsidRPr="001F1083">
                    <w:rPr>
                      <w:rFonts w:hint="eastAsia"/>
                      <w:kern w:val="2"/>
                      <w:sz w:val="21"/>
                    </w:rPr>
                    <w:t>产</w:t>
                  </w:r>
                  <w:r w:rsidRPr="001F1083">
                    <w:rPr>
                      <w:kern w:val="2"/>
                      <w:sz w:val="21"/>
                    </w:rPr>
                    <w:t>2500</w:t>
                  </w:r>
                  <w:r w:rsidRPr="001F1083">
                    <w:rPr>
                      <w:kern w:val="2"/>
                      <w:sz w:val="21"/>
                    </w:rPr>
                    <w:t>吨毛巾</w:t>
                  </w:r>
                </w:p>
              </w:tc>
              <w:tc>
                <w:tcPr>
                  <w:tcW w:w="645" w:type="pct"/>
                  <w:tcMar>
                    <w:left w:w="0" w:type="dxa"/>
                    <w:right w:w="0" w:type="dxa"/>
                  </w:tcMar>
                  <w:vAlign w:val="center"/>
                </w:tcPr>
                <w:p w14:paraId="66278207" w14:textId="77777777" w:rsidR="003A4029" w:rsidRPr="001F1083" w:rsidRDefault="003A4029" w:rsidP="003A4029">
                  <w:pPr>
                    <w:pStyle w:val="afd"/>
                    <w:adjustRightInd w:val="0"/>
                    <w:snapToGrid w:val="0"/>
                    <w:rPr>
                      <w:kern w:val="2"/>
                      <w:sz w:val="21"/>
                    </w:rPr>
                  </w:pPr>
                  <w:r w:rsidRPr="001F1083">
                    <w:rPr>
                      <w:kern w:val="2"/>
                      <w:sz w:val="21"/>
                    </w:rPr>
                    <w:t>正常</w:t>
                  </w:r>
                  <w:r w:rsidRPr="001F1083">
                    <w:rPr>
                      <w:rFonts w:hint="eastAsia"/>
                      <w:kern w:val="2"/>
                      <w:sz w:val="21"/>
                    </w:rPr>
                    <w:t>运行</w:t>
                  </w:r>
                </w:p>
              </w:tc>
            </w:tr>
          </w:tbl>
          <w:p w14:paraId="61B1EE93" w14:textId="77777777" w:rsidR="008E135F" w:rsidRPr="001F1083" w:rsidRDefault="009B0C1A" w:rsidP="009B0C1A">
            <w:pPr>
              <w:spacing w:line="360" w:lineRule="auto"/>
              <w:ind w:firstLineChars="200" w:firstLine="480"/>
              <w:rPr>
                <w:sz w:val="24"/>
              </w:rPr>
            </w:pPr>
            <w:r w:rsidRPr="001F1083">
              <w:rPr>
                <w:rFonts w:hint="eastAsia"/>
                <w:sz w:val="24"/>
              </w:rPr>
              <w:t>2</w:t>
            </w:r>
            <w:r w:rsidRPr="001F1083">
              <w:rPr>
                <w:rFonts w:hint="eastAsia"/>
                <w:sz w:val="24"/>
              </w:rPr>
              <w:t>、</w:t>
            </w:r>
            <w:r w:rsidR="00166DB2" w:rsidRPr="001F1083">
              <w:rPr>
                <w:rFonts w:hint="eastAsia"/>
                <w:sz w:val="24"/>
              </w:rPr>
              <w:t>现有项目生产工艺</w:t>
            </w:r>
          </w:p>
          <w:p w14:paraId="021A78F7" w14:textId="77777777" w:rsidR="008E135F" w:rsidRPr="001F1083" w:rsidRDefault="00E726C9">
            <w:pPr>
              <w:spacing w:line="360" w:lineRule="auto"/>
              <w:jc w:val="center"/>
              <w:rPr>
                <w:sz w:val="24"/>
              </w:rPr>
            </w:pPr>
            <w:r w:rsidRPr="001F1083">
              <w:rPr>
                <w:noProof/>
                <w:sz w:val="24"/>
              </w:rPr>
              <w:drawing>
                <wp:inline distT="0" distB="0" distL="0" distR="0" wp14:anchorId="0C4B0ECD" wp14:editId="368382B3">
                  <wp:extent cx="5257800" cy="3115403"/>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263289" cy="3118655"/>
                          </a:xfrm>
                          <a:prstGeom prst="rect">
                            <a:avLst/>
                          </a:prstGeom>
                          <a:noFill/>
                          <a:ln w="9525">
                            <a:noFill/>
                            <a:miter lim="800000"/>
                            <a:headEnd/>
                            <a:tailEnd/>
                          </a:ln>
                        </pic:spPr>
                      </pic:pic>
                    </a:graphicData>
                  </a:graphic>
                </wp:inline>
              </w:drawing>
            </w:r>
          </w:p>
          <w:p w14:paraId="4C9F3D00" w14:textId="77777777" w:rsidR="008E135F" w:rsidRPr="001F1083" w:rsidRDefault="004E4F8D">
            <w:pPr>
              <w:spacing w:line="360" w:lineRule="auto"/>
              <w:jc w:val="center"/>
              <w:rPr>
                <w:b/>
              </w:rPr>
            </w:pPr>
            <w:r w:rsidRPr="001F1083">
              <w:rPr>
                <w:b/>
              </w:rPr>
              <w:t>图</w:t>
            </w:r>
            <w:r w:rsidRPr="001F1083">
              <w:rPr>
                <w:b/>
              </w:rPr>
              <w:t>2</w:t>
            </w:r>
            <w:r w:rsidR="00B81C6A" w:rsidRPr="001F1083">
              <w:rPr>
                <w:b/>
              </w:rPr>
              <w:t>-3</w:t>
            </w:r>
            <w:r w:rsidRPr="001F1083">
              <w:rPr>
                <w:b/>
              </w:rPr>
              <w:t xml:space="preserve">  </w:t>
            </w:r>
            <w:r w:rsidR="00166DB2" w:rsidRPr="001F1083">
              <w:rPr>
                <w:rFonts w:hint="eastAsia"/>
                <w:b/>
              </w:rPr>
              <w:t>现有</w:t>
            </w:r>
            <w:r w:rsidRPr="001F1083">
              <w:rPr>
                <w:rFonts w:hint="eastAsia"/>
                <w:b/>
                <w:bCs/>
              </w:rPr>
              <w:t>项目</w:t>
            </w:r>
            <w:r w:rsidR="00E726C9" w:rsidRPr="001F1083">
              <w:rPr>
                <w:rFonts w:hint="eastAsia"/>
                <w:b/>
                <w:bCs/>
              </w:rPr>
              <w:t>先织后染</w:t>
            </w:r>
            <w:r w:rsidRPr="001F1083">
              <w:rPr>
                <w:b/>
              </w:rPr>
              <w:t>生产工艺流程图</w:t>
            </w:r>
          </w:p>
          <w:p w14:paraId="13F3F55B" w14:textId="77777777" w:rsidR="00E726C9" w:rsidRPr="001F1083" w:rsidRDefault="00E726C9">
            <w:pPr>
              <w:spacing w:line="360" w:lineRule="auto"/>
              <w:jc w:val="center"/>
              <w:rPr>
                <w:b/>
              </w:rPr>
            </w:pPr>
            <w:r w:rsidRPr="001F1083">
              <w:rPr>
                <w:rFonts w:hint="eastAsia"/>
                <w:b/>
                <w:noProof/>
              </w:rPr>
              <w:lastRenderedPageBreak/>
              <w:drawing>
                <wp:inline distT="0" distB="0" distL="0" distR="0" wp14:anchorId="6E39D7A7" wp14:editId="3C131E93">
                  <wp:extent cx="5261765" cy="2876550"/>
                  <wp:effectExtent l="1905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261765" cy="2876550"/>
                          </a:xfrm>
                          <a:prstGeom prst="rect">
                            <a:avLst/>
                          </a:prstGeom>
                          <a:noFill/>
                          <a:ln w="9525">
                            <a:noFill/>
                            <a:miter lim="800000"/>
                            <a:headEnd/>
                            <a:tailEnd/>
                          </a:ln>
                        </pic:spPr>
                      </pic:pic>
                    </a:graphicData>
                  </a:graphic>
                </wp:inline>
              </w:drawing>
            </w:r>
          </w:p>
          <w:p w14:paraId="11187210" w14:textId="77777777" w:rsidR="00E726C9" w:rsidRPr="001F1083" w:rsidRDefault="00E726C9">
            <w:pPr>
              <w:spacing w:line="360" w:lineRule="auto"/>
              <w:jc w:val="center"/>
              <w:rPr>
                <w:sz w:val="24"/>
              </w:rPr>
            </w:pPr>
            <w:r w:rsidRPr="001F1083">
              <w:rPr>
                <w:b/>
              </w:rPr>
              <w:t>图</w:t>
            </w:r>
            <w:r w:rsidRPr="001F1083">
              <w:rPr>
                <w:b/>
              </w:rPr>
              <w:t>2</w:t>
            </w:r>
            <w:r w:rsidR="00B81C6A" w:rsidRPr="001F1083">
              <w:rPr>
                <w:b/>
              </w:rPr>
              <w:t>-4</w:t>
            </w:r>
            <w:r w:rsidRPr="001F1083">
              <w:rPr>
                <w:b/>
              </w:rPr>
              <w:t xml:space="preserve">  </w:t>
            </w:r>
            <w:r w:rsidRPr="001F1083">
              <w:rPr>
                <w:rFonts w:hint="eastAsia"/>
                <w:b/>
              </w:rPr>
              <w:t>现有</w:t>
            </w:r>
            <w:r w:rsidRPr="001F1083">
              <w:rPr>
                <w:rFonts w:hint="eastAsia"/>
                <w:b/>
                <w:bCs/>
              </w:rPr>
              <w:t>项目先染后织</w:t>
            </w:r>
            <w:r w:rsidRPr="001F1083">
              <w:rPr>
                <w:b/>
              </w:rPr>
              <w:t>生产工艺流程图</w:t>
            </w:r>
          </w:p>
          <w:p w14:paraId="71DC86A8" w14:textId="77777777" w:rsidR="008E135F" w:rsidRPr="001F1083" w:rsidRDefault="004E4F8D">
            <w:pPr>
              <w:spacing w:line="360" w:lineRule="auto"/>
              <w:ind w:firstLineChars="200" w:firstLine="480"/>
              <w:rPr>
                <w:bCs/>
                <w:sz w:val="24"/>
              </w:rPr>
            </w:pPr>
            <w:r w:rsidRPr="001F1083">
              <w:rPr>
                <w:bCs/>
                <w:sz w:val="24"/>
              </w:rPr>
              <w:t>工艺简述</w:t>
            </w:r>
            <w:r w:rsidRPr="001F1083">
              <w:rPr>
                <w:rFonts w:hint="eastAsia"/>
                <w:bCs/>
                <w:sz w:val="24"/>
              </w:rPr>
              <w:t>：</w:t>
            </w:r>
          </w:p>
          <w:p w14:paraId="3426D9BC" w14:textId="77777777" w:rsidR="00E726C9" w:rsidRPr="001F1083" w:rsidRDefault="00E726C9" w:rsidP="00E726C9">
            <w:pPr>
              <w:spacing w:line="360" w:lineRule="auto"/>
              <w:ind w:firstLineChars="200" w:firstLine="480"/>
              <w:rPr>
                <w:bCs/>
                <w:sz w:val="24"/>
              </w:rPr>
            </w:pPr>
            <w:r w:rsidRPr="001F1083">
              <w:rPr>
                <w:rFonts w:hint="eastAsia"/>
                <w:bCs/>
                <w:sz w:val="24"/>
              </w:rPr>
              <w:t>1</w:t>
            </w:r>
            <w:r w:rsidRPr="001F1083">
              <w:rPr>
                <w:rFonts w:hint="eastAsia"/>
                <w:bCs/>
                <w:sz w:val="24"/>
              </w:rPr>
              <w:t>、先织后染工艺流程</w:t>
            </w:r>
          </w:p>
          <w:p w14:paraId="517BE121" w14:textId="77777777" w:rsidR="008E135F" w:rsidRPr="001F1083" w:rsidRDefault="00E726C9" w:rsidP="00E726C9">
            <w:pPr>
              <w:spacing w:line="360" w:lineRule="auto"/>
              <w:ind w:firstLineChars="200" w:firstLine="480"/>
              <w:rPr>
                <w:bCs/>
                <w:sz w:val="24"/>
              </w:rPr>
            </w:pPr>
            <w:r w:rsidRPr="001F1083">
              <w:rPr>
                <w:rFonts w:hint="eastAsia"/>
                <w:bCs/>
                <w:sz w:val="24"/>
              </w:rPr>
              <w:t>根据订单要求，部分产品走先织后染工艺流程，原料原纱经整经、浆纱（根据需要）后进行织造、半成品检验、检验后的半成品再溢流染色、脱水、开幅、烘干、裁剪、缝制、检验合格后，成品包装入库。</w:t>
            </w:r>
          </w:p>
          <w:p w14:paraId="1878950B" w14:textId="77777777" w:rsidR="00E726C9" w:rsidRPr="001F1083" w:rsidRDefault="00E726C9" w:rsidP="00E726C9">
            <w:pPr>
              <w:spacing w:line="360" w:lineRule="auto"/>
              <w:ind w:firstLineChars="200" w:firstLine="480"/>
              <w:rPr>
                <w:bCs/>
                <w:sz w:val="24"/>
              </w:rPr>
            </w:pPr>
            <w:r w:rsidRPr="001F1083">
              <w:rPr>
                <w:rFonts w:hint="eastAsia"/>
                <w:bCs/>
                <w:sz w:val="24"/>
              </w:rPr>
              <w:t>2</w:t>
            </w:r>
            <w:r w:rsidRPr="001F1083">
              <w:rPr>
                <w:rFonts w:hint="eastAsia"/>
                <w:bCs/>
                <w:sz w:val="24"/>
              </w:rPr>
              <w:t>、先染后织工艺流程</w:t>
            </w:r>
          </w:p>
          <w:p w14:paraId="64FA899B" w14:textId="77777777" w:rsidR="008E135F" w:rsidRPr="001F1083" w:rsidRDefault="00E726C9" w:rsidP="00E726C9">
            <w:pPr>
              <w:spacing w:line="360" w:lineRule="auto"/>
              <w:ind w:firstLineChars="200" w:firstLine="480"/>
              <w:rPr>
                <w:bCs/>
                <w:sz w:val="24"/>
              </w:rPr>
            </w:pPr>
            <w:r w:rsidRPr="001F1083">
              <w:rPr>
                <w:rFonts w:hint="eastAsia"/>
                <w:bCs/>
                <w:sz w:val="24"/>
              </w:rPr>
              <w:t>根据订单要求，部分产品走先染后织工艺流程，原料原纱松筒后进行筒子染色，染色后进行脱水、烘干、倒筒、整经、织造、半成品检验、检验后的半成品再溢流水洗、脱水、开幅、烘干、裁剪、缝制、检验合格后，成品包装入库。</w:t>
            </w:r>
          </w:p>
          <w:p w14:paraId="7A7DEB80" w14:textId="77777777" w:rsidR="008E135F" w:rsidRPr="001F1083" w:rsidRDefault="004E4F8D">
            <w:pPr>
              <w:spacing w:line="360" w:lineRule="auto"/>
              <w:ind w:firstLineChars="200" w:firstLine="480"/>
              <w:rPr>
                <w:sz w:val="24"/>
              </w:rPr>
            </w:pPr>
            <w:r w:rsidRPr="001F1083">
              <w:rPr>
                <w:rFonts w:hint="eastAsia"/>
                <w:sz w:val="24"/>
              </w:rPr>
              <w:t>二、现有项目污染物治理及排放情况</w:t>
            </w:r>
          </w:p>
          <w:p w14:paraId="4BC098CB" w14:textId="77777777" w:rsidR="00733EC6" w:rsidRPr="001F1083" w:rsidRDefault="00733EC6" w:rsidP="00733EC6">
            <w:pPr>
              <w:adjustRightInd w:val="0"/>
              <w:snapToGrid w:val="0"/>
              <w:spacing w:line="360" w:lineRule="auto"/>
              <w:ind w:firstLineChars="200" w:firstLine="480"/>
              <w:textAlignment w:val="baseline"/>
              <w:rPr>
                <w:sz w:val="24"/>
              </w:rPr>
            </w:pPr>
            <w:r w:rsidRPr="001F1083">
              <w:rPr>
                <w:sz w:val="24"/>
              </w:rPr>
              <w:t>（</w:t>
            </w:r>
            <w:r w:rsidRPr="001F1083">
              <w:rPr>
                <w:sz w:val="24"/>
              </w:rPr>
              <w:t>1</w:t>
            </w:r>
            <w:r w:rsidRPr="001F1083">
              <w:rPr>
                <w:sz w:val="24"/>
              </w:rPr>
              <w:t>）废气</w:t>
            </w:r>
          </w:p>
          <w:p w14:paraId="36B27100" w14:textId="77777777" w:rsidR="00733EC6" w:rsidRPr="001F1083" w:rsidRDefault="00733EC6" w:rsidP="00E35D5C">
            <w:pPr>
              <w:pStyle w:val="2"/>
              <w:adjustRightInd w:val="0"/>
              <w:snapToGrid w:val="0"/>
              <w:spacing w:after="0" w:line="360" w:lineRule="auto"/>
              <w:ind w:leftChars="0" w:left="0" w:firstLine="480"/>
              <w:rPr>
                <w:sz w:val="24"/>
              </w:rPr>
            </w:pPr>
            <w:r w:rsidRPr="001F1083">
              <w:rPr>
                <w:sz w:val="24"/>
              </w:rPr>
              <w:t>现有废气主要是</w:t>
            </w:r>
            <w:r w:rsidR="007D4959" w:rsidRPr="001F1083">
              <w:rPr>
                <w:rFonts w:hint="eastAsia"/>
                <w:sz w:val="24"/>
              </w:rPr>
              <w:t>蒸汽锅炉</w:t>
            </w:r>
            <w:r w:rsidR="007D4959" w:rsidRPr="001F1083">
              <w:rPr>
                <w:rFonts w:hint="eastAsia"/>
                <w:sz w:val="24"/>
                <w:szCs w:val="20"/>
              </w:rPr>
              <w:t>天然气燃烧废气</w:t>
            </w:r>
            <w:r w:rsidR="007D4959" w:rsidRPr="001F1083">
              <w:rPr>
                <w:rFonts w:hint="eastAsia"/>
                <w:sz w:val="24"/>
              </w:rPr>
              <w:t>；污水站排放的硫化氢、氨、臭气浓度。</w:t>
            </w:r>
            <w:r w:rsidR="007D4959" w:rsidRPr="001F1083">
              <w:rPr>
                <w:rFonts w:hint="eastAsia"/>
                <w:sz w:val="24"/>
                <w:szCs w:val="20"/>
              </w:rPr>
              <w:t>天然气燃烧废气</w:t>
            </w:r>
            <w:r w:rsidR="007D4959" w:rsidRPr="001F1083">
              <w:rPr>
                <w:rFonts w:hint="eastAsia"/>
                <w:sz w:val="24"/>
              </w:rPr>
              <w:t>经低氮</w:t>
            </w:r>
            <w:r w:rsidR="007D4959" w:rsidRPr="001F1083">
              <w:rPr>
                <w:rFonts w:hint="eastAsia"/>
                <w:sz w:val="24"/>
                <w:szCs w:val="20"/>
              </w:rPr>
              <w:t>燃烧处理</w:t>
            </w:r>
            <w:r w:rsidR="007D4959" w:rsidRPr="001F1083">
              <w:rPr>
                <w:rFonts w:hint="eastAsia"/>
                <w:sz w:val="24"/>
              </w:rPr>
              <w:t>后由</w:t>
            </w:r>
            <w:r w:rsidR="007D4959" w:rsidRPr="001F1083">
              <w:rPr>
                <w:rFonts w:hint="eastAsia"/>
                <w:sz w:val="24"/>
              </w:rPr>
              <w:t>1</w:t>
            </w:r>
            <w:r w:rsidR="007D4959" w:rsidRPr="001F1083">
              <w:rPr>
                <w:rFonts w:hint="eastAsia"/>
                <w:sz w:val="24"/>
              </w:rPr>
              <w:t>根</w:t>
            </w:r>
            <w:r w:rsidR="007D4959" w:rsidRPr="001F1083">
              <w:rPr>
                <w:rFonts w:hint="eastAsia"/>
                <w:sz w:val="24"/>
              </w:rPr>
              <w:t>25m</w:t>
            </w:r>
            <w:r w:rsidR="007D4959" w:rsidRPr="001F1083">
              <w:rPr>
                <w:rFonts w:hint="eastAsia"/>
                <w:sz w:val="24"/>
              </w:rPr>
              <w:t>排气筒排放。污水站排放的硫化氢、氨、臭气浓度经收集后喷淋塔（碱水）冲洗</w:t>
            </w:r>
            <w:r w:rsidR="007D4959" w:rsidRPr="001F1083">
              <w:rPr>
                <w:rFonts w:hint="eastAsia"/>
                <w:sz w:val="24"/>
              </w:rPr>
              <w:t>+UV</w:t>
            </w:r>
            <w:r w:rsidR="007D4959" w:rsidRPr="001F1083">
              <w:rPr>
                <w:rFonts w:hint="eastAsia"/>
                <w:sz w:val="24"/>
              </w:rPr>
              <w:t>光氧催化装置处理后</w:t>
            </w:r>
            <w:r w:rsidR="007D4959" w:rsidRPr="001F1083">
              <w:rPr>
                <w:rFonts w:hint="eastAsia"/>
                <w:sz w:val="24"/>
                <w:szCs w:val="20"/>
              </w:rPr>
              <w:t>后</w:t>
            </w:r>
            <w:r w:rsidR="007D4959" w:rsidRPr="001F1083">
              <w:rPr>
                <w:rFonts w:hint="eastAsia"/>
                <w:sz w:val="24"/>
              </w:rPr>
              <w:t>由</w:t>
            </w:r>
            <w:r w:rsidR="007D4959" w:rsidRPr="001F1083">
              <w:rPr>
                <w:rFonts w:hint="eastAsia"/>
                <w:sz w:val="24"/>
              </w:rPr>
              <w:t>1</w:t>
            </w:r>
            <w:r w:rsidR="007D4959" w:rsidRPr="001F1083">
              <w:rPr>
                <w:rFonts w:hint="eastAsia"/>
                <w:sz w:val="24"/>
              </w:rPr>
              <w:t>根</w:t>
            </w:r>
            <w:r w:rsidR="007D4959" w:rsidRPr="001F1083">
              <w:rPr>
                <w:rFonts w:hint="eastAsia"/>
                <w:sz w:val="24"/>
              </w:rPr>
              <w:t>15m</w:t>
            </w:r>
            <w:r w:rsidR="007D4959" w:rsidRPr="001F1083">
              <w:rPr>
                <w:rFonts w:hint="eastAsia"/>
                <w:sz w:val="24"/>
              </w:rPr>
              <w:t>排气筒排放。</w:t>
            </w:r>
          </w:p>
          <w:p w14:paraId="76A5CAE3" w14:textId="77777777" w:rsidR="004756DE" w:rsidRPr="001F1083" w:rsidRDefault="007D4959" w:rsidP="004756DE">
            <w:pPr>
              <w:pStyle w:val="2"/>
              <w:adjustRightInd w:val="0"/>
              <w:snapToGrid w:val="0"/>
              <w:spacing w:after="0" w:line="360" w:lineRule="auto"/>
              <w:ind w:leftChars="0" w:left="0" w:firstLine="480"/>
              <w:rPr>
                <w:sz w:val="24"/>
              </w:rPr>
            </w:pPr>
            <w:r w:rsidRPr="001F1083">
              <w:rPr>
                <w:sz w:val="24"/>
              </w:rPr>
              <w:t>根据</w:t>
            </w:r>
            <w:r w:rsidRPr="001F1083">
              <w:rPr>
                <w:sz w:val="24"/>
              </w:rPr>
              <w:t>2024</w:t>
            </w:r>
            <w:r w:rsidRPr="001F1083">
              <w:rPr>
                <w:sz w:val="24"/>
              </w:rPr>
              <w:t>年</w:t>
            </w:r>
            <w:r w:rsidRPr="001F1083">
              <w:rPr>
                <w:rFonts w:hint="eastAsia"/>
                <w:sz w:val="24"/>
              </w:rPr>
              <w:t>1</w:t>
            </w:r>
            <w:r w:rsidRPr="001F1083">
              <w:rPr>
                <w:sz w:val="24"/>
              </w:rPr>
              <w:t>月</w:t>
            </w:r>
            <w:r w:rsidRPr="001F1083">
              <w:rPr>
                <w:sz w:val="24"/>
              </w:rPr>
              <w:t>29</w:t>
            </w:r>
            <w:r w:rsidRPr="001F1083">
              <w:rPr>
                <w:sz w:val="24"/>
              </w:rPr>
              <w:t>日监测报告（</w:t>
            </w:r>
            <w:r w:rsidRPr="001F1083">
              <w:rPr>
                <w:rFonts w:hint="eastAsia"/>
                <w:sz w:val="24"/>
              </w:rPr>
              <w:t>淄环益（检）字</w:t>
            </w:r>
            <w:r w:rsidRPr="001F1083">
              <w:rPr>
                <w:rFonts w:hint="eastAsia"/>
                <w:sz w:val="24"/>
              </w:rPr>
              <w:t>2024</w:t>
            </w:r>
            <w:r w:rsidRPr="001F1083">
              <w:rPr>
                <w:rFonts w:hint="eastAsia"/>
                <w:sz w:val="24"/>
              </w:rPr>
              <w:t>年第</w:t>
            </w:r>
            <w:r w:rsidRPr="001F1083">
              <w:rPr>
                <w:rFonts w:hint="eastAsia"/>
                <w:sz w:val="24"/>
              </w:rPr>
              <w:t>D7-</w:t>
            </w:r>
            <w:r w:rsidRPr="001F1083">
              <w:rPr>
                <w:sz w:val="24"/>
              </w:rPr>
              <w:t>3</w:t>
            </w:r>
            <w:r w:rsidRPr="001F1083">
              <w:rPr>
                <w:rFonts w:hint="eastAsia"/>
                <w:sz w:val="24"/>
              </w:rPr>
              <w:t>号</w:t>
            </w:r>
            <w:r w:rsidRPr="001F1083">
              <w:rPr>
                <w:sz w:val="24"/>
              </w:rPr>
              <w:t>）中监测数据可知，</w:t>
            </w:r>
            <w:r w:rsidRPr="001F1083">
              <w:rPr>
                <w:rFonts w:hint="eastAsia"/>
                <w:sz w:val="24"/>
              </w:rPr>
              <w:t>污水站排放废气</w:t>
            </w:r>
            <w:r w:rsidRPr="001F1083">
              <w:rPr>
                <w:sz w:val="24"/>
              </w:rPr>
              <w:t>DA001</w:t>
            </w:r>
            <w:r w:rsidRPr="001F1083">
              <w:rPr>
                <w:sz w:val="24"/>
              </w:rPr>
              <w:t>排气筒</w:t>
            </w:r>
            <w:r w:rsidRPr="001F1083">
              <w:rPr>
                <w:rFonts w:hint="eastAsia"/>
                <w:sz w:val="24"/>
              </w:rPr>
              <w:t>氨</w:t>
            </w:r>
            <w:r w:rsidRPr="001F1083">
              <w:rPr>
                <w:sz w:val="24"/>
              </w:rPr>
              <w:t>有组织排放浓度最大值为</w:t>
            </w:r>
            <w:r w:rsidRPr="001F1083">
              <w:rPr>
                <w:rFonts w:hint="eastAsia"/>
                <w:sz w:val="24"/>
              </w:rPr>
              <w:lastRenderedPageBreak/>
              <w:t>1</w:t>
            </w:r>
            <w:r w:rsidRPr="001F1083">
              <w:rPr>
                <w:sz w:val="24"/>
              </w:rPr>
              <w:t>.94mg/m</w:t>
            </w:r>
            <w:r w:rsidRPr="001F1083">
              <w:rPr>
                <w:sz w:val="24"/>
                <w:vertAlign w:val="superscript"/>
              </w:rPr>
              <w:t>3</w:t>
            </w:r>
            <w:r w:rsidRPr="001F1083">
              <w:rPr>
                <w:sz w:val="24"/>
              </w:rPr>
              <w:t>，</w:t>
            </w:r>
            <w:r w:rsidRPr="001F1083">
              <w:rPr>
                <w:rFonts w:hint="eastAsia"/>
                <w:sz w:val="24"/>
              </w:rPr>
              <w:t>氨</w:t>
            </w:r>
            <w:r w:rsidRPr="001F1083">
              <w:rPr>
                <w:sz w:val="24"/>
              </w:rPr>
              <w:t>有组织排放速率最大值为</w:t>
            </w:r>
            <w:r w:rsidRPr="001F1083">
              <w:rPr>
                <w:sz w:val="24"/>
              </w:rPr>
              <w:t>0.00814kg/h</w:t>
            </w:r>
            <w:r w:rsidRPr="001F1083">
              <w:rPr>
                <w:sz w:val="24"/>
              </w:rPr>
              <w:t>，</w:t>
            </w:r>
            <w:r w:rsidRPr="001F1083">
              <w:rPr>
                <w:rFonts w:hint="eastAsia"/>
                <w:sz w:val="24"/>
              </w:rPr>
              <w:t>硫化氢</w:t>
            </w:r>
            <w:r w:rsidRPr="001F1083">
              <w:rPr>
                <w:sz w:val="24"/>
              </w:rPr>
              <w:t>有组织排放浓度最大值为</w:t>
            </w:r>
            <w:r w:rsidRPr="001F1083">
              <w:rPr>
                <w:sz w:val="24"/>
              </w:rPr>
              <w:t>1.58mg/m</w:t>
            </w:r>
            <w:r w:rsidRPr="001F1083">
              <w:rPr>
                <w:sz w:val="24"/>
                <w:vertAlign w:val="superscript"/>
              </w:rPr>
              <w:t>3</w:t>
            </w:r>
            <w:r w:rsidRPr="001F1083">
              <w:rPr>
                <w:sz w:val="24"/>
              </w:rPr>
              <w:t>，</w:t>
            </w:r>
            <w:r w:rsidRPr="001F1083">
              <w:rPr>
                <w:rFonts w:hint="eastAsia"/>
                <w:sz w:val="24"/>
              </w:rPr>
              <w:t>硫化氢</w:t>
            </w:r>
            <w:r w:rsidRPr="001F1083">
              <w:rPr>
                <w:sz w:val="24"/>
              </w:rPr>
              <w:t>有组织排放速率最大值为</w:t>
            </w:r>
            <w:r w:rsidRPr="001F1083">
              <w:rPr>
                <w:sz w:val="24"/>
              </w:rPr>
              <w:t>0.00658kg/h</w:t>
            </w:r>
            <w:r w:rsidRPr="001F1083">
              <w:rPr>
                <w:sz w:val="24"/>
              </w:rPr>
              <w:t>，</w:t>
            </w:r>
            <w:r w:rsidR="00FA2E9C" w:rsidRPr="001F1083">
              <w:rPr>
                <w:rFonts w:hint="eastAsia"/>
                <w:sz w:val="24"/>
              </w:rPr>
              <w:t>臭气浓度</w:t>
            </w:r>
            <w:r w:rsidR="00FA2E9C" w:rsidRPr="001F1083">
              <w:rPr>
                <w:sz w:val="24"/>
              </w:rPr>
              <w:t>有组织排放浓度最大值为</w:t>
            </w:r>
            <w:r w:rsidR="00FA2E9C" w:rsidRPr="001F1083">
              <w:rPr>
                <w:sz w:val="24"/>
              </w:rPr>
              <w:t>733</w:t>
            </w:r>
            <w:r w:rsidR="00FA2E9C" w:rsidRPr="001F1083">
              <w:rPr>
                <w:sz w:val="24"/>
              </w:rPr>
              <w:t>，</w:t>
            </w:r>
            <w:r w:rsidRPr="001F1083">
              <w:rPr>
                <w:sz w:val="24"/>
              </w:rPr>
              <w:t>废气有组织废气污染物排放浓度可以满足</w:t>
            </w:r>
            <w:r w:rsidR="004756DE" w:rsidRPr="001F1083">
              <w:rPr>
                <w:rFonts w:hint="eastAsia"/>
                <w:sz w:val="24"/>
              </w:rPr>
              <w:t>《恶臭污染排放标准》（</w:t>
            </w:r>
            <w:r w:rsidR="004756DE" w:rsidRPr="001F1083">
              <w:rPr>
                <w:sz w:val="24"/>
              </w:rPr>
              <w:t>GB14554-93</w:t>
            </w:r>
            <w:r w:rsidR="004756DE" w:rsidRPr="001F1083">
              <w:rPr>
                <w:rFonts w:hint="eastAsia"/>
                <w:sz w:val="24"/>
              </w:rPr>
              <w:t>）表</w:t>
            </w:r>
            <w:r w:rsidR="004756DE" w:rsidRPr="001F1083">
              <w:rPr>
                <w:rFonts w:hint="eastAsia"/>
                <w:sz w:val="24"/>
              </w:rPr>
              <w:t>2</w:t>
            </w:r>
            <w:r w:rsidR="004756DE" w:rsidRPr="001F1083">
              <w:rPr>
                <w:rFonts w:hint="eastAsia"/>
                <w:sz w:val="24"/>
              </w:rPr>
              <w:t>排放标准要求</w:t>
            </w:r>
            <w:r w:rsidRPr="001F1083">
              <w:rPr>
                <w:sz w:val="24"/>
              </w:rPr>
              <w:t>（</w:t>
            </w:r>
            <w:r w:rsidR="004756DE" w:rsidRPr="001F1083">
              <w:rPr>
                <w:rFonts w:hint="eastAsia"/>
                <w:sz w:val="24"/>
              </w:rPr>
              <w:t>硫化氢</w:t>
            </w:r>
            <w:r w:rsidR="004756DE" w:rsidRPr="001F1083">
              <w:rPr>
                <w:rFonts w:hint="eastAsia"/>
                <w:sz w:val="24"/>
              </w:rPr>
              <w:t>0.33kg/h</w:t>
            </w:r>
            <w:r w:rsidR="004756DE" w:rsidRPr="001F1083">
              <w:rPr>
                <w:rFonts w:hint="eastAsia"/>
                <w:sz w:val="24"/>
              </w:rPr>
              <w:t>、氨</w:t>
            </w:r>
            <w:r w:rsidR="004756DE" w:rsidRPr="001F1083">
              <w:rPr>
                <w:rFonts w:hint="eastAsia"/>
                <w:sz w:val="24"/>
              </w:rPr>
              <w:t>4.9kg/h</w:t>
            </w:r>
            <w:r w:rsidR="004756DE" w:rsidRPr="001F1083">
              <w:rPr>
                <w:rFonts w:hint="eastAsia"/>
                <w:sz w:val="24"/>
              </w:rPr>
              <w:t>、臭气浓度</w:t>
            </w:r>
            <w:r w:rsidR="004756DE" w:rsidRPr="001F1083">
              <w:rPr>
                <w:rFonts w:hint="eastAsia"/>
                <w:sz w:val="24"/>
              </w:rPr>
              <w:t>2000</w:t>
            </w:r>
            <w:r w:rsidRPr="001F1083">
              <w:rPr>
                <w:sz w:val="24"/>
              </w:rPr>
              <w:t>）。</w:t>
            </w:r>
          </w:p>
          <w:p w14:paraId="51656804" w14:textId="77777777" w:rsidR="00733EC6" w:rsidRPr="001F1083" w:rsidRDefault="00733EC6" w:rsidP="00733EC6">
            <w:pPr>
              <w:pStyle w:val="2"/>
              <w:adjustRightInd w:val="0"/>
              <w:snapToGrid w:val="0"/>
              <w:spacing w:after="0" w:line="360" w:lineRule="auto"/>
              <w:ind w:leftChars="0" w:left="0" w:firstLine="480"/>
              <w:rPr>
                <w:sz w:val="24"/>
              </w:rPr>
            </w:pPr>
            <w:r w:rsidRPr="001F1083">
              <w:rPr>
                <w:sz w:val="24"/>
              </w:rPr>
              <w:t>根据</w:t>
            </w:r>
            <w:r w:rsidR="007D4959" w:rsidRPr="001F1083">
              <w:rPr>
                <w:sz w:val="24"/>
              </w:rPr>
              <w:t>2024</w:t>
            </w:r>
            <w:r w:rsidR="007D4959" w:rsidRPr="001F1083">
              <w:rPr>
                <w:sz w:val="24"/>
              </w:rPr>
              <w:t>年</w:t>
            </w:r>
            <w:r w:rsidR="007D4959" w:rsidRPr="001F1083">
              <w:rPr>
                <w:rFonts w:hint="eastAsia"/>
                <w:sz w:val="24"/>
              </w:rPr>
              <w:t>1</w:t>
            </w:r>
            <w:r w:rsidR="007D4959" w:rsidRPr="001F1083">
              <w:rPr>
                <w:sz w:val="24"/>
              </w:rPr>
              <w:t>月</w:t>
            </w:r>
            <w:r w:rsidR="007D4959" w:rsidRPr="001F1083">
              <w:rPr>
                <w:sz w:val="24"/>
              </w:rPr>
              <w:t>29</w:t>
            </w:r>
            <w:r w:rsidR="007D4959" w:rsidRPr="001F1083">
              <w:rPr>
                <w:sz w:val="24"/>
              </w:rPr>
              <w:t>日监测报告（</w:t>
            </w:r>
            <w:r w:rsidR="007D4959" w:rsidRPr="001F1083">
              <w:rPr>
                <w:rFonts w:hint="eastAsia"/>
                <w:sz w:val="24"/>
              </w:rPr>
              <w:t>淄环益（检）字</w:t>
            </w:r>
            <w:r w:rsidR="007D4959" w:rsidRPr="001F1083">
              <w:rPr>
                <w:rFonts w:hint="eastAsia"/>
                <w:sz w:val="24"/>
              </w:rPr>
              <w:t>2024</w:t>
            </w:r>
            <w:r w:rsidR="007D4959" w:rsidRPr="001F1083">
              <w:rPr>
                <w:rFonts w:hint="eastAsia"/>
                <w:sz w:val="24"/>
              </w:rPr>
              <w:t>年第</w:t>
            </w:r>
            <w:r w:rsidR="007D4959" w:rsidRPr="001F1083">
              <w:rPr>
                <w:rFonts w:hint="eastAsia"/>
                <w:sz w:val="24"/>
              </w:rPr>
              <w:t>D7-</w:t>
            </w:r>
            <w:r w:rsidR="007D4959" w:rsidRPr="001F1083">
              <w:rPr>
                <w:sz w:val="24"/>
              </w:rPr>
              <w:t>3</w:t>
            </w:r>
            <w:r w:rsidR="007D4959" w:rsidRPr="001F1083">
              <w:rPr>
                <w:rFonts w:hint="eastAsia"/>
                <w:sz w:val="24"/>
              </w:rPr>
              <w:t>号</w:t>
            </w:r>
            <w:r w:rsidR="007D4959" w:rsidRPr="001F1083">
              <w:rPr>
                <w:sz w:val="24"/>
              </w:rPr>
              <w:t>）</w:t>
            </w:r>
            <w:r w:rsidRPr="001F1083">
              <w:rPr>
                <w:sz w:val="24"/>
              </w:rPr>
              <w:t>中监测数据可知，</w:t>
            </w:r>
            <w:r w:rsidR="007D4959" w:rsidRPr="001F1083">
              <w:rPr>
                <w:rFonts w:hint="eastAsia"/>
                <w:sz w:val="24"/>
              </w:rPr>
              <w:t>蒸汽锅炉天然气燃烧废气</w:t>
            </w:r>
            <w:r w:rsidR="007D4959" w:rsidRPr="001F1083">
              <w:rPr>
                <w:sz w:val="24"/>
              </w:rPr>
              <w:t>DA002</w:t>
            </w:r>
            <w:r w:rsidRPr="001F1083">
              <w:rPr>
                <w:sz w:val="24"/>
              </w:rPr>
              <w:t>排气筒颗粒物有组织排放浓度最大值为</w:t>
            </w:r>
            <w:r w:rsidR="007D4959" w:rsidRPr="001F1083">
              <w:rPr>
                <w:rFonts w:hint="eastAsia"/>
                <w:sz w:val="24"/>
              </w:rPr>
              <w:t>2</w:t>
            </w:r>
            <w:r w:rsidR="007D4959" w:rsidRPr="001F1083">
              <w:rPr>
                <w:sz w:val="24"/>
              </w:rPr>
              <w:t>.6</w:t>
            </w:r>
            <w:r w:rsidRPr="001F1083">
              <w:rPr>
                <w:sz w:val="24"/>
              </w:rPr>
              <w:t>mg/m</w:t>
            </w:r>
            <w:r w:rsidRPr="001F1083">
              <w:rPr>
                <w:sz w:val="24"/>
                <w:vertAlign w:val="superscript"/>
              </w:rPr>
              <w:t>3</w:t>
            </w:r>
            <w:r w:rsidRPr="001F1083">
              <w:rPr>
                <w:sz w:val="24"/>
              </w:rPr>
              <w:t>，颗粒物有组织排放速率最大值为</w:t>
            </w:r>
            <w:r w:rsidR="007D4959" w:rsidRPr="001F1083">
              <w:rPr>
                <w:sz w:val="24"/>
              </w:rPr>
              <w:t>0.0065</w:t>
            </w:r>
            <w:r w:rsidRPr="001F1083">
              <w:rPr>
                <w:sz w:val="24"/>
              </w:rPr>
              <w:t>kg/h</w:t>
            </w:r>
            <w:r w:rsidRPr="001F1083">
              <w:rPr>
                <w:sz w:val="24"/>
              </w:rPr>
              <w:t>，废气有组织废气污染物排放浓度可以满足《区域性大气污染物综合排放标准》（</w:t>
            </w:r>
            <w:r w:rsidRPr="001F1083">
              <w:rPr>
                <w:sz w:val="24"/>
              </w:rPr>
              <w:t>DB37/2376-2019</w:t>
            </w:r>
            <w:r w:rsidRPr="001F1083">
              <w:rPr>
                <w:sz w:val="24"/>
              </w:rPr>
              <w:t>）重点控制区标准要求（颗粒物</w:t>
            </w:r>
            <w:r w:rsidRPr="001F1083">
              <w:rPr>
                <w:sz w:val="24"/>
              </w:rPr>
              <w:t>10mg/m</w:t>
            </w:r>
            <w:r w:rsidRPr="001F1083">
              <w:rPr>
                <w:sz w:val="24"/>
                <w:vertAlign w:val="superscript"/>
              </w:rPr>
              <w:t>3</w:t>
            </w:r>
            <w:r w:rsidRPr="001F1083">
              <w:rPr>
                <w:sz w:val="24"/>
              </w:rPr>
              <w:t>、氮氧化物</w:t>
            </w:r>
            <w:r w:rsidRPr="001F1083">
              <w:rPr>
                <w:sz w:val="24"/>
              </w:rPr>
              <w:t>100mg/m</w:t>
            </w:r>
            <w:r w:rsidRPr="001F1083">
              <w:rPr>
                <w:sz w:val="24"/>
                <w:vertAlign w:val="superscript"/>
              </w:rPr>
              <w:t>3</w:t>
            </w:r>
            <w:r w:rsidRPr="001F1083">
              <w:rPr>
                <w:sz w:val="24"/>
              </w:rPr>
              <w:t>、二氧化硫</w:t>
            </w:r>
            <w:r w:rsidRPr="001F1083">
              <w:rPr>
                <w:sz w:val="24"/>
              </w:rPr>
              <w:t>50mg/m</w:t>
            </w:r>
            <w:r w:rsidRPr="001F1083">
              <w:rPr>
                <w:sz w:val="24"/>
                <w:vertAlign w:val="superscript"/>
              </w:rPr>
              <w:t>3</w:t>
            </w:r>
            <w:r w:rsidRPr="001F1083">
              <w:rPr>
                <w:sz w:val="24"/>
              </w:rPr>
              <w:t>）。</w:t>
            </w:r>
          </w:p>
          <w:p w14:paraId="3A543D8A" w14:textId="77777777" w:rsidR="00733EC6" w:rsidRPr="001F1083" w:rsidRDefault="00FA2E9C" w:rsidP="00F5633A">
            <w:pPr>
              <w:adjustRightInd w:val="0"/>
              <w:snapToGrid w:val="0"/>
              <w:spacing w:line="360" w:lineRule="auto"/>
              <w:ind w:firstLineChars="200" w:firstLine="480"/>
              <w:textAlignment w:val="baseline"/>
              <w:rPr>
                <w:sz w:val="24"/>
              </w:rPr>
            </w:pPr>
            <w:r w:rsidRPr="001F1083">
              <w:rPr>
                <w:sz w:val="24"/>
              </w:rPr>
              <w:t>根据</w:t>
            </w:r>
            <w:r w:rsidRPr="001F1083">
              <w:rPr>
                <w:sz w:val="24"/>
              </w:rPr>
              <w:t>2024</w:t>
            </w:r>
            <w:r w:rsidRPr="001F1083">
              <w:rPr>
                <w:sz w:val="24"/>
              </w:rPr>
              <w:t>年</w:t>
            </w:r>
            <w:r w:rsidRPr="001F1083">
              <w:rPr>
                <w:rFonts w:hint="eastAsia"/>
                <w:sz w:val="24"/>
              </w:rPr>
              <w:t>1</w:t>
            </w:r>
            <w:r w:rsidRPr="001F1083">
              <w:rPr>
                <w:sz w:val="24"/>
              </w:rPr>
              <w:t>月</w:t>
            </w:r>
            <w:r w:rsidRPr="001F1083">
              <w:rPr>
                <w:sz w:val="24"/>
              </w:rPr>
              <w:t>29</w:t>
            </w:r>
            <w:r w:rsidRPr="001F1083">
              <w:rPr>
                <w:sz w:val="24"/>
              </w:rPr>
              <w:t>日监测报告（</w:t>
            </w:r>
            <w:r w:rsidRPr="001F1083">
              <w:rPr>
                <w:rFonts w:hint="eastAsia"/>
                <w:sz w:val="24"/>
              </w:rPr>
              <w:t>淄环益（检）字</w:t>
            </w:r>
            <w:r w:rsidRPr="001F1083">
              <w:rPr>
                <w:rFonts w:hint="eastAsia"/>
                <w:sz w:val="24"/>
              </w:rPr>
              <w:t>2024</w:t>
            </w:r>
            <w:r w:rsidRPr="001F1083">
              <w:rPr>
                <w:rFonts w:hint="eastAsia"/>
                <w:sz w:val="24"/>
              </w:rPr>
              <w:t>年第</w:t>
            </w:r>
            <w:r w:rsidRPr="001F1083">
              <w:rPr>
                <w:rFonts w:hint="eastAsia"/>
                <w:sz w:val="24"/>
              </w:rPr>
              <w:t>D7-</w:t>
            </w:r>
            <w:r w:rsidRPr="001F1083">
              <w:rPr>
                <w:sz w:val="24"/>
              </w:rPr>
              <w:t>3</w:t>
            </w:r>
            <w:r w:rsidRPr="001F1083">
              <w:rPr>
                <w:rFonts w:hint="eastAsia"/>
                <w:sz w:val="24"/>
              </w:rPr>
              <w:t>号</w:t>
            </w:r>
            <w:r w:rsidRPr="001F1083">
              <w:rPr>
                <w:sz w:val="24"/>
              </w:rPr>
              <w:t>）中监测数据可知，</w:t>
            </w:r>
            <w:r w:rsidR="00733EC6" w:rsidRPr="001F1083">
              <w:rPr>
                <w:sz w:val="24"/>
              </w:rPr>
              <w:t>厂界无组织污染物最大浓度为颗粒物</w:t>
            </w:r>
            <w:r w:rsidRPr="001F1083">
              <w:rPr>
                <w:sz w:val="24"/>
              </w:rPr>
              <w:t>0.503</w:t>
            </w:r>
            <w:r w:rsidR="00733EC6" w:rsidRPr="001F1083">
              <w:rPr>
                <w:sz w:val="24"/>
              </w:rPr>
              <w:t>mg/m</w:t>
            </w:r>
            <w:r w:rsidR="00733EC6" w:rsidRPr="001F1083">
              <w:rPr>
                <w:sz w:val="24"/>
                <w:vertAlign w:val="superscript"/>
              </w:rPr>
              <w:t>3</w:t>
            </w:r>
            <w:r w:rsidR="00BD3510" w:rsidRPr="001F1083">
              <w:rPr>
                <w:rFonts w:hint="eastAsia"/>
                <w:sz w:val="24"/>
              </w:rPr>
              <w:t>，满足《大气污染物综合排放标准》（</w:t>
            </w:r>
            <w:r w:rsidR="00BD3510" w:rsidRPr="001F1083">
              <w:rPr>
                <w:rFonts w:hint="eastAsia"/>
                <w:sz w:val="24"/>
              </w:rPr>
              <w:t>GB16297-1996</w:t>
            </w:r>
            <w:r w:rsidR="00BD3510" w:rsidRPr="001F1083">
              <w:rPr>
                <w:rFonts w:hint="eastAsia"/>
                <w:sz w:val="24"/>
              </w:rPr>
              <w:t>）标准要求（颗粒物</w:t>
            </w:r>
            <w:r w:rsidR="00BD3510" w:rsidRPr="001F1083">
              <w:rPr>
                <w:rFonts w:hint="eastAsia"/>
                <w:sz w:val="24"/>
              </w:rPr>
              <w:t>1.0mg/m</w:t>
            </w:r>
            <w:r w:rsidR="00BD3510" w:rsidRPr="001F1083">
              <w:rPr>
                <w:rFonts w:hint="eastAsia"/>
                <w:sz w:val="24"/>
                <w:vertAlign w:val="superscript"/>
              </w:rPr>
              <w:t>3</w:t>
            </w:r>
            <w:r w:rsidR="00BD3510" w:rsidRPr="001F1083">
              <w:rPr>
                <w:rFonts w:hint="eastAsia"/>
                <w:sz w:val="24"/>
              </w:rPr>
              <w:t>）；</w:t>
            </w:r>
            <w:r w:rsidRPr="001F1083">
              <w:rPr>
                <w:rFonts w:hint="eastAsia"/>
                <w:sz w:val="24"/>
              </w:rPr>
              <w:t>氨</w:t>
            </w:r>
            <w:r w:rsidRPr="001F1083">
              <w:rPr>
                <w:rFonts w:hint="eastAsia"/>
                <w:sz w:val="24"/>
              </w:rPr>
              <w:t>0</w:t>
            </w:r>
            <w:r w:rsidRPr="001F1083">
              <w:rPr>
                <w:sz w:val="24"/>
              </w:rPr>
              <w:t>.29</w:t>
            </w:r>
            <w:r w:rsidR="00733EC6" w:rsidRPr="001F1083">
              <w:rPr>
                <w:sz w:val="24"/>
              </w:rPr>
              <w:t>mg/m</w:t>
            </w:r>
            <w:r w:rsidR="00733EC6" w:rsidRPr="001F1083">
              <w:rPr>
                <w:sz w:val="24"/>
                <w:vertAlign w:val="superscript"/>
              </w:rPr>
              <w:t>3</w:t>
            </w:r>
            <w:r w:rsidR="00733EC6" w:rsidRPr="001F1083">
              <w:rPr>
                <w:sz w:val="24"/>
              </w:rPr>
              <w:t>、</w:t>
            </w:r>
            <w:r w:rsidRPr="001F1083">
              <w:rPr>
                <w:rFonts w:hint="eastAsia"/>
                <w:sz w:val="24"/>
              </w:rPr>
              <w:t>硫化氢</w:t>
            </w:r>
            <w:r w:rsidRPr="001F1083">
              <w:rPr>
                <w:rFonts w:hint="eastAsia"/>
                <w:sz w:val="24"/>
              </w:rPr>
              <w:t>0</w:t>
            </w:r>
            <w:r w:rsidRPr="001F1083">
              <w:rPr>
                <w:sz w:val="24"/>
              </w:rPr>
              <w:t>.012</w:t>
            </w:r>
            <w:r w:rsidR="00733EC6" w:rsidRPr="001F1083">
              <w:rPr>
                <w:sz w:val="24"/>
              </w:rPr>
              <w:t>mg/m</w:t>
            </w:r>
            <w:r w:rsidR="00733EC6" w:rsidRPr="001F1083">
              <w:rPr>
                <w:sz w:val="24"/>
                <w:vertAlign w:val="superscript"/>
              </w:rPr>
              <w:t>3</w:t>
            </w:r>
            <w:r w:rsidR="00F5633A" w:rsidRPr="001F1083">
              <w:rPr>
                <w:rFonts w:hint="eastAsia"/>
                <w:sz w:val="24"/>
              </w:rPr>
              <w:t>，满足《恶臭污染排放标准》（</w:t>
            </w:r>
            <w:r w:rsidR="00F5633A" w:rsidRPr="001F1083">
              <w:rPr>
                <w:rFonts w:hint="eastAsia"/>
                <w:sz w:val="24"/>
              </w:rPr>
              <w:t>GB14554-93</w:t>
            </w:r>
            <w:r w:rsidR="00F5633A" w:rsidRPr="001F1083">
              <w:rPr>
                <w:rFonts w:hint="eastAsia"/>
                <w:sz w:val="24"/>
              </w:rPr>
              <w:t>）标准要求（硫化氢</w:t>
            </w:r>
            <w:r w:rsidR="00F5633A" w:rsidRPr="001F1083">
              <w:rPr>
                <w:rFonts w:hint="eastAsia"/>
                <w:sz w:val="24"/>
              </w:rPr>
              <w:t>0</w:t>
            </w:r>
            <w:r w:rsidR="00F5633A" w:rsidRPr="001F1083">
              <w:rPr>
                <w:sz w:val="24"/>
              </w:rPr>
              <w:t>.0</w:t>
            </w:r>
            <w:r w:rsidR="00F5633A" w:rsidRPr="001F1083">
              <w:rPr>
                <w:rFonts w:hint="eastAsia"/>
                <w:sz w:val="24"/>
              </w:rPr>
              <w:t>6</w:t>
            </w:r>
            <w:r w:rsidR="00F5633A" w:rsidRPr="001F1083">
              <w:rPr>
                <w:sz w:val="24"/>
              </w:rPr>
              <w:t>mg/m</w:t>
            </w:r>
            <w:r w:rsidR="00F5633A" w:rsidRPr="001F1083">
              <w:rPr>
                <w:sz w:val="24"/>
                <w:vertAlign w:val="superscript"/>
              </w:rPr>
              <w:t>3</w:t>
            </w:r>
            <w:r w:rsidR="00F5633A" w:rsidRPr="001F1083">
              <w:rPr>
                <w:rFonts w:hint="eastAsia"/>
                <w:sz w:val="24"/>
              </w:rPr>
              <w:t>、氨</w:t>
            </w:r>
            <w:r w:rsidR="00F5633A" w:rsidRPr="001F1083">
              <w:rPr>
                <w:rFonts w:hint="eastAsia"/>
                <w:sz w:val="24"/>
              </w:rPr>
              <w:t>1.5</w:t>
            </w:r>
            <w:r w:rsidR="00F5633A" w:rsidRPr="001F1083">
              <w:rPr>
                <w:sz w:val="24"/>
              </w:rPr>
              <w:t>mg/m</w:t>
            </w:r>
            <w:r w:rsidR="00F5633A" w:rsidRPr="001F1083">
              <w:rPr>
                <w:sz w:val="24"/>
                <w:vertAlign w:val="superscript"/>
              </w:rPr>
              <w:t>3</w:t>
            </w:r>
            <w:r w:rsidR="00F5633A" w:rsidRPr="001F1083">
              <w:rPr>
                <w:rFonts w:hint="eastAsia"/>
                <w:sz w:val="24"/>
              </w:rPr>
              <w:t>）；</w:t>
            </w:r>
            <w:r w:rsidRPr="001F1083">
              <w:rPr>
                <w:rFonts w:hint="eastAsia"/>
                <w:sz w:val="24"/>
              </w:rPr>
              <w:t>V</w:t>
            </w:r>
            <w:r w:rsidRPr="001F1083">
              <w:rPr>
                <w:sz w:val="24"/>
              </w:rPr>
              <w:t>OC</w:t>
            </w:r>
            <w:r w:rsidRPr="001F1083">
              <w:rPr>
                <w:rFonts w:hint="eastAsia"/>
                <w:sz w:val="24"/>
              </w:rPr>
              <w:t>s</w:t>
            </w:r>
            <w:r w:rsidRPr="001F1083">
              <w:rPr>
                <w:sz w:val="24"/>
              </w:rPr>
              <w:t>0.54</w:t>
            </w:r>
            <w:r w:rsidRPr="001F1083">
              <w:rPr>
                <w:rFonts w:hint="eastAsia"/>
                <w:sz w:val="24"/>
              </w:rPr>
              <w:t>m</w:t>
            </w:r>
            <w:r w:rsidR="00733EC6" w:rsidRPr="001F1083">
              <w:rPr>
                <w:sz w:val="24"/>
              </w:rPr>
              <w:t>g/m</w:t>
            </w:r>
            <w:r w:rsidR="00733EC6" w:rsidRPr="001F1083">
              <w:rPr>
                <w:sz w:val="24"/>
                <w:vertAlign w:val="superscript"/>
              </w:rPr>
              <w:t>3</w:t>
            </w:r>
            <w:r w:rsidR="00BD3510" w:rsidRPr="001F1083">
              <w:rPr>
                <w:rFonts w:hint="eastAsia"/>
                <w:sz w:val="24"/>
              </w:rPr>
              <w:t>、</w:t>
            </w:r>
            <w:r w:rsidRPr="001F1083">
              <w:rPr>
                <w:rFonts w:hint="eastAsia"/>
                <w:sz w:val="24"/>
              </w:rPr>
              <w:t>臭气浓度</w:t>
            </w:r>
            <w:r w:rsidRPr="001F1083">
              <w:rPr>
                <w:rFonts w:hint="eastAsia"/>
                <w:sz w:val="24"/>
              </w:rPr>
              <w:t>&lt;</w:t>
            </w:r>
            <w:r w:rsidRPr="001F1083">
              <w:rPr>
                <w:sz w:val="24"/>
              </w:rPr>
              <w:t>10</w:t>
            </w:r>
            <w:r w:rsidR="00733EC6" w:rsidRPr="001F1083">
              <w:rPr>
                <w:sz w:val="24"/>
              </w:rPr>
              <w:t>，</w:t>
            </w:r>
            <w:r w:rsidR="00BD3510" w:rsidRPr="001F1083">
              <w:rPr>
                <w:rFonts w:hint="eastAsia"/>
                <w:sz w:val="24"/>
              </w:rPr>
              <w:t>满足《挥发性有机物排放标准</w:t>
            </w:r>
            <w:r w:rsidR="00BD3510" w:rsidRPr="001F1083">
              <w:rPr>
                <w:rFonts w:hint="eastAsia"/>
                <w:sz w:val="24"/>
              </w:rPr>
              <w:t xml:space="preserve"> </w:t>
            </w:r>
            <w:r w:rsidR="00BD3510" w:rsidRPr="001F1083">
              <w:rPr>
                <w:rFonts w:hint="eastAsia"/>
                <w:sz w:val="24"/>
              </w:rPr>
              <w:t>第</w:t>
            </w:r>
            <w:r w:rsidR="00BD3510" w:rsidRPr="001F1083">
              <w:rPr>
                <w:rFonts w:hint="eastAsia"/>
                <w:sz w:val="24"/>
              </w:rPr>
              <w:t>7</w:t>
            </w:r>
            <w:r w:rsidR="00BD3510" w:rsidRPr="001F1083">
              <w:rPr>
                <w:rFonts w:hint="eastAsia"/>
                <w:sz w:val="24"/>
              </w:rPr>
              <w:t>部分其他行业》（</w:t>
            </w:r>
            <w:r w:rsidR="00BD3510" w:rsidRPr="001F1083">
              <w:rPr>
                <w:sz w:val="24"/>
              </w:rPr>
              <w:t>DB37/2801.7-2019</w:t>
            </w:r>
            <w:r w:rsidR="00BD3510" w:rsidRPr="001F1083">
              <w:rPr>
                <w:rFonts w:hint="eastAsia"/>
                <w:sz w:val="24"/>
              </w:rPr>
              <w:t>）标准要求（</w:t>
            </w:r>
            <w:r w:rsidR="00BD3510" w:rsidRPr="001F1083">
              <w:rPr>
                <w:rFonts w:hint="eastAsia"/>
                <w:sz w:val="24"/>
              </w:rPr>
              <w:t>V</w:t>
            </w:r>
            <w:r w:rsidR="00BD3510" w:rsidRPr="001F1083">
              <w:rPr>
                <w:sz w:val="24"/>
              </w:rPr>
              <w:t>OC</w:t>
            </w:r>
            <w:r w:rsidR="00BD3510" w:rsidRPr="001F1083">
              <w:rPr>
                <w:rFonts w:hint="eastAsia"/>
                <w:sz w:val="24"/>
              </w:rPr>
              <w:t>s2.0m</w:t>
            </w:r>
            <w:r w:rsidR="00BD3510" w:rsidRPr="001F1083">
              <w:rPr>
                <w:sz w:val="24"/>
              </w:rPr>
              <w:t>g/m</w:t>
            </w:r>
            <w:r w:rsidR="00BD3510" w:rsidRPr="001F1083">
              <w:rPr>
                <w:sz w:val="24"/>
                <w:vertAlign w:val="superscript"/>
              </w:rPr>
              <w:t>3</w:t>
            </w:r>
            <w:r w:rsidR="00BD3510" w:rsidRPr="001F1083">
              <w:rPr>
                <w:rFonts w:hint="eastAsia"/>
                <w:sz w:val="24"/>
              </w:rPr>
              <w:t>，臭气浓度</w:t>
            </w:r>
            <w:r w:rsidR="00BD3510" w:rsidRPr="001F1083">
              <w:rPr>
                <w:rFonts w:hint="eastAsia"/>
                <w:sz w:val="24"/>
              </w:rPr>
              <w:t>16</w:t>
            </w:r>
            <w:r w:rsidR="00BD3510" w:rsidRPr="001F1083">
              <w:rPr>
                <w:rFonts w:hint="eastAsia"/>
                <w:sz w:val="24"/>
              </w:rPr>
              <w:t>）。</w:t>
            </w:r>
          </w:p>
          <w:p w14:paraId="4CC9BA0A" w14:textId="77777777" w:rsidR="00F44BE6" w:rsidRPr="001F1083" w:rsidRDefault="00F44BE6" w:rsidP="00F44BE6">
            <w:pPr>
              <w:adjustRightInd w:val="0"/>
              <w:snapToGrid w:val="0"/>
              <w:spacing w:line="360" w:lineRule="auto"/>
              <w:ind w:firstLineChars="200" w:firstLine="480"/>
              <w:textAlignment w:val="baseline"/>
              <w:rPr>
                <w:sz w:val="24"/>
              </w:rPr>
            </w:pPr>
            <w:r w:rsidRPr="001F1083">
              <w:rPr>
                <w:rFonts w:hint="eastAsia"/>
                <w:sz w:val="24"/>
              </w:rPr>
              <w:t>企业</w:t>
            </w:r>
            <w:r w:rsidRPr="001F1083">
              <w:rPr>
                <w:rFonts w:hint="eastAsia"/>
                <w:sz w:val="24"/>
              </w:rPr>
              <w:t>2023</w:t>
            </w:r>
            <w:r w:rsidRPr="001F1083">
              <w:rPr>
                <w:rFonts w:hint="eastAsia"/>
                <w:sz w:val="24"/>
              </w:rPr>
              <w:t>年在线监测数据如下：</w:t>
            </w:r>
          </w:p>
          <w:p w14:paraId="71F2E27A" w14:textId="77777777" w:rsidR="00F44BE6" w:rsidRPr="001F1083" w:rsidRDefault="00F44BE6" w:rsidP="00F44BE6">
            <w:pPr>
              <w:ind w:firstLineChars="200" w:firstLine="422"/>
              <w:jc w:val="center"/>
              <w:rPr>
                <w:b/>
                <w:bCs/>
              </w:rPr>
            </w:pPr>
            <w:r w:rsidRPr="001F1083">
              <w:rPr>
                <w:b/>
                <w:bCs/>
              </w:rPr>
              <w:t>表</w:t>
            </w:r>
            <w:r w:rsidR="00B81C6A" w:rsidRPr="001F1083">
              <w:rPr>
                <w:b/>
                <w:bCs/>
              </w:rPr>
              <w:t xml:space="preserve">2-7 </w:t>
            </w:r>
            <w:r w:rsidRPr="001F1083">
              <w:rPr>
                <w:rFonts w:hint="eastAsia"/>
                <w:b/>
                <w:bCs/>
              </w:rPr>
              <w:t>污水处理站污水总排口在线监测数据</w:t>
            </w:r>
            <w:r w:rsidRPr="001F1083">
              <w:rPr>
                <w:b/>
                <w:bCs/>
              </w:rPr>
              <w:t>一览表</w:t>
            </w:r>
          </w:p>
          <w:tbl>
            <w:tblPr>
              <w:tblStyle w:val="af6"/>
              <w:tblW w:w="5000" w:type="pct"/>
              <w:jc w:val="center"/>
              <w:tblLook w:val="0000" w:firstRow="0" w:lastRow="0" w:firstColumn="0" w:lastColumn="0" w:noHBand="0" w:noVBand="0"/>
            </w:tblPr>
            <w:tblGrid>
              <w:gridCol w:w="835"/>
              <w:gridCol w:w="866"/>
              <w:gridCol w:w="1122"/>
              <w:gridCol w:w="1123"/>
              <w:gridCol w:w="1159"/>
              <w:gridCol w:w="1075"/>
              <w:gridCol w:w="1053"/>
              <w:gridCol w:w="1175"/>
            </w:tblGrid>
            <w:tr w:rsidR="001F1083" w:rsidRPr="001F1083" w14:paraId="1C141F29" w14:textId="77777777" w:rsidTr="00F44BE6">
              <w:trPr>
                <w:trHeight w:val="340"/>
                <w:jc w:val="center"/>
              </w:trPr>
              <w:tc>
                <w:tcPr>
                  <w:tcW w:w="497" w:type="pct"/>
                  <w:vMerge w:val="restart"/>
                  <w:vAlign w:val="center"/>
                </w:tcPr>
                <w:p w14:paraId="0DE76227" w14:textId="77777777" w:rsidR="00F44BE6" w:rsidRPr="001F1083" w:rsidRDefault="00F44BE6" w:rsidP="00F44BE6">
                  <w:pPr>
                    <w:jc w:val="center"/>
                    <w:rPr>
                      <w:szCs w:val="21"/>
                    </w:rPr>
                  </w:pPr>
                  <w:r w:rsidRPr="001F1083">
                    <w:rPr>
                      <w:rFonts w:hint="eastAsia"/>
                      <w:szCs w:val="21"/>
                    </w:rPr>
                    <w:t>排放口名称</w:t>
                  </w:r>
                </w:p>
              </w:tc>
              <w:tc>
                <w:tcPr>
                  <w:tcW w:w="515" w:type="pct"/>
                  <w:vMerge w:val="restart"/>
                  <w:vAlign w:val="center"/>
                </w:tcPr>
                <w:p w14:paraId="00AD2127" w14:textId="77777777" w:rsidR="00F44BE6" w:rsidRPr="001F1083" w:rsidRDefault="00F44BE6" w:rsidP="00F44BE6">
                  <w:pPr>
                    <w:jc w:val="center"/>
                    <w:rPr>
                      <w:szCs w:val="21"/>
                    </w:rPr>
                  </w:pPr>
                  <w:r w:rsidRPr="001F1083">
                    <w:rPr>
                      <w:rFonts w:hint="eastAsia"/>
                      <w:szCs w:val="21"/>
                    </w:rPr>
                    <w:t>监测</w:t>
                  </w:r>
                  <w:r w:rsidRPr="001F1083">
                    <w:rPr>
                      <w:szCs w:val="21"/>
                    </w:rPr>
                    <w:t>时间</w:t>
                  </w:r>
                </w:p>
              </w:tc>
              <w:tc>
                <w:tcPr>
                  <w:tcW w:w="2024" w:type="pct"/>
                  <w:gridSpan w:val="3"/>
                  <w:vAlign w:val="center"/>
                </w:tcPr>
                <w:p w14:paraId="0CDD8460" w14:textId="77777777" w:rsidR="00F44BE6" w:rsidRPr="001F1083" w:rsidRDefault="00F44BE6" w:rsidP="00F44BE6">
                  <w:pPr>
                    <w:widowControl/>
                    <w:jc w:val="center"/>
                    <w:textAlignment w:val="center"/>
                    <w:rPr>
                      <w:szCs w:val="21"/>
                    </w:rPr>
                  </w:pPr>
                  <w:r w:rsidRPr="001F1083">
                    <w:rPr>
                      <w:rFonts w:hint="eastAsia"/>
                      <w:szCs w:val="21"/>
                    </w:rPr>
                    <w:t>二氧化硫</w:t>
                  </w:r>
                </w:p>
              </w:tc>
              <w:tc>
                <w:tcPr>
                  <w:tcW w:w="1965" w:type="pct"/>
                  <w:gridSpan w:val="3"/>
                  <w:vAlign w:val="center"/>
                </w:tcPr>
                <w:p w14:paraId="292C1AFD" w14:textId="77777777" w:rsidR="00F44BE6" w:rsidRPr="001F1083" w:rsidRDefault="00F44BE6" w:rsidP="00F44BE6">
                  <w:pPr>
                    <w:widowControl/>
                    <w:jc w:val="center"/>
                    <w:textAlignment w:val="center"/>
                    <w:rPr>
                      <w:szCs w:val="21"/>
                    </w:rPr>
                  </w:pPr>
                  <w:r w:rsidRPr="001F1083">
                    <w:rPr>
                      <w:rFonts w:hint="eastAsia"/>
                      <w:szCs w:val="21"/>
                    </w:rPr>
                    <w:t>氮氧化物</w:t>
                  </w:r>
                </w:p>
              </w:tc>
            </w:tr>
            <w:tr w:rsidR="001F1083" w:rsidRPr="001F1083" w14:paraId="1290BE9B" w14:textId="77777777" w:rsidTr="00F44BE6">
              <w:trPr>
                <w:trHeight w:val="340"/>
                <w:jc w:val="center"/>
              </w:trPr>
              <w:tc>
                <w:tcPr>
                  <w:tcW w:w="497" w:type="pct"/>
                  <w:vMerge/>
                  <w:vAlign w:val="center"/>
                </w:tcPr>
                <w:p w14:paraId="4AFC2F6A" w14:textId="77777777" w:rsidR="00F44BE6" w:rsidRPr="001F1083" w:rsidRDefault="00F44BE6" w:rsidP="00F44BE6">
                  <w:pPr>
                    <w:jc w:val="center"/>
                    <w:rPr>
                      <w:szCs w:val="21"/>
                    </w:rPr>
                  </w:pPr>
                </w:p>
              </w:tc>
              <w:tc>
                <w:tcPr>
                  <w:tcW w:w="515" w:type="pct"/>
                  <w:vMerge/>
                  <w:vAlign w:val="center"/>
                </w:tcPr>
                <w:p w14:paraId="47B3CA97" w14:textId="77777777" w:rsidR="00F44BE6" w:rsidRPr="001F1083" w:rsidRDefault="00F44BE6" w:rsidP="00F44BE6">
                  <w:pPr>
                    <w:jc w:val="center"/>
                    <w:rPr>
                      <w:szCs w:val="21"/>
                    </w:rPr>
                  </w:pP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576FD32D" w14:textId="77777777" w:rsidR="00F44BE6" w:rsidRPr="001F1083" w:rsidRDefault="00F44BE6" w:rsidP="00F44BE6">
                  <w:pPr>
                    <w:widowControl/>
                    <w:jc w:val="center"/>
                    <w:textAlignment w:val="center"/>
                    <w:rPr>
                      <w:kern w:val="0"/>
                      <w:szCs w:val="21"/>
                    </w:rPr>
                  </w:pPr>
                  <w:r w:rsidRPr="001F1083">
                    <w:rPr>
                      <w:rFonts w:hint="eastAsia"/>
                      <w:kern w:val="0"/>
                      <w:szCs w:val="21"/>
                    </w:rPr>
                    <w:t>实测值</w:t>
                  </w:r>
                </w:p>
              </w:tc>
              <w:tc>
                <w:tcPr>
                  <w:tcW w:w="668" w:type="pct"/>
                  <w:tcBorders>
                    <w:top w:val="single" w:sz="4" w:space="0" w:color="auto"/>
                    <w:left w:val="nil"/>
                    <w:bottom w:val="single" w:sz="4" w:space="0" w:color="auto"/>
                    <w:right w:val="single" w:sz="4" w:space="0" w:color="auto"/>
                  </w:tcBorders>
                  <w:shd w:val="clear" w:color="auto" w:fill="auto"/>
                  <w:vAlign w:val="center"/>
                </w:tcPr>
                <w:p w14:paraId="78055AC2" w14:textId="77777777" w:rsidR="00F44BE6" w:rsidRPr="001F1083" w:rsidRDefault="00F44BE6" w:rsidP="00F44BE6">
                  <w:pPr>
                    <w:jc w:val="center"/>
                    <w:textAlignment w:val="center"/>
                    <w:rPr>
                      <w:kern w:val="0"/>
                      <w:szCs w:val="21"/>
                    </w:rPr>
                  </w:pPr>
                  <w:r w:rsidRPr="001F1083">
                    <w:rPr>
                      <w:rFonts w:hint="eastAsia"/>
                      <w:kern w:val="0"/>
                      <w:szCs w:val="21"/>
                    </w:rPr>
                    <w:t>折算值</w:t>
                  </w:r>
                </w:p>
              </w:tc>
              <w:tc>
                <w:tcPr>
                  <w:tcW w:w="689" w:type="pct"/>
                  <w:tcBorders>
                    <w:top w:val="single" w:sz="4" w:space="0" w:color="auto"/>
                    <w:left w:val="nil"/>
                    <w:bottom w:val="single" w:sz="4" w:space="0" w:color="auto"/>
                    <w:right w:val="single" w:sz="4" w:space="0" w:color="auto"/>
                  </w:tcBorders>
                  <w:shd w:val="clear" w:color="auto" w:fill="auto"/>
                  <w:vAlign w:val="center"/>
                </w:tcPr>
                <w:p w14:paraId="0077B686" w14:textId="77777777" w:rsidR="00F44BE6" w:rsidRPr="001F1083" w:rsidRDefault="00F44BE6" w:rsidP="00F44BE6">
                  <w:pPr>
                    <w:jc w:val="center"/>
                    <w:textAlignment w:val="center"/>
                    <w:rPr>
                      <w:kern w:val="0"/>
                      <w:szCs w:val="21"/>
                    </w:rPr>
                  </w:pPr>
                  <w:r w:rsidRPr="001F1083">
                    <w:rPr>
                      <w:rFonts w:hint="eastAsia"/>
                      <w:kern w:val="0"/>
                      <w:szCs w:val="21"/>
                    </w:rPr>
                    <w:t>排放量</w:t>
                  </w:r>
                  <w:r w:rsidRPr="001F1083">
                    <w:rPr>
                      <w:rFonts w:hint="eastAsia"/>
                      <w:kern w:val="0"/>
                      <w:szCs w:val="21"/>
                    </w:rPr>
                    <w:t>(t)</w:t>
                  </w:r>
                </w:p>
              </w:tc>
              <w:tc>
                <w:tcPr>
                  <w:tcW w:w="639" w:type="pct"/>
                  <w:vAlign w:val="center"/>
                </w:tcPr>
                <w:p w14:paraId="0BA1D17B" w14:textId="77777777" w:rsidR="00F44BE6" w:rsidRPr="001F1083" w:rsidRDefault="00F44BE6" w:rsidP="00F44BE6">
                  <w:pPr>
                    <w:widowControl/>
                    <w:jc w:val="center"/>
                    <w:textAlignment w:val="center"/>
                    <w:rPr>
                      <w:kern w:val="0"/>
                      <w:szCs w:val="21"/>
                    </w:rPr>
                  </w:pPr>
                  <w:r w:rsidRPr="001F1083">
                    <w:rPr>
                      <w:rFonts w:hint="eastAsia"/>
                      <w:kern w:val="0"/>
                      <w:szCs w:val="21"/>
                    </w:rPr>
                    <w:t>实测值</w:t>
                  </w:r>
                </w:p>
              </w:tc>
              <w:tc>
                <w:tcPr>
                  <w:tcW w:w="626" w:type="pct"/>
                  <w:vAlign w:val="center"/>
                </w:tcPr>
                <w:p w14:paraId="59EE01E6" w14:textId="77777777" w:rsidR="00F44BE6" w:rsidRPr="001F1083" w:rsidRDefault="00F44BE6" w:rsidP="00F44BE6">
                  <w:pPr>
                    <w:jc w:val="center"/>
                    <w:textAlignment w:val="center"/>
                    <w:rPr>
                      <w:kern w:val="0"/>
                      <w:szCs w:val="21"/>
                    </w:rPr>
                  </w:pPr>
                  <w:r w:rsidRPr="001F1083">
                    <w:rPr>
                      <w:rFonts w:hint="eastAsia"/>
                      <w:kern w:val="0"/>
                      <w:szCs w:val="21"/>
                    </w:rPr>
                    <w:t>折算值</w:t>
                  </w:r>
                </w:p>
              </w:tc>
              <w:tc>
                <w:tcPr>
                  <w:tcW w:w="700" w:type="pct"/>
                  <w:vAlign w:val="center"/>
                </w:tcPr>
                <w:p w14:paraId="1ACBABF6" w14:textId="77777777" w:rsidR="00F44BE6" w:rsidRPr="001F1083" w:rsidRDefault="00F44BE6" w:rsidP="00F44BE6">
                  <w:pPr>
                    <w:jc w:val="center"/>
                    <w:textAlignment w:val="center"/>
                    <w:rPr>
                      <w:kern w:val="0"/>
                      <w:szCs w:val="21"/>
                    </w:rPr>
                  </w:pPr>
                  <w:r w:rsidRPr="001F1083">
                    <w:rPr>
                      <w:rFonts w:hint="eastAsia"/>
                      <w:kern w:val="0"/>
                      <w:szCs w:val="21"/>
                    </w:rPr>
                    <w:t>排放量</w:t>
                  </w:r>
                  <w:r w:rsidRPr="001F1083">
                    <w:rPr>
                      <w:rFonts w:hint="eastAsia"/>
                      <w:kern w:val="0"/>
                      <w:szCs w:val="21"/>
                    </w:rPr>
                    <w:t>(t)</w:t>
                  </w:r>
                </w:p>
              </w:tc>
            </w:tr>
            <w:tr w:rsidR="001F1083" w:rsidRPr="001F1083" w14:paraId="3DB98242" w14:textId="77777777" w:rsidTr="00F44BE6">
              <w:trPr>
                <w:trHeight w:val="340"/>
                <w:jc w:val="center"/>
              </w:trPr>
              <w:tc>
                <w:tcPr>
                  <w:tcW w:w="497" w:type="pct"/>
                  <w:vMerge w:val="restart"/>
                  <w:vAlign w:val="center"/>
                </w:tcPr>
                <w:p w14:paraId="55ED09AA" w14:textId="77777777" w:rsidR="00F44BE6" w:rsidRPr="001F1083" w:rsidRDefault="00F44BE6" w:rsidP="00F44BE6">
                  <w:pPr>
                    <w:widowControl/>
                    <w:jc w:val="center"/>
                    <w:textAlignment w:val="center"/>
                    <w:rPr>
                      <w:kern w:val="0"/>
                      <w:szCs w:val="21"/>
                    </w:rPr>
                  </w:pPr>
                  <w:r w:rsidRPr="001F1083">
                    <w:rPr>
                      <w:rFonts w:hint="eastAsia"/>
                      <w:kern w:val="0"/>
                      <w:szCs w:val="21"/>
                    </w:rPr>
                    <w:t>D</w:t>
                  </w:r>
                  <w:r w:rsidRPr="001F1083">
                    <w:rPr>
                      <w:kern w:val="0"/>
                      <w:szCs w:val="21"/>
                    </w:rPr>
                    <w:t>A002</w:t>
                  </w:r>
                </w:p>
              </w:tc>
              <w:tc>
                <w:tcPr>
                  <w:tcW w:w="515" w:type="pct"/>
                  <w:vAlign w:val="center"/>
                </w:tcPr>
                <w:p w14:paraId="019891EF" w14:textId="77777777" w:rsidR="00F44BE6" w:rsidRPr="001F1083" w:rsidRDefault="00F44BE6" w:rsidP="00F44BE6">
                  <w:pPr>
                    <w:widowControl/>
                    <w:jc w:val="center"/>
                    <w:textAlignment w:val="center"/>
                    <w:rPr>
                      <w:szCs w:val="21"/>
                    </w:rPr>
                  </w:pPr>
                  <w:r w:rsidRPr="001F1083">
                    <w:rPr>
                      <w:kern w:val="0"/>
                      <w:szCs w:val="21"/>
                    </w:rPr>
                    <w:t>2023</w:t>
                  </w:r>
                  <w:r w:rsidRPr="001F1083">
                    <w:rPr>
                      <w:rFonts w:hint="eastAsia"/>
                      <w:kern w:val="0"/>
                      <w:szCs w:val="21"/>
                    </w:rPr>
                    <w:t>年</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552322C3" w14:textId="77777777" w:rsidR="00F44BE6" w:rsidRPr="001F1083" w:rsidRDefault="00F44BE6" w:rsidP="00F44BE6">
                  <w:pPr>
                    <w:widowControl/>
                    <w:jc w:val="center"/>
                    <w:rPr>
                      <w:kern w:val="0"/>
                      <w:szCs w:val="21"/>
                    </w:rPr>
                  </w:pPr>
                  <w:r w:rsidRPr="001F1083">
                    <w:rPr>
                      <w:rFonts w:hint="eastAsia"/>
                      <w:kern w:val="0"/>
                      <w:szCs w:val="21"/>
                    </w:rPr>
                    <w:t>1.33</w:t>
                  </w:r>
                </w:p>
              </w:tc>
              <w:tc>
                <w:tcPr>
                  <w:tcW w:w="668" w:type="pct"/>
                  <w:tcBorders>
                    <w:top w:val="single" w:sz="4" w:space="0" w:color="auto"/>
                    <w:left w:val="nil"/>
                    <w:bottom w:val="single" w:sz="4" w:space="0" w:color="auto"/>
                    <w:right w:val="single" w:sz="4" w:space="0" w:color="auto"/>
                  </w:tcBorders>
                  <w:shd w:val="clear" w:color="auto" w:fill="auto"/>
                  <w:vAlign w:val="center"/>
                </w:tcPr>
                <w:p w14:paraId="3FF981BC" w14:textId="77777777" w:rsidR="00F44BE6" w:rsidRPr="001F1083" w:rsidRDefault="00F44BE6" w:rsidP="00F44BE6">
                  <w:pPr>
                    <w:jc w:val="center"/>
                    <w:rPr>
                      <w:kern w:val="0"/>
                      <w:szCs w:val="21"/>
                    </w:rPr>
                  </w:pPr>
                  <w:r w:rsidRPr="001F1083">
                    <w:rPr>
                      <w:rFonts w:hint="eastAsia"/>
                      <w:kern w:val="0"/>
                      <w:szCs w:val="21"/>
                    </w:rPr>
                    <w:t>1.64</w:t>
                  </w:r>
                </w:p>
              </w:tc>
              <w:tc>
                <w:tcPr>
                  <w:tcW w:w="689" w:type="pct"/>
                  <w:tcBorders>
                    <w:top w:val="single" w:sz="4" w:space="0" w:color="auto"/>
                    <w:left w:val="nil"/>
                    <w:bottom w:val="single" w:sz="4" w:space="0" w:color="auto"/>
                    <w:right w:val="single" w:sz="4" w:space="0" w:color="auto"/>
                  </w:tcBorders>
                  <w:shd w:val="clear" w:color="auto" w:fill="auto"/>
                  <w:vAlign w:val="center"/>
                </w:tcPr>
                <w:p w14:paraId="61F2E801" w14:textId="77777777" w:rsidR="00F44BE6" w:rsidRPr="001F1083" w:rsidRDefault="00F44BE6" w:rsidP="00F44BE6">
                  <w:pPr>
                    <w:jc w:val="center"/>
                    <w:rPr>
                      <w:kern w:val="0"/>
                      <w:szCs w:val="21"/>
                    </w:rPr>
                  </w:pPr>
                  <w:r w:rsidRPr="001F1083">
                    <w:rPr>
                      <w:rFonts w:hint="eastAsia"/>
                      <w:kern w:val="0"/>
                      <w:szCs w:val="21"/>
                    </w:rPr>
                    <w:t>0.0482</w:t>
                  </w:r>
                </w:p>
              </w:tc>
              <w:tc>
                <w:tcPr>
                  <w:tcW w:w="639" w:type="pct"/>
                  <w:tcBorders>
                    <w:top w:val="single" w:sz="4" w:space="0" w:color="auto"/>
                    <w:left w:val="nil"/>
                    <w:bottom w:val="single" w:sz="4" w:space="0" w:color="auto"/>
                    <w:right w:val="single" w:sz="4" w:space="0" w:color="auto"/>
                  </w:tcBorders>
                  <w:shd w:val="clear" w:color="auto" w:fill="auto"/>
                  <w:vAlign w:val="center"/>
                </w:tcPr>
                <w:p w14:paraId="3EBB5EFB" w14:textId="77777777" w:rsidR="00F44BE6" w:rsidRPr="001F1083" w:rsidRDefault="00F44BE6" w:rsidP="00F44BE6">
                  <w:pPr>
                    <w:jc w:val="center"/>
                    <w:rPr>
                      <w:kern w:val="0"/>
                      <w:szCs w:val="21"/>
                    </w:rPr>
                  </w:pPr>
                  <w:r w:rsidRPr="001F1083">
                    <w:rPr>
                      <w:rFonts w:hint="eastAsia"/>
                      <w:kern w:val="0"/>
                      <w:szCs w:val="21"/>
                    </w:rPr>
                    <w:t>13.7</w:t>
                  </w:r>
                </w:p>
              </w:tc>
              <w:tc>
                <w:tcPr>
                  <w:tcW w:w="626" w:type="pct"/>
                  <w:tcBorders>
                    <w:top w:val="single" w:sz="4" w:space="0" w:color="auto"/>
                    <w:left w:val="nil"/>
                    <w:bottom w:val="single" w:sz="4" w:space="0" w:color="auto"/>
                    <w:right w:val="single" w:sz="4" w:space="0" w:color="auto"/>
                  </w:tcBorders>
                  <w:shd w:val="clear" w:color="auto" w:fill="auto"/>
                  <w:vAlign w:val="center"/>
                </w:tcPr>
                <w:p w14:paraId="35379D40" w14:textId="77777777" w:rsidR="00F44BE6" w:rsidRPr="001F1083" w:rsidRDefault="00F44BE6" w:rsidP="00F44BE6">
                  <w:pPr>
                    <w:jc w:val="center"/>
                    <w:rPr>
                      <w:kern w:val="0"/>
                      <w:szCs w:val="21"/>
                    </w:rPr>
                  </w:pPr>
                  <w:r w:rsidRPr="001F1083">
                    <w:rPr>
                      <w:rFonts w:hint="eastAsia"/>
                      <w:kern w:val="0"/>
                      <w:szCs w:val="21"/>
                    </w:rPr>
                    <w:t>14.8</w:t>
                  </w:r>
                </w:p>
              </w:tc>
              <w:tc>
                <w:tcPr>
                  <w:tcW w:w="700" w:type="pct"/>
                  <w:tcBorders>
                    <w:top w:val="single" w:sz="4" w:space="0" w:color="auto"/>
                    <w:left w:val="nil"/>
                    <w:bottom w:val="single" w:sz="4" w:space="0" w:color="auto"/>
                    <w:right w:val="single" w:sz="4" w:space="0" w:color="auto"/>
                  </w:tcBorders>
                  <w:shd w:val="clear" w:color="auto" w:fill="auto"/>
                  <w:vAlign w:val="center"/>
                </w:tcPr>
                <w:p w14:paraId="31986077" w14:textId="77777777" w:rsidR="00F44BE6" w:rsidRPr="001F1083" w:rsidRDefault="00F44BE6" w:rsidP="00F44BE6">
                  <w:pPr>
                    <w:jc w:val="center"/>
                    <w:rPr>
                      <w:kern w:val="0"/>
                      <w:szCs w:val="21"/>
                    </w:rPr>
                  </w:pPr>
                  <w:r w:rsidRPr="001F1083">
                    <w:rPr>
                      <w:rFonts w:hint="eastAsia"/>
                      <w:kern w:val="0"/>
                      <w:szCs w:val="21"/>
                    </w:rPr>
                    <w:t>0.288</w:t>
                  </w:r>
                </w:p>
              </w:tc>
            </w:tr>
            <w:tr w:rsidR="001F1083" w:rsidRPr="001F1083" w14:paraId="00232B1F" w14:textId="77777777" w:rsidTr="00F44BE6">
              <w:trPr>
                <w:trHeight w:val="340"/>
                <w:jc w:val="center"/>
              </w:trPr>
              <w:tc>
                <w:tcPr>
                  <w:tcW w:w="497" w:type="pct"/>
                  <w:vMerge/>
                  <w:vAlign w:val="center"/>
                </w:tcPr>
                <w:p w14:paraId="10C6ED54" w14:textId="77777777" w:rsidR="00F44BE6" w:rsidRPr="001F1083" w:rsidRDefault="00F44BE6" w:rsidP="00F44BE6">
                  <w:pPr>
                    <w:widowControl/>
                    <w:jc w:val="center"/>
                    <w:textAlignment w:val="center"/>
                    <w:rPr>
                      <w:kern w:val="0"/>
                      <w:szCs w:val="21"/>
                    </w:rPr>
                  </w:pPr>
                </w:p>
              </w:tc>
              <w:tc>
                <w:tcPr>
                  <w:tcW w:w="515" w:type="pct"/>
                  <w:vAlign w:val="center"/>
                </w:tcPr>
                <w:p w14:paraId="3A8B70B4" w14:textId="77777777" w:rsidR="00F44BE6" w:rsidRPr="001F1083" w:rsidRDefault="00F44BE6" w:rsidP="00F44BE6">
                  <w:pPr>
                    <w:widowControl/>
                    <w:jc w:val="center"/>
                    <w:textAlignment w:val="center"/>
                    <w:rPr>
                      <w:szCs w:val="21"/>
                    </w:rPr>
                  </w:pPr>
                  <w:r w:rsidRPr="001F1083">
                    <w:rPr>
                      <w:kern w:val="0"/>
                      <w:szCs w:val="21"/>
                    </w:rPr>
                    <w:t>平均值</w:t>
                  </w:r>
                </w:p>
              </w:tc>
              <w:tc>
                <w:tcPr>
                  <w:tcW w:w="667" w:type="pct"/>
                  <w:tcBorders>
                    <w:top w:val="nil"/>
                    <w:left w:val="single" w:sz="4" w:space="0" w:color="auto"/>
                    <w:bottom w:val="single" w:sz="4" w:space="0" w:color="auto"/>
                    <w:right w:val="single" w:sz="4" w:space="0" w:color="auto"/>
                  </w:tcBorders>
                  <w:shd w:val="clear" w:color="auto" w:fill="auto"/>
                  <w:vAlign w:val="center"/>
                </w:tcPr>
                <w:p w14:paraId="126F8448" w14:textId="77777777" w:rsidR="00F44BE6" w:rsidRPr="001F1083" w:rsidRDefault="00F44BE6" w:rsidP="00F44BE6">
                  <w:pPr>
                    <w:jc w:val="center"/>
                    <w:rPr>
                      <w:kern w:val="0"/>
                      <w:szCs w:val="21"/>
                    </w:rPr>
                  </w:pPr>
                  <w:r w:rsidRPr="001F1083">
                    <w:rPr>
                      <w:rFonts w:hint="eastAsia"/>
                      <w:kern w:val="0"/>
                      <w:szCs w:val="21"/>
                    </w:rPr>
                    <w:t>1.33</w:t>
                  </w:r>
                </w:p>
              </w:tc>
              <w:tc>
                <w:tcPr>
                  <w:tcW w:w="668" w:type="pct"/>
                  <w:tcBorders>
                    <w:top w:val="nil"/>
                    <w:left w:val="nil"/>
                    <w:bottom w:val="single" w:sz="4" w:space="0" w:color="auto"/>
                    <w:right w:val="single" w:sz="4" w:space="0" w:color="auto"/>
                  </w:tcBorders>
                  <w:shd w:val="clear" w:color="auto" w:fill="auto"/>
                  <w:vAlign w:val="center"/>
                </w:tcPr>
                <w:p w14:paraId="5B327E4B" w14:textId="77777777" w:rsidR="00F44BE6" w:rsidRPr="001F1083" w:rsidRDefault="00F44BE6" w:rsidP="00F44BE6">
                  <w:pPr>
                    <w:jc w:val="center"/>
                    <w:rPr>
                      <w:kern w:val="0"/>
                      <w:szCs w:val="21"/>
                    </w:rPr>
                  </w:pPr>
                  <w:r w:rsidRPr="001F1083">
                    <w:rPr>
                      <w:rFonts w:hint="eastAsia"/>
                      <w:kern w:val="0"/>
                      <w:szCs w:val="21"/>
                    </w:rPr>
                    <w:t>1.64</w:t>
                  </w:r>
                </w:p>
              </w:tc>
              <w:tc>
                <w:tcPr>
                  <w:tcW w:w="689" w:type="pct"/>
                  <w:tcBorders>
                    <w:top w:val="nil"/>
                    <w:left w:val="nil"/>
                    <w:bottom w:val="single" w:sz="4" w:space="0" w:color="auto"/>
                    <w:right w:val="single" w:sz="4" w:space="0" w:color="auto"/>
                  </w:tcBorders>
                  <w:shd w:val="clear" w:color="auto" w:fill="auto"/>
                  <w:vAlign w:val="center"/>
                </w:tcPr>
                <w:p w14:paraId="3B23EFAB" w14:textId="77777777" w:rsidR="00F44BE6" w:rsidRPr="001F1083" w:rsidRDefault="00F44BE6" w:rsidP="00F44BE6">
                  <w:pPr>
                    <w:jc w:val="center"/>
                    <w:rPr>
                      <w:kern w:val="0"/>
                      <w:szCs w:val="21"/>
                    </w:rPr>
                  </w:pPr>
                  <w:r w:rsidRPr="001F1083">
                    <w:rPr>
                      <w:rFonts w:hint="eastAsia"/>
                      <w:kern w:val="0"/>
                      <w:szCs w:val="21"/>
                    </w:rPr>
                    <w:t>/</w:t>
                  </w:r>
                </w:p>
              </w:tc>
              <w:tc>
                <w:tcPr>
                  <w:tcW w:w="639" w:type="pct"/>
                  <w:tcBorders>
                    <w:top w:val="nil"/>
                    <w:left w:val="nil"/>
                    <w:bottom w:val="single" w:sz="4" w:space="0" w:color="auto"/>
                    <w:right w:val="single" w:sz="4" w:space="0" w:color="auto"/>
                  </w:tcBorders>
                  <w:shd w:val="clear" w:color="auto" w:fill="auto"/>
                  <w:vAlign w:val="center"/>
                </w:tcPr>
                <w:p w14:paraId="6CAE4697" w14:textId="77777777" w:rsidR="00F44BE6" w:rsidRPr="001F1083" w:rsidRDefault="00F44BE6" w:rsidP="00F44BE6">
                  <w:pPr>
                    <w:jc w:val="center"/>
                    <w:rPr>
                      <w:kern w:val="0"/>
                      <w:szCs w:val="21"/>
                    </w:rPr>
                  </w:pPr>
                  <w:r w:rsidRPr="001F1083">
                    <w:rPr>
                      <w:rFonts w:hint="eastAsia"/>
                      <w:kern w:val="0"/>
                      <w:szCs w:val="21"/>
                    </w:rPr>
                    <w:t>13.7</w:t>
                  </w:r>
                </w:p>
              </w:tc>
              <w:tc>
                <w:tcPr>
                  <w:tcW w:w="626" w:type="pct"/>
                  <w:tcBorders>
                    <w:top w:val="nil"/>
                    <w:left w:val="nil"/>
                    <w:bottom w:val="single" w:sz="4" w:space="0" w:color="auto"/>
                    <w:right w:val="single" w:sz="4" w:space="0" w:color="auto"/>
                  </w:tcBorders>
                  <w:shd w:val="clear" w:color="auto" w:fill="auto"/>
                  <w:vAlign w:val="center"/>
                </w:tcPr>
                <w:p w14:paraId="74D6F607" w14:textId="77777777" w:rsidR="00F44BE6" w:rsidRPr="001F1083" w:rsidRDefault="00F44BE6" w:rsidP="00F44BE6">
                  <w:pPr>
                    <w:jc w:val="center"/>
                    <w:rPr>
                      <w:kern w:val="0"/>
                      <w:szCs w:val="21"/>
                    </w:rPr>
                  </w:pPr>
                  <w:r w:rsidRPr="001F1083">
                    <w:rPr>
                      <w:rFonts w:hint="eastAsia"/>
                      <w:kern w:val="0"/>
                      <w:szCs w:val="21"/>
                    </w:rPr>
                    <w:t>14.8</w:t>
                  </w:r>
                </w:p>
              </w:tc>
              <w:tc>
                <w:tcPr>
                  <w:tcW w:w="700" w:type="pct"/>
                  <w:tcBorders>
                    <w:top w:val="nil"/>
                    <w:left w:val="nil"/>
                    <w:bottom w:val="single" w:sz="4" w:space="0" w:color="auto"/>
                    <w:right w:val="single" w:sz="4" w:space="0" w:color="auto"/>
                  </w:tcBorders>
                  <w:shd w:val="clear" w:color="auto" w:fill="auto"/>
                  <w:vAlign w:val="center"/>
                </w:tcPr>
                <w:p w14:paraId="75A96F63" w14:textId="77777777" w:rsidR="00F44BE6" w:rsidRPr="001F1083" w:rsidRDefault="00F44BE6" w:rsidP="00F44BE6">
                  <w:pPr>
                    <w:jc w:val="center"/>
                    <w:rPr>
                      <w:kern w:val="0"/>
                      <w:szCs w:val="21"/>
                    </w:rPr>
                  </w:pPr>
                  <w:r w:rsidRPr="001F1083">
                    <w:rPr>
                      <w:rFonts w:hint="eastAsia"/>
                      <w:kern w:val="0"/>
                      <w:szCs w:val="21"/>
                    </w:rPr>
                    <w:t>/</w:t>
                  </w:r>
                </w:p>
              </w:tc>
            </w:tr>
            <w:tr w:rsidR="001F1083" w:rsidRPr="001F1083" w14:paraId="6413BE7C" w14:textId="77777777" w:rsidTr="00F44BE6">
              <w:trPr>
                <w:trHeight w:val="340"/>
                <w:jc w:val="center"/>
              </w:trPr>
              <w:tc>
                <w:tcPr>
                  <w:tcW w:w="497" w:type="pct"/>
                  <w:vMerge/>
                  <w:vAlign w:val="center"/>
                </w:tcPr>
                <w:p w14:paraId="6039E501" w14:textId="77777777" w:rsidR="00F44BE6" w:rsidRPr="001F1083" w:rsidRDefault="00F44BE6" w:rsidP="00F44BE6">
                  <w:pPr>
                    <w:widowControl/>
                    <w:jc w:val="center"/>
                    <w:textAlignment w:val="center"/>
                    <w:rPr>
                      <w:kern w:val="0"/>
                      <w:szCs w:val="21"/>
                    </w:rPr>
                  </w:pPr>
                </w:p>
              </w:tc>
              <w:tc>
                <w:tcPr>
                  <w:tcW w:w="515" w:type="pct"/>
                  <w:vAlign w:val="center"/>
                </w:tcPr>
                <w:p w14:paraId="28133FAB" w14:textId="77777777" w:rsidR="00F44BE6" w:rsidRPr="001F1083" w:rsidRDefault="00F44BE6" w:rsidP="00F44BE6">
                  <w:pPr>
                    <w:widowControl/>
                    <w:jc w:val="center"/>
                    <w:textAlignment w:val="center"/>
                    <w:rPr>
                      <w:szCs w:val="21"/>
                    </w:rPr>
                  </w:pPr>
                  <w:r w:rsidRPr="001F1083">
                    <w:rPr>
                      <w:kern w:val="0"/>
                      <w:szCs w:val="21"/>
                    </w:rPr>
                    <w:t>最大值</w:t>
                  </w:r>
                </w:p>
              </w:tc>
              <w:tc>
                <w:tcPr>
                  <w:tcW w:w="667" w:type="pct"/>
                  <w:tcBorders>
                    <w:top w:val="nil"/>
                    <w:left w:val="single" w:sz="4" w:space="0" w:color="auto"/>
                    <w:bottom w:val="single" w:sz="4" w:space="0" w:color="auto"/>
                    <w:right w:val="single" w:sz="4" w:space="0" w:color="auto"/>
                  </w:tcBorders>
                  <w:shd w:val="clear" w:color="auto" w:fill="auto"/>
                  <w:vAlign w:val="center"/>
                </w:tcPr>
                <w:p w14:paraId="057E3EFE" w14:textId="77777777" w:rsidR="00F44BE6" w:rsidRPr="001F1083" w:rsidRDefault="00F44BE6" w:rsidP="00F44BE6">
                  <w:pPr>
                    <w:jc w:val="center"/>
                    <w:rPr>
                      <w:kern w:val="0"/>
                      <w:szCs w:val="21"/>
                    </w:rPr>
                  </w:pPr>
                  <w:r w:rsidRPr="001F1083">
                    <w:rPr>
                      <w:rFonts w:hint="eastAsia"/>
                      <w:kern w:val="0"/>
                      <w:szCs w:val="21"/>
                    </w:rPr>
                    <w:t>5.81</w:t>
                  </w:r>
                </w:p>
              </w:tc>
              <w:tc>
                <w:tcPr>
                  <w:tcW w:w="668" w:type="pct"/>
                  <w:tcBorders>
                    <w:top w:val="nil"/>
                    <w:left w:val="nil"/>
                    <w:bottom w:val="single" w:sz="4" w:space="0" w:color="auto"/>
                    <w:right w:val="single" w:sz="4" w:space="0" w:color="auto"/>
                  </w:tcBorders>
                  <w:shd w:val="clear" w:color="auto" w:fill="auto"/>
                  <w:vAlign w:val="center"/>
                </w:tcPr>
                <w:p w14:paraId="57434EC5" w14:textId="77777777" w:rsidR="00F44BE6" w:rsidRPr="001F1083" w:rsidRDefault="00F44BE6" w:rsidP="00F44BE6">
                  <w:pPr>
                    <w:jc w:val="center"/>
                    <w:rPr>
                      <w:kern w:val="0"/>
                      <w:szCs w:val="21"/>
                    </w:rPr>
                  </w:pPr>
                  <w:r w:rsidRPr="001F1083">
                    <w:rPr>
                      <w:rFonts w:hint="eastAsia"/>
                      <w:kern w:val="0"/>
                      <w:szCs w:val="21"/>
                    </w:rPr>
                    <w:t>6.07</w:t>
                  </w:r>
                </w:p>
              </w:tc>
              <w:tc>
                <w:tcPr>
                  <w:tcW w:w="689" w:type="pct"/>
                  <w:tcBorders>
                    <w:top w:val="nil"/>
                    <w:left w:val="nil"/>
                    <w:bottom w:val="single" w:sz="4" w:space="0" w:color="auto"/>
                    <w:right w:val="single" w:sz="4" w:space="0" w:color="auto"/>
                  </w:tcBorders>
                  <w:shd w:val="clear" w:color="auto" w:fill="auto"/>
                  <w:vAlign w:val="center"/>
                </w:tcPr>
                <w:p w14:paraId="4C31B3C2" w14:textId="77777777" w:rsidR="00F44BE6" w:rsidRPr="001F1083" w:rsidRDefault="00F44BE6" w:rsidP="00F44BE6">
                  <w:pPr>
                    <w:jc w:val="center"/>
                    <w:rPr>
                      <w:kern w:val="0"/>
                      <w:szCs w:val="21"/>
                    </w:rPr>
                  </w:pPr>
                  <w:r w:rsidRPr="001F1083">
                    <w:rPr>
                      <w:rFonts w:hint="eastAsia"/>
                      <w:kern w:val="0"/>
                      <w:szCs w:val="21"/>
                    </w:rPr>
                    <w:t>0.00217</w:t>
                  </w:r>
                </w:p>
              </w:tc>
              <w:tc>
                <w:tcPr>
                  <w:tcW w:w="639" w:type="pct"/>
                  <w:tcBorders>
                    <w:top w:val="nil"/>
                    <w:left w:val="nil"/>
                    <w:bottom w:val="single" w:sz="4" w:space="0" w:color="auto"/>
                    <w:right w:val="single" w:sz="4" w:space="0" w:color="auto"/>
                  </w:tcBorders>
                  <w:shd w:val="clear" w:color="auto" w:fill="auto"/>
                  <w:vAlign w:val="center"/>
                </w:tcPr>
                <w:p w14:paraId="29C9EB4D" w14:textId="77777777" w:rsidR="00F44BE6" w:rsidRPr="001F1083" w:rsidRDefault="00F44BE6" w:rsidP="00F44BE6">
                  <w:pPr>
                    <w:jc w:val="center"/>
                    <w:rPr>
                      <w:kern w:val="0"/>
                      <w:szCs w:val="21"/>
                    </w:rPr>
                  </w:pPr>
                  <w:r w:rsidRPr="001F1083">
                    <w:rPr>
                      <w:rFonts w:hint="eastAsia"/>
                      <w:kern w:val="0"/>
                      <w:szCs w:val="21"/>
                    </w:rPr>
                    <w:t>26.1</w:t>
                  </w:r>
                </w:p>
              </w:tc>
              <w:tc>
                <w:tcPr>
                  <w:tcW w:w="626" w:type="pct"/>
                  <w:tcBorders>
                    <w:top w:val="nil"/>
                    <w:left w:val="nil"/>
                    <w:bottom w:val="single" w:sz="4" w:space="0" w:color="auto"/>
                    <w:right w:val="single" w:sz="4" w:space="0" w:color="auto"/>
                  </w:tcBorders>
                  <w:shd w:val="clear" w:color="auto" w:fill="auto"/>
                  <w:vAlign w:val="center"/>
                </w:tcPr>
                <w:p w14:paraId="4254A9F0" w14:textId="77777777" w:rsidR="00F44BE6" w:rsidRPr="001F1083" w:rsidRDefault="00F44BE6" w:rsidP="00F44BE6">
                  <w:pPr>
                    <w:jc w:val="center"/>
                    <w:rPr>
                      <w:kern w:val="0"/>
                      <w:szCs w:val="21"/>
                    </w:rPr>
                  </w:pPr>
                  <w:r w:rsidRPr="001F1083">
                    <w:rPr>
                      <w:rFonts w:hint="eastAsia"/>
                      <w:kern w:val="0"/>
                      <w:szCs w:val="21"/>
                    </w:rPr>
                    <w:t>28.1</w:t>
                  </w:r>
                </w:p>
              </w:tc>
              <w:tc>
                <w:tcPr>
                  <w:tcW w:w="700" w:type="pct"/>
                  <w:tcBorders>
                    <w:top w:val="nil"/>
                    <w:left w:val="nil"/>
                    <w:bottom w:val="single" w:sz="4" w:space="0" w:color="auto"/>
                    <w:right w:val="single" w:sz="4" w:space="0" w:color="auto"/>
                  </w:tcBorders>
                  <w:shd w:val="clear" w:color="auto" w:fill="auto"/>
                  <w:vAlign w:val="center"/>
                </w:tcPr>
                <w:p w14:paraId="4508222C" w14:textId="77777777" w:rsidR="00F44BE6" w:rsidRPr="001F1083" w:rsidRDefault="00F44BE6" w:rsidP="00F44BE6">
                  <w:pPr>
                    <w:jc w:val="center"/>
                    <w:rPr>
                      <w:kern w:val="0"/>
                      <w:szCs w:val="21"/>
                    </w:rPr>
                  </w:pPr>
                  <w:r w:rsidRPr="001F1083">
                    <w:rPr>
                      <w:rFonts w:hint="eastAsia"/>
                      <w:kern w:val="0"/>
                      <w:szCs w:val="21"/>
                    </w:rPr>
                    <w:t>0.00222</w:t>
                  </w:r>
                </w:p>
              </w:tc>
            </w:tr>
            <w:tr w:rsidR="001F1083" w:rsidRPr="001F1083" w14:paraId="7950B5D1" w14:textId="77777777" w:rsidTr="00F44BE6">
              <w:trPr>
                <w:trHeight w:val="340"/>
                <w:jc w:val="center"/>
              </w:trPr>
              <w:tc>
                <w:tcPr>
                  <w:tcW w:w="497" w:type="pct"/>
                  <w:vMerge/>
                  <w:vAlign w:val="center"/>
                </w:tcPr>
                <w:p w14:paraId="647F8658" w14:textId="77777777" w:rsidR="00F44BE6" w:rsidRPr="001F1083" w:rsidRDefault="00F44BE6" w:rsidP="00F44BE6">
                  <w:pPr>
                    <w:jc w:val="center"/>
                    <w:rPr>
                      <w:szCs w:val="21"/>
                    </w:rPr>
                  </w:pPr>
                </w:p>
              </w:tc>
              <w:tc>
                <w:tcPr>
                  <w:tcW w:w="515" w:type="pct"/>
                  <w:vAlign w:val="center"/>
                </w:tcPr>
                <w:p w14:paraId="0B51BC02" w14:textId="77777777" w:rsidR="00F44BE6" w:rsidRPr="001F1083" w:rsidRDefault="00F44BE6" w:rsidP="00F44BE6">
                  <w:pPr>
                    <w:widowControl/>
                    <w:jc w:val="center"/>
                    <w:textAlignment w:val="center"/>
                    <w:rPr>
                      <w:szCs w:val="21"/>
                    </w:rPr>
                  </w:pPr>
                  <w:r w:rsidRPr="001F1083">
                    <w:rPr>
                      <w:kern w:val="0"/>
                      <w:szCs w:val="21"/>
                    </w:rPr>
                    <w:t>最小值</w:t>
                  </w:r>
                </w:p>
              </w:tc>
              <w:tc>
                <w:tcPr>
                  <w:tcW w:w="667" w:type="pct"/>
                  <w:tcBorders>
                    <w:top w:val="nil"/>
                    <w:left w:val="single" w:sz="4" w:space="0" w:color="auto"/>
                    <w:bottom w:val="single" w:sz="4" w:space="0" w:color="auto"/>
                    <w:right w:val="single" w:sz="4" w:space="0" w:color="auto"/>
                  </w:tcBorders>
                  <w:shd w:val="clear" w:color="auto" w:fill="auto"/>
                  <w:vAlign w:val="center"/>
                </w:tcPr>
                <w:p w14:paraId="59A64AA1" w14:textId="77777777" w:rsidR="00F44BE6" w:rsidRPr="001F1083" w:rsidRDefault="00F44BE6" w:rsidP="00F44BE6">
                  <w:pPr>
                    <w:jc w:val="center"/>
                    <w:rPr>
                      <w:kern w:val="0"/>
                      <w:szCs w:val="21"/>
                    </w:rPr>
                  </w:pPr>
                  <w:r w:rsidRPr="001F1083">
                    <w:rPr>
                      <w:rFonts w:hint="eastAsia"/>
                      <w:kern w:val="0"/>
                      <w:szCs w:val="21"/>
                    </w:rPr>
                    <w:t>0.0888</w:t>
                  </w:r>
                </w:p>
              </w:tc>
              <w:tc>
                <w:tcPr>
                  <w:tcW w:w="668" w:type="pct"/>
                  <w:tcBorders>
                    <w:top w:val="nil"/>
                    <w:left w:val="nil"/>
                    <w:bottom w:val="single" w:sz="4" w:space="0" w:color="auto"/>
                    <w:right w:val="single" w:sz="4" w:space="0" w:color="auto"/>
                  </w:tcBorders>
                  <w:shd w:val="clear" w:color="auto" w:fill="auto"/>
                  <w:vAlign w:val="center"/>
                </w:tcPr>
                <w:p w14:paraId="5B89DB47" w14:textId="77777777" w:rsidR="00F44BE6" w:rsidRPr="001F1083" w:rsidRDefault="00F44BE6" w:rsidP="00F44BE6">
                  <w:pPr>
                    <w:jc w:val="center"/>
                    <w:rPr>
                      <w:kern w:val="0"/>
                      <w:szCs w:val="21"/>
                    </w:rPr>
                  </w:pPr>
                  <w:r w:rsidRPr="001F1083">
                    <w:rPr>
                      <w:rFonts w:hint="eastAsia"/>
                      <w:kern w:val="0"/>
                      <w:szCs w:val="21"/>
                    </w:rPr>
                    <w:t>0.094</w:t>
                  </w:r>
                </w:p>
              </w:tc>
              <w:tc>
                <w:tcPr>
                  <w:tcW w:w="689" w:type="pct"/>
                  <w:tcBorders>
                    <w:top w:val="nil"/>
                    <w:left w:val="nil"/>
                    <w:bottom w:val="single" w:sz="4" w:space="0" w:color="auto"/>
                    <w:right w:val="single" w:sz="4" w:space="0" w:color="auto"/>
                  </w:tcBorders>
                  <w:shd w:val="clear" w:color="auto" w:fill="auto"/>
                  <w:vAlign w:val="center"/>
                </w:tcPr>
                <w:p w14:paraId="52AE15FF" w14:textId="77777777" w:rsidR="00F44BE6" w:rsidRPr="001F1083" w:rsidRDefault="00F44BE6" w:rsidP="00F44BE6">
                  <w:pPr>
                    <w:jc w:val="center"/>
                    <w:rPr>
                      <w:kern w:val="0"/>
                      <w:szCs w:val="21"/>
                    </w:rPr>
                  </w:pPr>
                  <w:r w:rsidRPr="001F1083">
                    <w:rPr>
                      <w:rFonts w:hint="eastAsia"/>
                      <w:kern w:val="0"/>
                      <w:szCs w:val="21"/>
                    </w:rPr>
                    <w:t>0</w:t>
                  </w:r>
                </w:p>
              </w:tc>
              <w:tc>
                <w:tcPr>
                  <w:tcW w:w="639" w:type="pct"/>
                  <w:tcBorders>
                    <w:top w:val="nil"/>
                    <w:left w:val="nil"/>
                    <w:bottom w:val="single" w:sz="4" w:space="0" w:color="auto"/>
                    <w:right w:val="single" w:sz="4" w:space="0" w:color="auto"/>
                  </w:tcBorders>
                  <w:shd w:val="clear" w:color="auto" w:fill="auto"/>
                  <w:vAlign w:val="center"/>
                </w:tcPr>
                <w:p w14:paraId="7B8EC45B" w14:textId="77777777" w:rsidR="00F44BE6" w:rsidRPr="001F1083" w:rsidRDefault="00F44BE6" w:rsidP="00F44BE6">
                  <w:pPr>
                    <w:jc w:val="center"/>
                    <w:rPr>
                      <w:kern w:val="0"/>
                      <w:szCs w:val="21"/>
                    </w:rPr>
                  </w:pPr>
                  <w:r w:rsidRPr="001F1083">
                    <w:rPr>
                      <w:rFonts w:hint="eastAsia"/>
                      <w:kern w:val="0"/>
                      <w:szCs w:val="21"/>
                    </w:rPr>
                    <w:t>0.0734</w:t>
                  </w:r>
                </w:p>
              </w:tc>
              <w:tc>
                <w:tcPr>
                  <w:tcW w:w="626" w:type="pct"/>
                  <w:tcBorders>
                    <w:top w:val="nil"/>
                    <w:left w:val="nil"/>
                    <w:bottom w:val="single" w:sz="4" w:space="0" w:color="auto"/>
                    <w:right w:val="single" w:sz="4" w:space="0" w:color="auto"/>
                  </w:tcBorders>
                  <w:shd w:val="clear" w:color="auto" w:fill="auto"/>
                  <w:vAlign w:val="center"/>
                </w:tcPr>
                <w:p w14:paraId="2F0FC667" w14:textId="77777777" w:rsidR="00F44BE6" w:rsidRPr="001F1083" w:rsidRDefault="00F44BE6" w:rsidP="00F44BE6">
                  <w:pPr>
                    <w:jc w:val="center"/>
                    <w:rPr>
                      <w:kern w:val="0"/>
                      <w:szCs w:val="21"/>
                    </w:rPr>
                  </w:pPr>
                  <w:r w:rsidRPr="001F1083">
                    <w:rPr>
                      <w:rFonts w:hint="eastAsia"/>
                      <w:kern w:val="0"/>
                      <w:szCs w:val="21"/>
                    </w:rPr>
                    <w:t>0.0734</w:t>
                  </w:r>
                </w:p>
              </w:tc>
              <w:tc>
                <w:tcPr>
                  <w:tcW w:w="700" w:type="pct"/>
                  <w:tcBorders>
                    <w:top w:val="nil"/>
                    <w:left w:val="nil"/>
                    <w:bottom w:val="single" w:sz="4" w:space="0" w:color="auto"/>
                    <w:right w:val="single" w:sz="4" w:space="0" w:color="auto"/>
                  </w:tcBorders>
                  <w:shd w:val="clear" w:color="auto" w:fill="auto"/>
                  <w:vAlign w:val="center"/>
                </w:tcPr>
                <w:p w14:paraId="0B3B3443" w14:textId="77777777" w:rsidR="00F44BE6" w:rsidRPr="001F1083" w:rsidRDefault="00F44BE6" w:rsidP="00F44BE6">
                  <w:pPr>
                    <w:jc w:val="center"/>
                    <w:rPr>
                      <w:kern w:val="0"/>
                      <w:szCs w:val="21"/>
                    </w:rPr>
                  </w:pPr>
                  <w:r w:rsidRPr="001F1083">
                    <w:rPr>
                      <w:rFonts w:hint="eastAsia"/>
                      <w:kern w:val="0"/>
                      <w:szCs w:val="21"/>
                    </w:rPr>
                    <w:t>0</w:t>
                  </w:r>
                </w:p>
              </w:tc>
            </w:tr>
            <w:tr w:rsidR="001F1083" w:rsidRPr="001F1083" w14:paraId="43E0C97A" w14:textId="77777777" w:rsidTr="00F44BE6">
              <w:trPr>
                <w:trHeight w:val="340"/>
                <w:jc w:val="center"/>
              </w:trPr>
              <w:tc>
                <w:tcPr>
                  <w:tcW w:w="497" w:type="pct"/>
                  <w:vMerge/>
                  <w:vAlign w:val="center"/>
                </w:tcPr>
                <w:p w14:paraId="285C1E12" w14:textId="77777777" w:rsidR="00F44BE6" w:rsidRPr="001F1083" w:rsidRDefault="00F44BE6" w:rsidP="00F44BE6">
                  <w:pPr>
                    <w:widowControl/>
                    <w:jc w:val="center"/>
                    <w:textAlignment w:val="center"/>
                    <w:rPr>
                      <w:kern w:val="0"/>
                      <w:szCs w:val="21"/>
                    </w:rPr>
                  </w:pPr>
                </w:p>
              </w:tc>
              <w:tc>
                <w:tcPr>
                  <w:tcW w:w="515" w:type="pct"/>
                  <w:vAlign w:val="center"/>
                </w:tcPr>
                <w:p w14:paraId="70FA57DA" w14:textId="77777777" w:rsidR="00F44BE6" w:rsidRPr="001F1083" w:rsidRDefault="00F44BE6" w:rsidP="00F44BE6">
                  <w:pPr>
                    <w:widowControl/>
                    <w:jc w:val="center"/>
                    <w:textAlignment w:val="center"/>
                    <w:rPr>
                      <w:kern w:val="0"/>
                      <w:szCs w:val="21"/>
                    </w:rPr>
                  </w:pPr>
                  <w:r w:rsidRPr="001F1083">
                    <w:rPr>
                      <w:rFonts w:hint="eastAsia"/>
                      <w:kern w:val="0"/>
                      <w:szCs w:val="21"/>
                    </w:rPr>
                    <w:t>累计</w:t>
                  </w:r>
                  <w:r w:rsidRPr="001F1083">
                    <w:rPr>
                      <w:kern w:val="0"/>
                      <w:szCs w:val="21"/>
                    </w:rPr>
                    <w:t>值</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4F0932B1" w14:textId="77777777" w:rsidR="00F44BE6" w:rsidRPr="001F1083" w:rsidRDefault="00F44BE6" w:rsidP="00F44BE6">
                  <w:pPr>
                    <w:widowControl/>
                    <w:jc w:val="center"/>
                    <w:rPr>
                      <w:kern w:val="0"/>
                      <w:szCs w:val="21"/>
                    </w:rPr>
                  </w:pPr>
                  <w:r w:rsidRPr="001F1083">
                    <w:rPr>
                      <w:rFonts w:hint="eastAsia"/>
                      <w:kern w:val="0"/>
                      <w:szCs w:val="21"/>
                    </w:rPr>
                    <w:t>--</w:t>
                  </w:r>
                </w:p>
              </w:tc>
              <w:tc>
                <w:tcPr>
                  <w:tcW w:w="668" w:type="pct"/>
                  <w:tcBorders>
                    <w:top w:val="single" w:sz="4" w:space="0" w:color="auto"/>
                    <w:left w:val="nil"/>
                    <w:bottom w:val="single" w:sz="4" w:space="0" w:color="auto"/>
                    <w:right w:val="single" w:sz="4" w:space="0" w:color="auto"/>
                  </w:tcBorders>
                  <w:shd w:val="clear" w:color="auto" w:fill="auto"/>
                  <w:vAlign w:val="center"/>
                </w:tcPr>
                <w:p w14:paraId="2EEA8ABE" w14:textId="77777777" w:rsidR="00F44BE6" w:rsidRPr="001F1083" w:rsidRDefault="00F44BE6" w:rsidP="00F44BE6">
                  <w:pPr>
                    <w:jc w:val="center"/>
                    <w:rPr>
                      <w:kern w:val="0"/>
                      <w:szCs w:val="21"/>
                    </w:rPr>
                  </w:pPr>
                  <w:r w:rsidRPr="001F1083">
                    <w:rPr>
                      <w:rFonts w:hint="eastAsia"/>
                      <w:kern w:val="0"/>
                      <w:szCs w:val="21"/>
                    </w:rPr>
                    <w:t>--</w:t>
                  </w:r>
                </w:p>
              </w:tc>
              <w:tc>
                <w:tcPr>
                  <w:tcW w:w="689" w:type="pct"/>
                  <w:tcBorders>
                    <w:top w:val="single" w:sz="4" w:space="0" w:color="auto"/>
                    <w:left w:val="nil"/>
                    <w:bottom w:val="single" w:sz="4" w:space="0" w:color="auto"/>
                    <w:right w:val="single" w:sz="4" w:space="0" w:color="auto"/>
                  </w:tcBorders>
                  <w:shd w:val="clear" w:color="auto" w:fill="auto"/>
                  <w:vAlign w:val="center"/>
                </w:tcPr>
                <w:p w14:paraId="76D957B6" w14:textId="77777777" w:rsidR="00F44BE6" w:rsidRPr="001F1083" w:rsidRDefault="00F44BE6" w:rsidP="00F44BE6">
                  <w:pPr>
                    <w:jc w:val="center"/>
                    <w:rPr>
                      <w:kern w:val="0"/>
                      <w:szCs w:val="21"/>
                    </w:rPr>
                  </w:pPr>
                  <w:r w:rsidRPr="001F1083">
                    <w:rPr>
                      <w:rFonts w:hint="eastAsia"/>
                      <w:kern w:val="0"/>
                      <w:szCs w:val="21"/>
                    </w:rPr>
                    <w:t>0.0482</w:t>
                  </w:r>
                </w:p>
              </w:tc>
              <w:tc>
                <w:tcPr>
                  <w:tcW w:w="639" w:type="pct"/>
                  <w:tcBorders>
                    <w:top w:val="single" w:sz="4" w:space="0" w:color="auto"/>
                    <w:left w:val="nil"/>
                    <w:bottom w:val="single" w:sz="4" w:space="0" w:color="auto"/>
                    <w:right w:val="single" w:sz="4" w:space="0" w:color="auto"/>
                  </w:tcBorders>
                  <w:shd w:val="clear" w:color="auto" w:fill="auto"/>
                  <w:vAlign w:val="center"/>
                </w:tcPr>
                <w:p w14:paraId="0B06E645" w14:textId="77777777" w:rsidR="00F44BE6" w:rsidRPr="001F1083" w:rsidRDefault="00F44BE6" w:rsidP="00F44BE6">
                  <w:pPr>
                    <w:jc w:val="center"/>
                    <w:rPr>
                      <w:kern w:val="0"/>
                      <w:szCs w:val="21"/>
                    </w:rPr>
                  </w:pPr>
                  <w:r w:rsidRPr="001F1083">
                    <w:rPr>
                      <w:rFonts w:hint="eastAsia"/>
                      <w:kern w:val="0"/>
                      <w:szCs w:val="21"/>
                    </w:rPr>
                    <w:t>--</w:t>
                  </w:r>
                </w:p>
              </w:tc>
              <w:tc>
                <w:tcPr>
                  <w:tcW w:w="626" w:type="pct"/>
                  <w:tcBorders>
                    <w:top w:val="single" w:sz="4" w:space="0" w:color="auto"/>
                    <w:left w:val="nil"/>
                    <w:bottom w:val="single" w:sz="4" w:space="0" w:color="auto"/>
                    <w:right w:val="single" w:sz="4" w:space="0" w:color="auto"/>
                  </w:tcBorders>
                  <w:shd w:val="clear" w:color="auto" w:fill="auto"/>
                  <w:vAlign w:val="center"/>
                </w:tcPr>
                <w:p w14:paraId="22BC9001" w14:textId="77777777" w:rsidR="00F44BE6" w:rsidRPr="001F1083" w:rsidRDefault="00F44BE6" w:rsidP="00F44BE6">
                  <w:pPr>
                    <w:jc w:val="center"/>
                    <w:rPr>
                      <w:kern w:val="0"/>
                      <w:szCs w:val="21"/>
                    </w:rPr>
                  </w:pPr>
                  <w:r w:rsidRPr="001F1083">
                    <w:rPr>
                      <w:rFonts w:hint="eastAsia"/>
                      <w:kern w:val="0"/>
                      <w:szCs w:val="21"/>
                    </w:rPr>
                    <w:t>--</w:t>
                  </w:r>
                </w:p>
              </w:tc>
              <w:tc>
                <w:tcPr>
                  <w:tcW w:w="700" w:type="pct"/>
                  <w:tcBorders>
                    <w:top w:val="single" w:sz="4" w:space="0" w:color="auto"/>
                    <w:left w:val="nil"/>
                    <w:bottom w:val="single" w:sz="4" w:space="0" w:color="auto"/>
                    <w:right w:val="single" w:sz="4" w:space="0" w:color="auto"/>
                  </w:tcBorders>
                  <w:shd w:val="clear" w:color="auto" w:fill="auto"/>
                  <w:vAlign w:val="center"/>
                </w:tcPr>
                <w:p w14:paraId="36ED2CE9" w14:textId="77777777" w:rsidR="00F44BE6" w:rsidRPr="001F1083" w:rsidRDefault="00F44BE6" w:rsidP="00F44BE6">
                  <w:pPr>
                    <w:jc w:val="center"/>
                    <w:rPr>
                      <w:kern w:val="0"/>
                      <w:szCs w:val="21"/>
                    </w:rPr>
                  </w:pPr>
                  <w:r w:rsidRPr="001F1083">
                    <w:rPr>
                      <w:rFonts w:hint="eastAsia"/>
                      <w:kern w:val="0"/>
                      <w:szCs w:val="21"/>
                    </w:rPr>
                    <w:t>0.288</w:t>
                  </w:r>
                </w:p>
              </w:tc>
            </w:tr>
          </w:tbl>
          <w:p w14:paraId="219E1734" w14:textId="77777777" w:rsidR="00733EC6" w:rsidRPr="001F1083" w:rsidRDefault="00733EC6" w:rsidP="00733EC6">
            <w:pPr>
              <w:adjustRightInd w:val="0"/>
              <w:snapToGrid w:val="0"/>
              <w:spacing w:line="360" w:lineRule="auto"/>
              <w:ind w:firstLineChars="200" w:firstLine="480"/>
              <w:textAlignment w:val="baseline"/>
              <w:rPr>
                <w:sz w:val="24"/>
              </w:rPr>
            </w:pPr>
            <w:r w:rsidRPr="001F1083">
              <w:rPr>
                <w:sz w:val="24"/>
              </w:rPr>
              <w:t>（</w:t>
            </w:r>
            <w:r w:rsidRPr="001F1083">
              <w:rPr>
                <w:sz w:val="24"/>
              </w:rPr>
              <w:t>2</w:t>
            </w:r>
            <w:r w:rsidRPr="001F1083">
              <w:rPr>
                <w:sz w:val="24"/>
              </w:rPr>
              <w:t>）废水</w:t>
            </w:r>
          </w:p>
          <w:p w14:paraId="48ECDD1D" w14:textId="77777777" w:rsidR="00733EC6" w:rsidRPr="001F1083" w:rsidRDefault="00733EC6" w:rsidP="00733EC6">
            <w:pPr>
              <w:adjustRightInd w:val="0"/>
              <w:snapToGrid w:val="0"/>
              <w:spacing w:line="360" w:lineRule="auto"/>
              <w:ind w:firstLineChars="200" w:firstLine="480"/>
              <w:rPr>
                <w:sz w:val="24"/>
              </w:rPr>
            </w:pPr>
            <w:r w:rsidRPr="001F1083">
              <w:rPr>
                <w:sz w:val="24"/>
              </w:rPr>
              <w:t>现有项目</w:t>
            </w:r>
            <w:r w:rsidR="00FA2E9C" w:rsidRPr="001F1083">
              <w:rPr>
                <w:rFonts w:hint="eastAsia"/>
                <w:sz w:val="24"/>
              </w:rPr>
              <w:t>废水主要为职工生活污水、生产废水，生活污水进入化粪池暂存后经管道送达城市污水管网。生产废水经污水处理站格栅</w:t>
            </w:r>
            <w:r w:rsidR="00FA2E9C" w:rsidRPr="001F1083">
              <w:rPr>
                <w:rFonts w:hint="eastAsia"/>
                <w:sz w:val="24"/>
              </w:rPr>
              <w:t>+</w:t>
            </w:r>
            <w:r w:rsidR="00FA2E9C" w:rsidRPr="001F1083">
              <w:rPr>
                <w:rFonts w:hint="eastAsia"/>
                <w:sz w:val="24"/>
              </w:rPr>
              <w:t>调节池</w:t>
            </w:r>
            <w:r w:rsidR="00FA2E9C" w:rsidRPr="001F1083">
              <w:rPr>
                <w:rFonts w:hint="eastAsia"/>
                <w:sz w:val="24"/>
              </w:rPr>
              <w:t>+</w:t>
            </w:r>
            <w:r w:rsidR="00FA2E9C" w:rsidRPr="001F1083">
              <w:rPr>
                <w:rFonts w:hint="eastAsia"/>
                <w:sz w:val="24"/>
              </w:rPr>
              <w:t>絮凝沉淀池（加药</w:t>
            </w:r>
            <w:r w:rsidR="00FA2E9C" w:rsidRPr="001F1083">
              <w:rPr>
                <w:rFonts w:hint="eastAsia"/>
                <w:sz w:val="24"/>
              </w:rPr>
              <w:t>/</w:t>
            </w:r>
            <w:r w:rsidR="00FA2E9C" w:rsidRPr="001F1083">
              <w:rPr>
                <w:rFonts w:hint="eastAsia"/>
                <w:sz w:val="24"/>
              </w:rPr>
              <w:t>污泥压滤）</w:t>
            </w:r>
            <w:r w:rsidR="00FA2E9C" w:rsidRPr="001F1083">
              <w:rPr>
                <w:rFonts w:hint="eastAsia"/>
                <w:sz w:val="24"/>
              </w:rPr>
              <w:t>+</w:t>
            </w:r>
            <w:r w:rsidR="00FA2E9C" w:rsidRPr="001F1083">
              <w:rPr>
                <w:rFonts w:hint="eastAsia"/>
                <w:sz w:val="24"/>
              </w:rPr>
              <w:t>水解酸化池</w:t>
            </w:r>
            <w:r w:rsidR="00FA2E9C" w:rsidRPr="001F1083">
              <w:rPr>
                <w:rFonts w:hint="eastAsia"/>
                <w:sz w:val="24"/>
              </w:rPr>
              <w:t>+</w:t>
            </w:r>
            <w:r w:rsidR="00FA2E9C" w:rsidRPr="001F1083">
              <w:rPr>
                <w:rFonts w:hint="eastAsia"/>
                <w:sz w:val="24"/>
              </w:rPr>
              <w:t>一级氧化池</w:t>
            </w:r>
            <w:r w:rsidR="00FA2E9C" w:rsidRPr="001F1083">
              <w:rPr>
                <w:rFonts w:hint="eastAsia"/>
                <w:sz w:val="24"/>
              </w:rPr>
              <w:t>+</w:t>
            </w:r>
            <w:r w:rsidR="00FA2E9C" w:rsidRPr="001F1083">
              <w:rPr>
                <w:rFonts w:hint="eastAsia"/>
                <w:sz w:val="24"/>
              </w:rPr>
              <w:t>二级氧化池</w:t>
            </w:r>
            <w:r w:rsidR="00FA2E9C" w:rsidRPr="001F1083">
              <w:rPr>
                <w:rFonts w:hint="eastAsia"/>
                <w:sz w:val="24"/>
              </w:rPr>
              <w:t>+</w:t>
            </w:r>
            <w:r w:rsidR="00FA2E9C" w:rsidRPr="001F1083">
              <w:rPr>
                <w:rFonts w:hint="eastAsia"/>
                <w:sz w:val="24"/>
              </w:rPr>
              <w:t>絮凝沉淀后经管道送达城市</w:t>
            </w:r>
            <w:r w:rsidR="00FA2E9C" w:rsidRPr="001F1083">
              <w:rPr>
                <w:rFonts w:hint="eastAsia"/>
                <w:sz w:val="24"/>
              </w:rPr>
              <w:lastRenderedPageBreak/>
              <w:t>污水管网</w:t>
            </w:r>
            <w:r w:rsidR="00FA2E9C" w:rsidRPr="001F1083">
              <w:rPr>
                <w:sz w:val="24"/>
              </w:rPr>
              <w:t>。</w:t>
            </w:r>
          </w:p>
          <w:p w14:paraId="41EB765B" w14:textId="77777777" w:rsidR="00F44BE6" w:rsidRPr="001F1083" w:rsidRDefault="00FA2E9C" w:rsidP="00F44BE6">
            <w:pPr>
              <w:adjustRightInd w:val="0"/>
              <w:snapToGrid w:val="0"/>
              <w:spacing w:line="360" w:lineRule="auto"/>
              <w:ind w:firstLineChars="200" w:firstLine="480"/>
              <w:textAlignment w:val="baseline"/>
              <w:rPr>
                <w:sz w:val="24"/>
              </w:rPr>
            </w:pPr>
            <w:r w:rsidRPr="001F1083">
              <w:rPr>
                <w:sz w:val="24"/>
              </w:rPr>
              <w:t>根据</w:t>
            </w:r>
            <w:r w:rsidRPr="001F1083">
              <w:rPr>
                <w:sz w:val="24"/>
              </w:rPr>
              <w:t>2024</w:t>
            </w:r>
            <w:r w:rsidRPr="001F1083">
              <w:rPr>
                <w:sz w:val="24"/>
              </w:rPr>
              <w:t>年</w:t>
            </w:r>
            <w:r w:rsidR="001B60B0" w:rsidRPr="001F1083">
              <w:rPr>
                <w:sz w:val="24"/>
              </w:rPr>
              <w:t>4</w:t>
            </w:r>
            <w:r w:rsidRPr="001F1083">
              <w:rPr>
                <w:sz w:val="24"/>
              </w:rPr>
              <w:t>月</w:t>
            </w:r>
            <w:r w:rsidR="001B60B0" w:rsidRPr="001F1083">
              <w:rPr>
                <w:sz w:val="24"/>
              </w:rPr>
              <w:t>25</w:t>
            </w:r>
            <w:r w:rsidRPr="001F1083">
              <w:rPr>
                <w:sz w:val="24"/>
              </w:rPr>
              <w:t>日监测报告（</w:t>
            </w:r>
            <w:r w:rsidRPr="001F1083">
              <w:rPr>
                <w:rFonts w:hint="eastAsia"/>
                <w:sz w:val="24"/>
              </w:rPr>
              <w:t>淄环益（检）字</w:t>
            </w:r>
            <w:r w:rsidRPr="001F1083">
              <w:rPr>
                <w:rFonts w:hint="eastAsia"/>
                <w:sz w:val="24"/>
              </w:rPr>
              <w:t>2024</w:t>
            </w:r>
            <w:r w:rsidRPr="001F1083">
              <w:rPr>
                <w:rFonts w:hint="eastAsia"/>
                <w:sz w:val="24"/>
              </w:rPr>
              <w:t>年第</w:t>
            </w:r>
            <w:r w:rsidRPr="001F1083">
              <w:rPr>
                <w:rFonts w:hint="eastAsia"/>
                <w:sz w:val="24"/>
              </w:rPr>
              <w:t>D7-</w:t>
            </w:r>
            <w:r w:rsidR="001B60B0" w:rsidRPr="001F1083">
              <w:rPr>
                <w:sz w:val="24"/>
              </w:rPr>
              <w:t>15</w:t>
            </w:r>
            <w:r w:rsidRPr="001F1083">
              <w:rPr>
                <w:rFonts w:hint="eastAsia"/>
                <w:sz w:val="24"/>
              </w:rPr>
              <w:t>号</w:t>
            </w:r>
            <w:r w:rsidRPr="001F1083">
              <w:rPr>
                <w:sz w:val="24"/>
              </w:rPr>
              <w:t>）中监测数据可知，</w:t>
            </w:r>
            <w:r w:rsidR="00733EC6" w:rsidRPr="001F1083">
              <w:rPr>
                <w:sz w:val="24"/>
              </w:rPr>
              <w:t>项目废水外排浓度最大值为</w:t>
            </w:r>
            <w:r w:rsidR="00F85FE8" w:rsidRPr="001F1083">
              <w:rPr>
                <w:rFonts w:hint="eastAsia"/>
                <w:sz w:val="24"/>
              </w:rPr>
              <w:t>色度</w:t>
            </w:r>
            <w:r w:rsidR="00F85FE8" w:rsidRPr="001F1083">
              <w:rPr>
                <w:rFonts w:hint="eastAsia"/>
                <w:sz w:val="24"/>
              </w:rPr>
              <w:t>9</w:t>
            </w:r>
            <w:r w:rsidR="001B60B0" w:rsidRPr="001F1083">
              <w:rPr>
                <w:rFonts w:hint="eastAsia"/>
                <w:sz w:val="24"/>
              </w:rPr>
              <w:t>，</w:t>
            </w:r>
            <w:r w:rsidR="00F85FE8" w:rsidRPr="001F1083">
              <w:rPr>
                <w:rFonts w:hint="eastAsia"/>
                <w:sz w:val="24"/>
              </w:rPr>
              <w:t>悬浮物</w:t>
            </w:r>
            <w:r w:rsidR="00F85FE8" w:rsidRPr="001F1083">
              <w:rPr>
                <w:sz w:val="24"/>
              </w:rPr>
              <w:t>30</w:t>
            </w:r>
            <w:r w:rsidR="00F85FE8" w:rsidRPr="001F1083">
              <w:rPr>
                <w:rFonts w:hint="eastAsia"/>
                <w:sz w:val="24"/>
              </w:rPr>
              <w:t>mg/L</w:t>
            </w:r>
            <w:r w:rsidR="00F85FE8" w:rsidRPr="001F1083">
              <w:rPr>
                <w:rFonts w:hint="eastAsia"/>
                <w:sz w:val="24"/>
              </w:rPr>
              <w:t>，全盐量</w:t>
            </w:r>
            <w:r w:rsidR="00F85FE8" w:rsidRPr="001F1083">
              <w:rPr>
                <w:sz w:val="24"/>
              </w:rPr>
              <w:t>1380</w:t>
            </w:r>
            <w:r w:rsidR="00F85FE8" w:rsidRPr="001F1083">
              <w:rPr>
                <w:rFonts w:hint="eastAsia"/>
                <w:sz w:val="24"/>
              </w:rPr>
              <w:t>mg/L</w:t>
            </w:r>
            <w:r w:rsidR="00F85FE8" w:rsidRPr="001F1083">
              <w:rPr>
                <w:rFonts w:hint="eastAsia"/>
                <w:sz w:val="24"/>
              </w:rPr>
              <w:t>，五日生化需氧量</w:t>
            </w:r>
            <w:r w:rsidR="00F85FE8" w:rsidRPr="001F1083">
              <w:rPr>
                <w:sz w:val="24"/>
              </w:rPr>
              <w:t>32.8</w:t>
            </w:r>
            <w:r w:rsidR="001B60B0" w:rsidRPr="001F1083">
              <w:rPr>
                <w:rFonts w:hint="eastAsia"/>
                <w:sz w:val="24"/>
              </w:rPr>
              <w:t>mg/L</w:t>
            </w:r>
            <w:r w:rsidR="001B60B0" w:rsidRPr="001F1083">
              <w:rPr>
                <w:rFonts w:hint="eastAsia"/>
                <w:sz w:val="24"/>
              </w:rPr>
              <w:t>，</w:t>
            </w:r>
            <w:r w:rsidR="00F85FE8" w:rsidRPr="001F1083">
              <w:rPr>
                <w:rFonts w:hint="eastAsia"/>
                <w:sz w:val="24"/>
              </w:rPr>
              <w:t>总磷</w:t>
            </w:r>
            <w:r w:rsidR="001B60B0" w:rsidRPr="001F1083">
              <w:rPr>
                <w:rFonts w:hint="eastAsia"/>
                <w:sz w:val="24"/>
              </w:rPr>
              <w:t>0.</w:t>
            </w:r>
            <w:r w:rsidR="001B60B0" w:rsidRPr="001F1083">
              <w:rPr>
                <w:sz w:val="24"/>
              </w:rPr>
              <w:t>1</w:t>
            </w:r>
            <w:r w:rsidR="00F85FE8" w:rsidRPr="001F1083">
              <w:rPr>
                <w:sz w:val="24"/>
              </w:rPr>
              <w:t>9</w:t>
            </w:r>
            <w:r w:rsidR="001B60B0" w:rsidRPr="001F1083">
              <w:rPr>
                <w:rFonts w:hint="eastAsia"/>
                <w:sz w:val="24"/>
              </w:rPr>
              <w:t>mg/L</w:t>
            </w:r>
            <w:r w:rsidR="001B60B0" w:rsidRPr="001F1083">
              <w:rPr>
                <w:rFonts w:hint="eastAsia"/>
                <w:sz w:val="24"/>
              </w:rPr>
              <w:t>，</w:t>
            </w:r>
            <w:r w:rsidR="00F85FE8" w:rsidRPr="001F1083">
              <w:rPr>
                <w:rFonts w:hint="eastAsia"/>
                <w:sz w:val="24"/>
              </w:rPr>
              <w:t>总氮</w:t>
            </w:r>
            <w:r w:rsidR="00F85FE8" w:rsidRPr="001F1083">
              <w:rPr>
                <w:rFonts w:hint="eastAsia"/>
                <w:sz w:val="24"/>
              </w:rPr>
              <w:t>9</w:t>
            </w:r>
            <w:r w:rsidR="00F85FE8" w:rsidRPr="001F1083">
              <w:rPr>
                <w:sz w:val="24"/>
              </w:rPr>
              <w:t>.46</w:t>
            </w:r>
            <w:r w:rsidR="001B60B0" w:rsidRPr="001F1083">
              <w:rPr>
                <w:rFonts w:hint="eastAsia"/>
                <w:sz w:val="24"/>
              </w:rPr>
              <w:t>mg/L</w:t>
            </w:r>
            <w:r w:rsidR="001B60B0" w:rsidRPr="001F1083">
              <w:rPr>
                <w:rFonts w:hint="eastAsia"/>
                <w:sz w:val="24"/>
              </w:rPr>
              <w:t>，</w:t>
            </w:r>
            <w:r w:rsidR="00F85FE8" w:rsidRPr="001F1083">
              <w:rPr>
                <w:rFonts w:hint="eastAsia"/>
                <w:sz w:val="24"/>
              </w:rPr>
              <w:t>苯胺类未检出，硫化物未检出，</w:t>
            </w:r>
            <w:r w:rsidR="00733EC6" w:rsidRPr="001F1083">
              <w:rPr>
                <w:sz w:val="24"/>
              </w:rPr>
              <w:t>能够满足《污水排入城镇下水道水质标准》（</w:t>
            </w:r>
            <w:r w:rsidR="00733EC6" w:rsidRPr="001F1083">
              <w:rPr>
                <w:sz w:val="24"/>
              </w:rPr>
              <w:t>GB/T 31962-2015</w:t>
            </w:r>
            <w:r w:rsidR="00733EC6" w:rsidRPr="001F1083">
              <w:rPr>
                <w:sz w:val="24"/>
              </w:rPr>
              <w:t>）</w:t>
            </w:r>
            <w:r w:rsidR="00733EC6" w:rsidRPr="001F1083">
              <w:rPr>
                <w:sz w:val="24"/>
              </w:rPr>
              <w:t>B</w:t>
            </w:r>
            <w:r w:rsidR="00733EC6" w:rsidRPr="001F1083">
              <w:rPr>
                <w:sz w:val="24"/>
              </w:rPr>
              <w:t>级标准要求及</w:t>
            </w:r>
            <w:r w:rsidR="004756DE" w:rsidRPr="001F1083">
              <w:rPr>
                <w:rFonts w:hint="eastAsia"/>
                <w:sz w:val="24"/>
              </w:rPr>
              <w:t>《纺织染整工业水污染物排放标准》</w:t>
            </w:r>
            <w:r w:rsidR="004756DE" w:rsidRPr="001F1083">
              <w:rPr>
                <w:rFonts w:hint="eastAsia"/>
                <w:sz w:val="24"/>
              </w:rPr>
              <w:t>(GB4287-2012)</w:t>
            </w:r>
            <w:r w:rsidR="004756DE" w:rsidRPr="001F1083">
              <w:rPr>
                <w:rFonts w:hint="eastAsia"/>
                <w:sz w:val="24"/>
              </w:rPr>
              <w:t>表</w:t>
            </w:r>
            <w:r w:rsidR="004756DE" w:rsidRPr="001F1083">
              <w:rPr>
                <w:rFonts w:hint="eastAsia"/>
                <w:sz w:val="24"/>
              </w:rPr>
              <w:t>2</w:t>
            </w:r>
            <w:r w:rsidR="004756DE" w:rsidRPr="001F1083">
              <w:rPr>
                <w:rFonts w:hint="eastAsia"/>
                <w:sz w:val="24"/>
              </w:rPr>
              <w:t>间接排放限值</w:t>
            </w:r>
            <w:r w:rsidR="00733EC6" w:rsidRPr="001F1083">
              <w:rPr>
                <w:sz w:val="24"/>
              </w:rPr>
              <w:t>。</w:t>
            </w:r>
          </w:p>
          <w:p w14:paraId="01284C37" w14:textId="77777777" w:rsidR="00F44BE6" w:rsidRPr="001F1083" w:rsidRDefault="00F44BE6" w:rsidP="00F44BE6">
            <w:pPr>
              <w:adjustRightInd w:val="0"/>
              <w:snapToGrid w:val="0"/>
              <w:spacing w:line="360" w:lineRule="auto"/>
              <w:ind w:firstLineChars="200" w:firstLine="480"/>
              <w:textAlignment w:val="baseline"/>
              <w:rPr>
                <w:sz w:val="24"/>
              </w:rPr>
            </w:pPr>
            <w:r w:rsidRPr="001F1083">
              <w:rPr>
                <w:rFonts w:hint="eastAsia"/>
                <w:sz w:val="24"/>
              </w:rPr>
              <w:t>企业</w:t>
            </w:r>
            <w:r w:rsidRPr="001F1083">
              <w:rPr>
                <w:rFonts w:hint="eastAsia"/>
                <w:sz w:val="24"/>
              </w:rPr>
              <w:t>2023</w:t>
            </w:r>
            <w:r w:rsidRPr="001F1083">
              <w:rPr>
                <w:rFonts w:hint="eastAsia"/>
                <w:sz w:val="24"/>
              </w:rPr>
              <w:t>年在线监测数据如下：</w:t>
            </w:r>
          </w:p>
          <w:p w14:paraId="02009494" w14:textId="77777777" w:rsidR="00F44BE6" w:rsidRPr="001F1083" w:rsidRDefault="00F44BE6" w:rsidP="00F44BE6">
            <w:pPr>
              <w:ind w:firstLineChars="200" w:firstLine="422"/>
              <w:jc w:val="center"/>
              <w:rPr>
                <w:b/>
                <w:bCs/>
              </w:rPr>
            </w:pPr>
            <w:r w:rsidRPr="001F1083">
              <w:rPr>
                <w:b/>
                <w:bCs/>
              </w:rPr>
              <w:t>表</w:t>
            </w:r>
            <w:r w:rsidR="00B81C6A" w:rsidRPr="001F1083">
              <w:rPr>
                <w:b/>
                <w:bCs/>
              </w:rPr>
              <w:t xml:space="preserve">2-8 </w:t>
            </w:r>
            <w:r w:rsidRPr="001F1083">
              <w:rPr>
                <w:rFonts w:hint="eastAsia"/>
                <w:b/>
                <w:bCs/>
              </w:rPr>
              <w:t>污水处理站污水总排口在线监测数据</w:t>
            </w:r>
            <w:r w:rsidRPr="001F1083">
              <w:rPr>
                <w:b/>
                <w:bCs/>
              </w:rPr>
              <w:t>一览表</w:t>
            </w:r>
          </w:p>
          <w:tbl>
            <w:tblPr>
              <w:tblStyle w:val="af6"/>
              <w:tblW w:w="5000" w:type="pct"/>
              <w:jc w:val="center"/>
              <w:tblLook w:val="0000" w:firstRow="0" w:lastRow="0" w:firstColumn="0" w:lastColumn="0" w:noHBand="0" w:noVBand="0"/>
            </w:tblPr>
            <w:tblGrid>
              <w:gridCol w:w="965"/>
              <w:gridCol w:w="584"/>
              <w:gridCol w:w="794"/>
              <w:gridCol w:w="794"/>
              <w:gridCol w:w="899"/>
              <w:gridCol w:w="899"/>
              <w:gridCol w:w="1004"/>
              <w:gridCol w:w="589"/>
              <w:gridCol w:w="794"/>
              <w:gridCol w:w="584"/>
              <w:gridCol w:w="502"/>
            </w:tblGrid>
            <w:tr w:rsidR="001F1083" w:rsidRPr="001F1083" w14:paraId="0257098F" w14:textId="77777777" w:rsidTr="0085270B">
              <w:trPr>
                <w:trHeight w:val="340"/>
                <w:jc w:val="center"/>
              </w:trPr>
              <w:tc>
                <w:tcPr>
                  <w:tcW w:w="591" w:type="pct"/>
                  <w:vMerge w:val="restart"/>
                  <w:vAlign w:val="center"/>
                </w:tcPr>
                <w:p w14:paraId="6B50A6E3" w14:textId="77777777" w:rsidR="00F44BE6" w:rsidRPr="001F1083" w:rsidRDefault="00F44BE6" w:rsidP="00F44BE6">
                  <w:pPr>
                    <w:jc w:val="center"/>
                    <w:rPr>
                      <w:szCs w:val="21"/>
                    </w:rPr>
                  </w:pPr>
                  <w:r w:rsidRPr="001F1083">
                    <w:rPr>
                      <w:rFonts w:hint="eastAsia"/>
                      <w:szCs w:val="21"/>
                    </w:rPr>
                    <w:t>监测</w:t>
                  </w:r>
                  <w:r w:rsidRPr="001F1083">
                    <w:rPr>
                      <w:szCs w:val="21"/>
                    </w:rPr>
                    <w:t>时间</w:t>
                  </w:r>
                </w:p>
              </w:tc>
              <w:tc>
                <w:tcPr>
                  <w:tcW w:w="686" w:type="pct"/>
                  <w:gridSpan w:val="2"/>
                  <w:vAlign w:val="center"/>
                </w:tcPr>
                <w:p w14:paraId="101F55DA" w14:textId="77777777" w:rsidR="00F44BE6" w:rsidRPr="001F1083" w:rsidRDefault="00F44BE6" w:rsidP="00F44BE6">
                  <w:pPr>
                    <w:widowControl/>
                    <w:jc w:val="center"/>
                    <w:textAlignment w:val="center"/>
                    <w:rPr>
                      <w:szCs w:val="21"/>
                    </w:rPr>
                  </w:pPr>
                  <w:r w:rsidRPr="001F1083">
                    <w:rPr>
                      <w:kern w:val="0"/>
                      <w:szCs w:val="21"/>
                    </w:rPr>
                    <w:t>化学需氧量</w:t>
                  </w:r>
                  <w:r w:rsidRPr="001F1083">
                    <w:rPr>
                      <w:kern w:val="0"/>
                      <w:szCs w:val="21"/>
                    </w:rPr>
                    <w:t>(mg/L)</w:t>
                  </w:r>
                </w:p>
              </w:tc>
              <w:tc>
                <w:tcPr>
                  <w:tcW w:w="1013" w:type="pct"/>
                  <w:gridSpan w:val="2"/>
                  <w:vAlign w:val="center"/>
                </w:tcPr>
                <w:p w14:paraId="1D2D4F69" w14:textId="77777777" w:rsidR="00F44BE6" w:rsidRPr="001F1083" w:rsidRDefault="00F44BE6" w:rsidP="00F44BE6">
                  <w:pPr>
                    <w:widowControl/>
                    <w:jc w:val="center"/>
                    <w:textAlignment w:val="center"/>
                    <w:rPr>
                      <w:szCs w:val="21"/>
                    </w:rPr>
                  </w:pPr>
                  <w:r w:rsidRPr="001F1083">
                    <w:rPr>
                      <w:kern w:val="0"/>
                      <w:szCs w:val="21"/>
                    </w:rPr>
                    <w:t>氨氮</w:t>
                  </w:r>
                  <w:r w:rsidRPr="001F1083">
                    <w:rPr>
                      <w:kern w:val="0"/>
                      <w:szCs w:val="21"/>
                    </w:rPr>
                    <w:t>(mg/L)</w:t>
                  </w:r>
                </w:p>
              </w:tc>
              <w:tc>
                <w:tcPr>
                  <w:tcW w:w="1132" w:type="pct"/>
                  <w:gridSpan w:val="2"/>
                  <w:vAlign w:val="center"/>
                </w:tcPr>
                <w:p w14:paraId="6E4C1FFF" w14:textId="77777777" w:rsidR="00F44BE6" w:rsidRPr="001F1083" w:rsidRDefault="00F44BE6" w:rsidP="00F44BE6">
                  <w:pPr>
                    <w:widowControl/>
                    <w:jc w:val="center"/>
                    <w:textAlignment w:val="center"/>
                    <w:rPr>
                      <w:szCs w:val="21"/>
                    </w:rPr>
                  </w:pPr>
                  <w:r w:rsidRPr="001F1083">
                    <w:rPr>
                      <w:kern w:val="0"/>
                      <w:szCs w:val="21"/>
                    </w:rPr>
                    <w:t>总磷</w:t>
                  </w:r>
                  <w:r w:rsidRPr="001F1083">
                    <w:rPr>
                      <w:kern w:val="0"/>
                      <w:szCs w:val="21"/>
                    </w:rPr>
                    <w:t>(mg/L)</w:t>
                  </w:r>
                </w:p>
              </w:tc>
              <w:tc>
                <w:tcPr>
                  <w:tcW w:w="899" w:type="pct"/>
                  <w:gridSpan w:val="2"/>
                  <w:vAlign w:val="center"/>
                </w:tcPr>
                <w:p w14:paraId="797463F5" w14:textId="77777777" w:rsidR="00F44BE6" w:rsidRPr="001F1083" w:rsidRDefault="00F44BE6" w:rsidP="00F44BE6">
                  <w:pPr>
                    <w:widowControl/>
                    <w:jc w:val="center"/>
                    <w:textAlignment w:val="center"/>
                    <w:rPr>
                      <w:szCs w:val="21"/>
                    </w:rPr>
                  </w:pPr>
                  <w:r w:rsidRPr="001F1083">
                    <w:rPr>
                      <w:kern w:val="0"/>
                      <w:szCs w:val="21"/>
                    </w:rPr>
                    <w:t>总氮</w:t>
                  </w:r>
                  <w:r w:rsidRPr="001F1083">
                    <w:rPr>
                      <w:kern w:val="0"/>
                      <w:szCs w:val="21"/>
                    </w:rPr>
                    <w:t>(mg/L)</w:t>
                  </w:r>
                </w:p>
              </w:tc>
              <w:tc>
                <w:tcPr>
                  <w:tcW w:w="680" w:type="pct"/>
                  <w:gridSpan w:val="2"/>
                  <w:vAlign w:val="center"/>
                </w:tcPr>
                <w:p w14:paraId="012BA49F" w14:textId="77777777" w:rsidR="00F44BE6" w:rsidRPr="001F1083" w:rsidRDefault="00F44BE6" w:rsidP="00F44BE6">
                  <w:pPr>
                    <w:widowControl/>
                    <w:jc w:val="center"/>
                    <w:textAlignment w:val="center"/>
                    <w:rPr>
                      <w:szCs w:val="21"/>
                    </w:rPr>
                  </w:pPr>
                  <w:r w:rsidRPr="001F1083">
                    <w:rPr>
                      <w:kern w:val="0"/>
                      <w:szCs w:val="21"/>
                    </w:rPr>
                    <w:t>pH</w:t>
                  </w:r>
                </w:p>
              </w:tc>
            </w:tr>
            <w:tr w:rsidR="001F1083" w:rsidRPr="001F1083" w14:paraId="4FA6B6A3" w14:textId="77777777" w:rsidTr="0085270B">
              <w:trPr>
                <w:trHeight w:val="340"/>
                <w:jc w:val="center"/>
              </w:trPr>
              <w:tc>
                <w:tcPr>
                  <w:tcW w:w="591" w:type="pct"/>
                  <w:vMerge/>
                  <w:vAlign w:val="center"/>
                </w:tcPr>
                <w:p w14:paraId="6016635A" w14:textId="77777777" w:rsidR="0085270B" w:rsidRPr="001F1083" w:rsidRDefault="0085270B" w:rsidP="0085270B">
                  <w:pPr>
                    <w:jc w:val="center"/>
                    <w:rPr>
                      <w:szCs w:val="21"/>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5EE6612" w14:textId="77777777" w:rsidR="0085270B" w:rsidRPr="001F1083" w:rsidRDefault="0085270B" w:rsidP="0085270B">
                  <w:pPr>
                    <w:jc w:val="center"/>
                    <w:textAlignment w:val="center"/>
                    <w:rPr>
                      <w:kern w:val="0"/>
                      <w:szCs w:val="21"/>
                    </w:rPr>
                  </w:pPr>
                  <w:r w:rsidRPr="001F1083">
                    <w:rPr>
                      <w:rFonts w:hint="eastAsia"/>
                      <w:kern w:val="0"/>
                      <w:szCs w:val="21"/>
                    </w:rPr>
                    <w:t>浓度</w:t>
                  </w:r>
                </w:p>
              </w:tc>
              <w:tc>
                <w:tcPr>
                  <w:tcW w:w="472" w:type="pct"/>
                  <w:tcBorders>
                    <w:top w:val="single" w:sz="4" w:space="0" w:color="auto"/>
                    <w:left w:val="nil"/>
                    <w:bottom w:val="single" w:sz="4" w:space="0" w:color="auto"/>
                    <w:right w:val="single" w:sz="4" w:space="0" w:color="auto"/>
                  </w:tcBorders>
                  <w:shd w:val="clear" w:color="auto" w:fill="auto"/>
                  <w:vAlign w:val="center"/>
                </w:tcPr>
                <w:p w14:paraId="35CEA11F" w14:textId="77777777" w:rsidR="0085270B" w:rsidRPr="001F1083" w:rsidRDefault="0085270B" w:rsidP="0085270B">
                  <w:pPr>
                    <w:jc w:val="center"/>
                    <w:textAlignment w:val="center"/>
                    <w:rPr>
                      <w:kern w:val="0"/>
                      <w:szCs w:val="21"/>
                    </w:rPr>
                  </w:pPr>
                  <w:r w:rsidRPr="001F1083">
                    <w:rPr>
                      <w:rFonts w:hint="eastAsia"/>
                      <w:kern w:val="0"/>
                      <w:szCs w:val="21"/>
                    </w:rPr>
                    <w:t>排放量</w:t>
                  </w:r>
                  <w:r w:rsidRPr="001F1083">
                    <w:rPr>
                      <w:rFonts w:hint="eastAsia"/>
                      <w:kern w:val="0"/>
                      <w:szCs w:val="21"/>
                    </w:rPr>
                    <w:t>(t)</w:t>
                  </w:r>
                </w:p>
              </w:tc>
              <w:tc>
                <w:tcPr>
                  <w:tcW w:w="479" w:type="pct"/>
                  <w:tcBorders>
                    <w:top w:val="single" w:sz="4" w:space="0" w:color="auto"/>
                    <w:left w:val="nil"/>
                    <w:bottom w:val="single" w:sz="4" w:space="0" w:color="auto"/>
                    <w:right w:val="single" w:sz="4" w:space="0" w:color="auto"/>
                  </w:tcBorders>
                  <w:shd w:val="clear" w:color="auto" w:fill="auto"/>
                  <w:vAlign w:val="center"/>
                </w:tcPr>
                <w:p w14:paraId="53080145" w14:textId="77777777" w:rsidR="0085270B" w:rsidRPr="001F1083" w:rsidRDefault="0085270B" w:rsidP="0085270B">
                  <w:pPr>
                    <w:jc w:val="center"/>
                    <w:textAlignment w:val="center"/>
                    <w:rPr>
                      <w:kern w:val="0"/>
                      <w:szCs w:val="21"/>
                    </w:rPr>
                  </w:pPr>
                  <w:r w:rsidRPr="001F1083">
                    <w:rPr>
                      <w:rFonts w:hint="eastAsia"/>
                      <w:kern w:val="0"/>
                      <w:szCs w:val="21"/>
                    </w:rPr>
                    <w:t>浓度</w:t>
                  </w:r>
                </w:p>
              </w:tc>
              <w:tc>
                <w:tcPr>
                  <w:tcW w:w="535" w:type="pct"/>
                  <w:vAlign w:val="center"/>
                </w:tcPr>
                <w:p w14:paraId="75259A31" w14:textId="77777777" w:rsidR="0085270B" w:rsidRPr="001F1083" w:rsidRDefault="0085270B" w:rsidP="0085270B">
                  <w:pPr>
                    <w:jc w:val="center"/>
                    <w:textAlignment w:val="center"/>
                    <w:rPr>
                      <w:kern w:val="0"/>
                      <w:szCs w:val="21"/>
                    </w:rPr>
                  </w:pPr>
                  <w:r w:rsidRPr="001F1083">
                    <w:rPr>
                      <w:rFonts w:hint="eastAsia"/>
                      <w:kern w:val="0"/>
                      <w:szCs w:val="21"/>
                    </w:rPr>
                    <w:t>排放量</w:t>
                  </w:r>
                  <w:r w:rsidRPr="001F1083">
                    <w:rPr>
                      <w:rFonts w:hint="eastAsia"/>
                      <w:kern w:val="0"/>
                      <w:szCs w:val="21"/>
                    </w:rPr>
                    <w:t>(t)</w:t>
                  </w:r>
                </w:p>
              </w:tc>
              <w:tc>
                <w:tcPr>
                  <w:tcW w:w="535" w:type="pct"/>
                  <w:vAlign w:val="center"/>
                </w:tcPr>
                <w:p w14:paraId="3E9939BE" w14:textId="77777777" w:rsidR="0085270B" w:rsidRPr="001F1083" w:rsidRDefault="0085270B" w:rsidP="0085270B">
                  <w:pPr>
                    <w:jc w:val="center"/>
                    <w:textAlignment w:val="center"/>
                    <w:rPr>
                      <w:kern w:val="0"/>
                      <w:szCs w:val="21"/>
                    </w:rPr>
                  </w:pPr>
                  <w:r w:rsidRPr="001F1083">
                    <w:rPr>
                      <w:rFonts w:hint="eastAsia"/>
                      <w:kern w:val="0"/>
                      <w:szCs w:val="21"/>
                    </w:rPr>
                    <w:t>浓度</w:t>
                  </w:r>
                </w:p>
              </w:tc>
              <w:tc>
                <w:tcPr>
                  <w:tcW w:w="597" w:type="pct"/>
                  <w:vAlign w:val="center"/>
                </w:tcPr>
                <w:p w14:paraId="17491640" w14:textId="77777777" w:rsidR="0085270B" w:rsidRPr="001F1083" w:rsidRDefault="0085270B" w:rsidP="0085270B">
                  <w:pPr>
                    <w:jc w:val="center"/>
                    <w:textAlignment w:val="center"/>
                    <w:rPr>
                      <w:kern w:val="0"/>
                      <w:szCs w:val="21"/>
                    </w:rPr>
                  </w:pPr>
                  <w:r w:rsidRPr="001F1083">
                    <w:rPr>
                      <w:rFonts w:hint="eastAsia"/>
                      <w:kern w:val="0"/>
                      <w:szCs w:val="21"/>
                    </w:rPr>
                    <w:t>排放量</w:t>
                  </w:r>
                  <w:r w:rsidRPr="001F1083">
                    <w:rPr>
                      <w:rFonts w:hint="eastAsia"/>
                      <w:kern w:val="0"/>
                      <w:szCs w:val="21"/>
                    </w:rPr>
                    <w:t>(t)</w:t>
                  </w:r>
                </w:p>
              </w:tc>
              <w:tc>
                <w:tcPr>
                  <w:tcW w:w="426" w:type="pct"/>
                  <w:vAlign w:val="center"/>
                </w:tcPr>
                <w:p w14:paraId="69E76220" w14:textId="77777777" w:rsidR="0085270B" w:rsidRPr="001F1083" w:rsidRDefault="0085270B" w:rsidP="0085270B">
                  <w:pPr>
                    <w:jc w:val="center"/>
                    <w:textAlignment w:val="center"/>
                    <w:rPr>
                      <w:kern w:val="0"/>
                      <w:szCs w:val="21"/>
                    </w:rPr>
                  </w:pPr>
                  <w:r w:rsidRPr="001F1083">
                    <w:rPr>
                      <w:rFonts w:hint="eastAsia"/>
                      <w:kern w:val="0"/>
                      <w:szCs w:val="21"/>
                    </w:rPr>
                    <w:t>浓度</w:t>
                  </w:r>
                </w:p>
              </w:tc>
              <w:tc>
                <w:tcPr>
                  <w:tcW w:w="472" w:type="pct"/>
                  <w:vAlign w:val="center"/>
                </w:tcPr>
                <w:p w14:paraId="6CAC4D66" w14:textId="77777777" w:rsidR="0085270B" w:rsidRPr="001F1083" w:rsidRDefault="0085270B" w:rsidP="0085270B">
                  <w:pPr>
                    <w:jc w:val="center"/>
                    <w:textAlignment w:val="center"/>
                    <w:rPr>
                      <w:kern w:val="0"/>
                      <w:szCs w:val="21"/>
                    </w:rPr>
                  </w:pPr>
                  <w:r w:rsidRPr="001F1083">
                    <w:rPr>
                      <w:rFonts w:hint="eastAsia"/>
                      <w:kern w:val="0"/>
                      <w:szCs w:val="21"/>
                    </w:rPr>
                    <w:t>排放量</w:t>
                  </w:r>
                  <w:r w:rsidRPr="001F1083">
                    <w:rPr>
                      <w:rFonts w:hint="eastAsia"/>
                      <w:kern w:val="0"/>
                      <w:szCs w:val="21"/>
                    </w:rPr>
                    <w:t>(t)</w:t>
                  </w:r>
                </w:p>
              </w:tc>
              <w:tc>
                <w:tcPr>
                  <w:tcW w:w="347" w:type="pct"/>
                  <w:vAlign w:val="center"/>
                </w:tcPr>
                <w:p w14:paraId="292231D9" w14:textId="77777777" w:rsidR="0085270B" w:rsidRPr="001F1083" w:rsidRDefault="0085270B" w:rsidP="0085270B">
                  <w:pPr>
                    <w:jc w:val="center"/>
                    <w:textAlignment w:val="center"/>
                    <w:rPr>
                      <w:kern w:val="0"/>
                      <w:szCs w:val="21"/>
                    </w:rPr>
                  </w:pPr>
                  <w:r w:rsidRPr="001F1083">
                    <w:rPr>
                      <w:rFonts w:hint="eastAsia"/>
                      <w:kern w:val="0"/>
                      <w:szCs w:val="21"/>
                    </w:rPr>
                    <w:t>浓度</w:t>
                  </w:r>
                </w:p>
              </w:tc>
              <w:tc>
                <w:tcPr>
                  <w:tcW w:w="333" w:type="pct"/>
                  <w:vAlign w:val="center"/>
                </w:tcPr>
                <w:p w14:paraId="1FDF2BF9" w14:textId="77777777" w:rsidR="0085270B" w:rsidRPr="001F1083" w:rsidRDefault="0085270B" w:rsidP="0085270B">
                  <w:pPr>
                    <w:jc w:val="center"/>
                    <w:textAlignment w:val="center"/>
                    <w:rPr>
                      <w:kern w:val="0"/>
                      <w:szCs w:val="21"/>
                    </w:rPr>
                  </w:pPr>
                  <w:r w:rsidRPr="001F1083">
                    <w:rPr>
                      <w:rFonts w:hint="eastAsia"/>
                      <w:kern w:val="0"/>
                      <w:szCs w:val="21"/>
                    </w:rPr>
                    <w:t>排放量</w:t>
                  </w:r>
                  <w:r w:rsidRPr="001F1083">
                    <w:rPr>
                      <w:rFonts w:hint="eastAsia"/>
                      <w:kern w:val="0"/>
                      <w:szCs w:val="21"/>
                    </w:rPr>
                    <w:t>(t)</w:t>
                  </w:r>
                </w:p>
              </w:tc>
            </w:tr>
            <w:tr w:rsidR="001F1083" w:rsidRPr="001F1083" w14:paraId="4E2683D5" w14:textId="77777777" w:rsidTr="0085270B">
              <w:trPr>
                <w:trHeight w:val="340"/>
                <w:jc w:val="center"/>
              </w:trPr>
              <w:tc>
                <w:tcPr>
                  <w:tcW w:w="591" w:type="pct"/>
                  <w:vAlign w:val="center"/>
                </w:tcPr>
                <w:p w14:paraId="49B97A7C" w14:textId="77777777" w:rsidR="0085270B" w:rsidRPr="001F1083" w:rsidRDefault="0085270B" w:rsidP="0085270B">
                  <w:pPr>
                    <w:widowControl/>
                    <w:jc w:val="center"/>
                    <w:textAlignment w:val="center"/>
                    <w:rPr>
                      <w:szCs w:val="21"/>
                    </w:rPr>
                  </w:pPr>
                  <w:r w:rsidRPr="001F1083">
                    <w:rPr>
                      <w:kern w:val="0"/>
                      <w:szCs w:val="21"/>
                    </w:rPr>
                    <w:t>2023</w:t>
                  </w:r>
                  <w:r w:rsidRPr="001F1083">
                    <w:rPr>
                      <w:rFonts w:hint="eastAsia"/>
                      <w:kern w:val="0"/>
                      <w:szCs w:val="21"/>
                    </w:rPr>
                    <w:t>年</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6B9CB6C5" w14:textId="77777777" w:rsidR="0085270B" w:rsidRPr="001F1083" w:rsidRDefault="0085270B" w:rsidP="0085270B">
                  <w:pPr>
                    <w:widowControl/>
                    <w:jc w:val="center"/>
                    <w:textAlignment w:val="center"/>
                    <w:rPr>
                      <w:kern w:val="0"/>
                      <w:szCs w:val="21"/>
                    </w:rPr>
                  </w:pPr>
                  <w:r w:rsidRPr="001F1083">
                    <w:rPr>
                      <w:rFonts w:hint="eastAsia"/>
                      <w:kern w:val="0"/>
                      <w:szCs w:val="21"/>
                    </w:rPr>
                    <w:t>52.8</w:t>
                  </w:r>
                </w:p>
              </w:tc>
              <w:tc>
                <w:tcPr>
                  <w:tcW w:w="472" w:type="pct"/>
                  <w:tcBorders>
                    <w:top w:val="single" w:sz="4" w:space="0" w:color="auto"/>
                    <w:left w:val="nil"/>
                    <w:bottom w:val="single" w:sz="4" w:space="0" w:color="auto"/>
                    <w:right w:val="single" w:sz="4" w:space="0" w:color="auto"/>
                  </w:tcBorders>
                  <w:shd w:val="clear" w:color="auto" w:fill="auto"/>
                  <w:vAlign w:val="center"/>
                </w:tcPr>
                <w:p w14:paraId="761C8798" w14:textId="77777777" w:rsidR="0085270B" w:rsidRPr="001F1083" w:rsidRDefault="0085270B" w:rsidP="0085270B">
                  <w:pPr>
                    <w:jc w:val="center"/>
                    <w:textAlignment w:val="center"/>
                    <w:rPr>
                      <w:kern w:val="0"/>
                      <w:szCs w:val="21"/>
                    </w:rPr>
                  </w:pPr>
                  <w:r w:rsidRPr="001F1083">
                    <w:rPr>
                      <w:rFonts w:hint="eastAsia"/>
                      <w:kern w:val="0"/>
                      <w:szCs w:val="21"/>
                    </w:rPr>
                    <w:t>7.52</w:t>
                  </w:r>
                </w:p>
              </w:tc>
              <w:tc>
                <w:tcPr>
                  <w:tcW w:w="479" w:type="pct"/>
                  <w:tcBorders>
                    <w:top w:val="single" w:sz="4" w:space="0" w:color="auto"/>
                    <w:left w:val="nil"/>
                    <w:bottom w:val="single" w:sz="4" w:space="0" w:color="auto"/>
                    <w:right w:val="single" w:sz="4" w:space="0" w:color="auto"/>
                  </w:tcBorders>
                  <w:shd w:val="clear" w:color="auto" w:fill="auto"/>
                  <w:vAlign w:val="center"/>
                </w:tcPr>
                <w:p w14:paraId="3F8ABEF1" w14:textId="77777777" w:rsidR="0085270B" w:rsidRPr="001F1083" w:rsidRDefault="0085270B" w:rsidP="0085270B">
                  <w:pPr>
                    <w:jc w:val="center"/>
                    <w:textAlignment w:val="center"/>
                    <w:rPr>
                      <w:kern w:val="0"/>
                      <w:szCs w:val="21"/>
                    </w:rPr>
                  </w:pPr>
                  <w:r w:rsidRPr="001F1083">
                    <w:rPr>
                      <w:rFonts w:hint="eastAsia"/>
                      <w:kern w:val="0"/>
                      <w:szCs w:val="21"/>
                    </w:rPr>
                    <w:t>0.768</w:t>
                  </w:r>
                </w:p>
              </w:tc>
              <w:tc>
                <w:tcPr>
                  <w:tcW w:w="535" w:type="pct"/>
                  <w:tcBorders>
                    <w:top w:val="single" w:sz="4" w:space="0" w:color="auto"/>
                    <w:left w:val="nil"/>
                    <w:bottom w:val="single" w:sz="4" w:space="0" w:color="auto"/>
                    <w:right w:val="single" w:sz="4" w:space="0" w:color="auto"/>
                  </w:tcBorders>
                  <w:shd w:val="clear" w:color="auto" w:fill="auto"/>
                  <w:vAlign w:val="center"/>
                </w:tcPr>
                <w:p w14:paraId="48CBEC9B" w14:textId="77777777" w:rsidR="0085270B" w:rsidRPr="001F1083" w:rsidRDefault="0085270B" w:rsidP="0085270B">
                  <w:pPr>
                    <w:jc w:val="center"/>
                    <w:textAlignment w:val="center"/>
                    <w:rPr>
                      <w:kern w:val="0"/>
                      <w:szCs w:val="21"/>
                    </w:rPr>
                  </w:pPr>
                  <w:r w:rsidRPr="001F1083">
                    <w:rPr>
                      <w:rFonts w:hint="eastAsia"/>
                      <w:kern w:val="0"/>
                      <w:szCs w:val="21"/>
                    </w:rPr>
                    <w:t>0.114</w:t>
                  </w:r>
                </w:p>
              </w:tc>
              <w:tc>
                <w:tcPr>
                  <w:tcW w:w="535" w:type="pct"/>
                  <w:tcBorders>
                    <w:top w:val="single" w:sz="4" w:space="0" w:color="auto"/>
                    <w:left w:val="nil"/>
                    <w:bottom w:val="single" w:sz="4" w:space="0" w:color="auto"/>
                    <w:right w:val="single" w:sz="4" w:space="0" w:color="auto"/>
                  </w:tcBorders>
                  <w:shd w:val="clear" w:color="auto" w:fill="auto"/>
                  <w:vAlign w:val="center"/>
                </w:tcPr>
                <w:p w14:paraId="5240D3F8" w14:textId="77777777" w:rsidR="0085270B" w:rsidRPr="001F1083" w:rsidRDefault="0085270B" w:rsidP="0085270B">
                  <w:pPr>
                    <w:jc w:val="center"/>
                    <w:textAlignment w:val="center"/>
                    <w:rPr>
                      <w:kern w:val="0"/>
                      <w:szCs w:val="21"/>
                    </w:rPr>
                  </w:pPr>
                  <w:r w:rsidRPr="001F1083">
                    <w:rPr>
                      <w:rFonts w:hint="eastAsia"/>
                      <w:kern w:val="0"/>
                      <w:szCs w:val="21"/>
                    </w:rPr>
                    <w:t>0.0472</w:t>
                  </w:r>
                </w:p>
              </w:tc>
              <w:tc>
                <w:tcPr>
                  <w:tcW w:w="597" w:type="pct"/>
                  <w:tcBorders>
                    <w:top w:val="single" w:sz="4" w:space="0" w:color="auto"/>
                    <w:left w:val="nil"/>
                    <w:bottom w:val="single" w:sz="4" w:space="0" w:color="auto"/>
                    <w:right w:val="single" w:sz="4" w:space="0" w:color="auto"/>
                  </w:tcBorders>
                  <w:shd w:val="clear" w:color="auto" w:fill="auto"/>
                  <w:vAlign w:val="center"/>
                </w:tcPr>
                <w:p w14:paraId="1C10ACE2" w14:textId="77777777" w:rsidR="0085270B" w:rsidRPr="001F1083" w:rsidRDefault="0085270B" w:rsidP="0085270B">
                  <w:pPr>
                    <w:jc w:val="center"/>
                    <w:textAlignment w:val="center"/>
                    <w:rPr>
                      <w:kern w:val="0"/>
                      <w:szCs w:val="21"/>
                    </w:rPr>
                  </w:pPr>
                  <w:r w:rsidRPr="001F1083">
                    <w:rPr>
                      <w:rFonts w:hint="eastAsia"/>
                      <w:kern w:val="0"/>
                      <w:szCs w:val="21"/>
                    </w:rPr>
                    <w:t>0.00664</w:t>
                  </w:r>
                </w:p>
              </w:tc>
              <w:tc>
                <w:tcPr>
                  <w:tcW w:w="426" w:type="pct"/>
                  <w:tcBorders>
                    <w:top w:val="single" w:sz="4" w:space="0" w:color="auto"/>
                    <w:left w:val="nil"/>
                    <w:bottom w:val="single" w:sz="4" w:space="0" w:color="auto"/>
                    <w:right w:val="single" w:sz="4" w:space="0" w:color="auto"/>
                  </w:tcBorders>
                  <w:shd w:val="clear" w:color="auto" w:fill="auto"/>
                  <w:vAlign w:val="center"/>
                </w:tcPr>
                <w:p w14:paraId="46C52122" w14:textId="77777777" w:rsidR="0085270B" w:rsidRPr="001F1083" w:rsidRDefault="0085270B" w:rsidP="0085270B">
                  <w:pPr>
                    <w:jc w:val="center"/>
                    <w:textAlignment w:val="center"/>
                    <w:rPr>
                      <w:kern w:val="0"/>
                      <w:szCs w:val="21"/>
                    </w:rPr>
                  </w:pPr>
                  <w:r w:rsidRPr="001F1083">
                    <w:rPr>
                      <w:rFonts w:hint="eastAsia"/>
                      <w:kern w:val="0"/>
                      <w:szCs w:val="21"/>
                    </w:rPr>
                    <w:t>15.5</w:t>
                  </w:r>
                </w:p>
              </w:tc>
              <w:tc>
                <w:tcPr>
                  <w:tcW w:w="472" w:type="pct"/>
                  <w:tcBorders>
                    <w:top w:val="single" w:sz="4" w:space="0" w:color="auto"/>
                    <w:left w:val="nil"/>
                    <w:bottom w:val="single" w:sz="4" w:space="0" w:color="auto"/>
                    <w:right w:val="single" w:sz="4" w:space="0" w:color="auto"/>
                  </w:tcBorders>
                  <w:shd w:val="clear" w:color="auto" w:fill="auto"/>
                  <w:vAlign w:val="center"/>
                </w:tcPr>
                <w:p w14:paraId="1394F6B0" w14:textId="77777777" w:rsidR="0085270B" w:rsidRPr="001F1083" w:rsidRDefault="0085270B" w:rsidP="0085270B">
                  <w:pPr>
                    <w:jc w:val="center"/>
                    <w:textAlignment w:val="center"/>
                    <w:rPr>
                      <w:kern w:val="0"/>
                      <w:szCs w:val="21"/>
                    </w:rPr>
                  </w:pPr>
                  <w:r w:rsidRPr="001F1083">
                    <w:rPr>
                      <w:rFonts w:hint="eastAsia"/>
                      <w:kern w:val="0"/>
                      <w:szCs w:val="21"/>
                    </w:rPr>
                    <w:t>2.2</w:t>
                  </w:r>
                </w:p>
              </w:tc>
              <w:tc>
                <w:tcPr>
                  <w:tcW w:w="347" w:type="pct"/>
                  <w:tcBorders>
                    <w:top w:val="single" w:sz="4" w:space="0" w:color="auto"/>
                    <w:left w:val="nil"/>
                    <w:bottom w:val="single" w:sz="4" w:space="0" w:color="auto"/>
                    <w:right w:val="single" w:sz="4" w:space="0" w:color="auto"/>
                  </w:tcBorders>
                  <w:shd w:val="clear" w:color="auto" w:fill="auto"/>
                  <w:vAlign w:val="center"/>
                </w:tcPr>
                <w:p w14:paraId="54C86F8A" w14:textId="77777777" w:rsidR="0085270B" w:rsidRPr="001F1083" w:rsidRDefault="0085270B" w:rsidP="0085270B">
                  <w:pPr>
                    <w:jc w:val="center"/>
                    <w:textAlignment w:val="center"/>
                    <w:rPr>
                      <w:kern w:val="0"/>
                      <w:szCs w:val="21"/>
                    </w:rPr>
                  </w:pPr>
                  <w:r w:rsidRPr="001F1083">
                    <w:rPr>
                      <w:rFonts w:hint="eastAsia"/>
                      <w:kern w:val="0"/>
                      <w:szCs w:val="21"/>
                    </w:rPr>
                    <w:t>8.09</w:t>
                  </w:r>
                </w:p>
              </w:tc>
              <w:tc>
                <w:tcPr>
                  <w:tcW w:w="333" w:type="pct"/>
                  <w:tcBorders>
                    <w:top w:val="single" w:sz="4" w:space="0" w:color="auto"/>
                    <w:left w:val="nil"/>
                    <w:bottom w:val="single" w:sz="4" w:space="0" w:color="auto"/>
                    <w:right w:val="single" w:sz="4" w:space="0" w:color="auto"/>
                  </w:tcBorders>
                  <w:shd w:val="clear" w:color="auto" w:fill="auto"/>
                  <w:vAlign w:val="center"/>
                </w:tcPr>
                <w:p w14:paraId="286BE46A" w14:textId="77777777" w:rsidR="0085270B" w:rsidRPr="001F1083" w:rsidRDefault="0085270B" w:rsidP="0085270B">
                  <w:pPr>
                    <w:jc w:val="center"/>
                    <w:textAlignment w:val="center"/>
                    <w:rPr>
                      <w:kern w:val="0"/>
                      <w:szCs w:val="21"/>
                    </w:rPr>
                  </w:pPr>
                  <w:r w:rsidRPr="001F1083">
                    <w:rPr>
                      <w:rFonts w:hint="eastAsia"/>
                      <w:kern w:val="0"/>
                      <w:szCs w:val="21"/>
                    </w:rPr>
                    <w:t>0</w:t>
                  </w:r>
                </w:p>
              </w:tc>
            </w:tr>
            <w:tr w:rsidR="001F1083" w:rsidRPr="001F1083" w14:paraId="50E4810D" w14:textId="77777777" w:rsidTr="0085270B">
              <w:trPr>
                <w:trHeight w:val="340"/>
                <w:jc w:val="center"/>
              </w:trPr>
              <w:tc>
                <w:tcPr>
                  <w:tcW w:w="591" w:type="pct"/>
                  <w:vAlign w:val="center"/>
                </w:tcPr>
                <w:p w14:paraId="369C6D9A" w14:textId="77777777" w:rsidR="0085270B" w:rsidRPr="001F1083" w:rsidRDefault="0085270B" w:rsidP="0085270B">
                  <w:pPr>
                    <w:widowControl/>
                    <w:jc w:val="center"/>
                    <w:textAlignment w:val="center"/>
                    <w:rPr>
                      <w:szCs w:val="21"/>
                    </w:rPr>
                  </w:pPr>
                  <w:r w:rsidRPr="001F1083">
                    <w:rPr>
                      <w:kern w:val="0"/>
                      <w:szCs w:val="21"/>
                    </w:rPr>
                    <w:t>平均值</w:t>
                  </w:r>
                </w:p>
              </w:tc>
              <w:tc>
                <w:tcPr>
                  <w:tcW w:w="213" w:type="pct"/>
                  <w:tcBorders>
                    <w:top w:val="nil"/>
                    <w:left w:val="single" w:sz="4" w:space="0" w:color="auto"/>
                    <w:bottom w:val="single" w:sz="4" w:space="0" w:color="auto"/>
                    <w:right w:val="single" w:sz="4" w:space="0" w:color="auto"/>
                  </w:tcBorders>
                  <w:shd w:val="clear" w:color="auto" w:fill="auto"/>
                  <w:vAlign w:val="center"/>
                </w:tcPr>
                <w:p w14:paraId="2A258403" w14:textId="77777777" w:rsidR="0085270B" w:rsidRPr="001F1083" w:rsidRDefault="0085270B" w:rsidP="0085270B">
                  <w:pPr>
                    <w:widowControl/>
                    <w:jc w:val="center"/>
                    <w:textAlignment w:val="center"/>
                    <w:rPr>
                      <w:kern w:val="0"/>
                      <w:szCs w:val="21"/>
                    </w:rPr>
                  </w:pPr>
                  <w:r w:rsidRPr="001F1083">
                    <w:rPr>
                      <w:rFonts w:hint="eastAsia"/>
                      <w:kern w:val="0"/>
                      <w:szCs w:val="21"/>
                    </w:rPr>
                    <w:t>52.8</w:t>
                  </w:r>
                </w:p>
              </w:tc>
              <w:tc>
                <w:tcPr>
                  <w:tcW w:w="472" w:type="pct"/>
                  <w:tcBorders>
                    <w:top w:val="nil"/>
                    <w:left w:val="nil"/>
                    <w:bottom w:val="single" w:sz="4" w:space="0" w:color="auto"/>
                    <w:right w:val="single" w:sz="4" w:space="0" w:color="auto"/>
                  </w:tcBorders>
                  <w:shd w:val="clear" w:color="auto" w:fill="auto"/>
                  <w:vAlign w:val="center"/>
                </w:tcPr>
                <w:p w14:paraId="7C464379" w14:textId="77777777" w:rsidR="0085270B" w:rsidRPr="001F1083" w:rsidRDefault="0085270B" w:rsidP="0085270B">
                  <w:pPr>
                    <w:widowControl/>
                    <w:jc w:val="center"/>
                    <w:textAlignment w:val="center"/>
                    <w:rPr>
                      <w:kern w:val="0"/>
                      <w:szCs w:val="21"/>
                    </w:rPr>
                  </w:pPr>
                  <w:r w:rsidRPr="001F1083">
                    <w:rPr>
                      <w:rFonts w:hint="eastAsia"/>
                      <w:kern w:val="0"/>
                      <w:szCs w:val="21"/>
                    </w:rPr>
                    <w:t>/</w:t>
                  </w:r>
                </w:p>
              </w:tc>
              <w:tc>
                <w:tcPr>
                  <w:tcW w:w="479" w:type="pct"/>
                  <w:tcBorders>
                    <w:top w:val="nil"/>
                    <w:left w:val="nil"/>
                    <w:bottom w:val="single" w:sz="4" w:space="0" w:color="auto"/>
                    <w:right w:val="single" w:sz="4" w:space="0" w:color="auto"/>
                  </w:tcBorders>
                  <w:shd w:val="clear" w:color="auto" w:fill="auto"/>
                  <w:vAlign w:val="center"/>
                </w:tcPr>
                <w:p w14:paraId="2E9777BD" w14:textId="77777777" w:rsidR="0085270B" w:rsidRPr="001F1083" w:rsidRDefault="0085270B" w:rsidP="0085270B">
                  <w:pPr>
                    <w:widowControl/>
                    <w:jc w:val="center"/>
                    <w:textAlignment w:val="center"/>
                    <w:rPr>
                      <w:kern w:val="0"/>
                      <w:szCs w:val="21"/>
                    </w:rPr>
                  </w:pPr>
                  <w:r w:rsidRPr="001F1083">
                    <w:rPr>
                      <w:rFonts w:hint="eastAsia"/>
                      <w:kern w:val="0"/>
                      <w:szCs w:val="21"/>
                    </w:rPr>
                    <w:t>0.768</w:t>
                  </w:r>
                </w:p>
              </w:tc>
              <w:tc>
                <w:tcPr>
                  <w:tcW w:w="535" w:type="pct"/>
                  <w:tcBorders>
                    <w:top w:val="nil"/>
                    <w:left w:val="nil"/>
                    <w:bottom w:val="single" w:sz="4" w:space="0" w:color="auto"/>
                    <w:right w:val="single" w:sz="4" w:space="0" w:color="auto"/>
                  </w:tcBorders>
                  <w:shd w:val="clear" w:color="auto" w:fill="auto"/>
                  <w:vAlign w:val="center"/>
                </w:tcPr>
                <w:p w14:paraId="03D94E07" w14:textId="77777777" w:rsidR="0085270B" w:rsidRPr="001F1083" w:rsidRDefault="0085270B" w:rsidP="0085270B">
                  <w:pPr>
                    <w:widowControl/>
                    <w:jc w:val="center"/>
                    <w:textAlignment w:val="center"/>
                    <w:rPr>
                      <w:kern w:val="0"/>
                      <w:szCs w:val="21"/>
                    </w:rPr>
                  </w:pPr>
                  <w:r w:rsidRPr="001F1083">
                    <w:rPr>
                      <w:rFonts w:hint="eastAsia"/>
                      <w:kern w:val="0"/>
                      <w:szCs w:val="21"/>
                    </w:rPr>
                    <w:t>/</w:t>
                  </w:r>
                </w:p>
              </w:tc>
              <w:tc>
                <w:tcPr>
                  <w:tcW w:w="535" w:type="pct"/>
                  <w:tcBorders>
                    <w:top w:val="nil"/>
                    <w:left w:val="nil"/>
                    <w:bottom w:val="single" w:sz="4" w:space="0" w:color="auto"/>
                    <w:right w:val="single" w:sz="4" w:space="0" w:color="auto"/>
                  </w:tcBorders>
                  <w:shd w:val="clear" w:color="auto" w:fill="auto"/>
                  <w:vAlign w:val="center"/>
                </w:tcPr>
                <w:p w14:paraId="42931725" w14:textId="77777777" w:rsidR="0085270B" w:rsidRPr="001F1083" w:rsidRDefault="0085270B" w:rsidP="0085270B">
                  <w:pPr>
                    <w:widowControl/>
                    <w:jc w:val="center"/>
                    <w:textAlignment w:val="center"/>
                    <w:rPr>
                      <w:kern w:val="0"/>
                      <w:szCs w:val="21"/>
                    </w:rPr>
                  </w:pPr>
                  <w:r w:rsidRPr="001F1083">
                    <w:rPr>
                      <w:rFonts w:hint="eastAsia"/>
                      <w:kern w:val="0"/>
                      <w:szCs w:val="21"/>
                    </w:rPr>
                    <w:t>0.0472</w:t>
                  </w:r>
                </w:p>
              </w:tc>
              <w:tc>
                <w:tcPr>
                  <w:tcW w:w="597" w:type="pct"/>
                  <w:tcBorders>
                    <w:top w:val="nil"/>
                    <w:left w:val="nil"/>
                    <w:bottom w:val="single" w:sz="4" w:space="0" w:color="auto"/>
                    <w:right w:val="single" w:sz="4" w:space="0" w:color="auto"/>
                  </w:tcBorders>
                  <w:shd w:val="clear" w:color="auto" w:fill="auto"/>
                  <w:vAlign w:val="center"/>
                </w:tcPr>
                <w:p w14:paraId="1FEBAD8D" w14:textId="77777777" w:rsidR="0085270B" w:rsidRPr="001F1083" w:rsidRDefault="0085270B" w:rsidP="0085270B">
                  <w:pPr>
                    <w:widowControl/>
                    <w:jc w:val="center"/>
                    <w:textAlignment w:val="center"/>
                    <w:rPr>
                      <w:kern w:val="0"/>
                      <w:szCs w:val="21"/>
                    </w:rPr>
                  </w:pPr>
                  <w:r w:rsidRPr="001F1083">
                    <w:rPr>
                      <w:rFonts w:hint="eastAsia"/>
                      <w:kern w:val="0"/>
                      <w:szCs w:val="21"/>
                    </w:rPr>
                    <w:t>/</w:t>
                  </w:r>
                </w:p>
              </w:tc>
              <w:tc>
                <w:tcPr>
                  <w:tcW w:w="426" w:type="pct"/>
                  <w:tcBorders>
                    <w:top w:val="nil"/>
                    <w:left w:val="nil"/>
                    <w:bottom w:val="single" w:sz="4" w:space="0" w:color="auto"/>
                    <w:right w:val="single" w:sz="4" w:space="0" w:color="auto"/>
                  </w:tcBorders>
                  <w:shd w:val="clear" w:color="auto" w:fill="auto"/>
                  <w:vAlign w:val="center"/>
                </w:tcPr>
                <w:p w14:paraId="2F6DBC29" w14:textId="77777777" w:rsidR="0085270B" w:rsidRPr="001F1083" w:rsidRDefault="0085270B" w:rsidP="0085270B">
                  <w:pPr>
                    <w:widowControl/>
                    <w:jc w:val="center"/>
                    <w:textAlignment w:val="center"/>
                    <w:rPr>
                      <w:kern w:val="0"/>
                      <w:szCs w:val="21"/>
                    </w:rPr>
                  </w:pPr>
                  <w:r w:rsidRPr="001F1083">
                    <w:rPr>
                      <w:rFonts w:hint="eastAsia"/>
                      <w:kern w:val="0"/>
                      <w:szCs w:val="21"/>
                    </w:rPr>
                    <w:t>15.5</w:t>
                  </w:r>
                </w:p>
              </w:tc>
              <w:tc>
                <w:tcPr>
                  <w:tcW w:w="472" w:type="pct"/>
                  <w:tcBorders>
                    <w:top w:val="nil"/>
                    <w:left w:val="nil"/>
                    <w:bottom w:val="single" w:sz="4" w:space="0" w:color="auto"/>
                    <w:right w:val="single" w:sz="4" w:space="0" w:color="auto"/>
                  </w:tcBorders>
                  <w:shd w:val="clear" w:color="auto" w:fill="auto"/>
                  <w:vAlign w:val="center"/>
                </w:tcPr>
                <w:p w14:paraId="1FD844BE" w14:textId="77777777" w:rsidR="0085270B" w:rsidRPr="001F1083" w:rsidRDefault="0085270B" w:rsidP="0085270B">
                  <w:pPr>
                    <w:widowControl/>
                    <w:jc w:val="center"/>
                    <w:textAlignment w:val="center"/>
                    <w:rPr>
                      <w:kern w:val="0"/>
                      <w:szCs w:val="21"/>
                    </w:rPr>
                  </w:pPr>
                  <w:r w:rsidRPr="001F1083">
                    <w:rPr>
                      <w:rFonts w:hint="eastAsia"/>
                      <w:kern w:val="0"/>
                      <w:szCs w:val="21"/>
                    </w:rPr>
                    <w:t>/</w:t>
                  </w:r>
                </w:p>
              </w:tc>
              <w:tc>
                <w:tcPr>
                  <w:tcW w:w="347" w:type="pct"/>
                  <w:tcBorders>
                    <w:top w:val="nil"/>
                    <w:left w:val="nil"/>
                    <w:bottom w:val="single" w:sz="4" w:space="0" w:color="auto"/>
                    <w:right w:val="single" w:sz="4" w:space="0" w:color="auto"/>
                  </w:tcBorders>
                  <w:shd w:val="clear" w:color="auto" w:fill="auto"/>
                  <w:vAlign w:val="center"/>
                </w:tcPr>
                <w:p w14:paraId="46D1EA51" w14:textId="77777777" w:rsidR="0085270B" w:rsidRPr="001F1083" w:rsidRDefault="0085270B" w:rsidP="0085270B">
                  <w:pPr>
                    <w:widowControl/>
                    <w:jc w:val="center"/>
                    <w:textAlignment w:val="center"/>
                    <w:rPr>
                      <w:kern w:val="0"/>
                      <w:szCs w:val="21"/>
                    </w:rPr>
                  </w:pPr>
                  <w:r w:rsidRPr="001F1083">
                    <w:rPr>
                      <w:rFonts w:hint="eastAsia"/>
                      <w:kern w:val="0"/>
                      <w:szCs w:val="21"/>
                    </w:rPr>
                    <w:t>8.09</w:t>
                  </w:r>
                </w:p>
              </w:tc>
              <w:tc>
                <w:tcPr>
                  <w:tcW w:w="333" w:type="pct"/>
                  <w:tcBorders>
                    <w:top w:val="nil"/>
                    <w:left w:val="nil"/>
                    <w:bottom w:val="single" w:sz="4" w:space="0" w:color="auto"/>
                    <w:right w:val="single" w:sz="4" w:space="0" w:color="auto"/>
                  </w:tcBorders>
                  <w:shd w:val="clear" w:color="auto" w:fill="auto"/>
                  <w:vAlign w:val="center"/>
                </w:tcPr>
                <w:p w14:paraId="7E16EF3A" w14:textId="77777777" w:rsidR="0085270B" w:rsidRPr="001F1083" w:rsidRDefault="0085270B" w:rsidP="0085270B">
                  <w:pPr>
                    <w:widowControl/>
                    <w:jc w:val="center"/>
                    <w:textAlignment w:val="center"/>
                    <w:rPr>
                      <w:kern w:val="0"/>
                      <w:szCs w:val="21"/>
                    </w:rPr>
                  </w:pPr>
                  <w:r w:rsidRPr="001F1083">
                    <w:rPr>
                      <w:rFonts w:hint="eastAsia"/>
                      <w:kern w:val="0"/>
                      <w:szCs w:val="21"/>
                    </w:rPr>
                    <w:t>/</w:t>
                  </w:r>
                </w:p>
              </w:tc>
            </w:tr>
            <w:tr w:rsidR="001F1083" w:rsidRPr="001F1083" w14:paraId="35869F66" w14:textId="77777777" w:rsidTr="0085270B">
              <w:trPr>
                <w:trHeight w:val="340"/>
                <w:jc w:val="center"/>
              </w:trPr>
              <w:tc>
                <w:tcPr>
                  <w:tcW w:w="591" w:type="pct"/>
                  <w:vAlign w:val="center"/>
                </w:tcPr>
                <w:p w14:paraId="6937A8A9" w14:textId="77777777" w:rsidR="0085270B" w:rsidRPr="001F1083" w:rsidRDefault="0085270B" w:rsidP="0085270B">
                  <w:pPr>
                    <w:widowControl/>
                    <w:jc w:val="center"/>
                    <w:textAlignment w:val="center"/>
                    <w:rPr>
                      <w:szCs w:val="21"/>
                    </w:rPr>
                  </w:pPr>
                  <w:r w:rsidRPr="001F1083">
                    <w:rPr>
                      <w:kern w:val="0"/>
                      <w:szCs w:val="21"/>
                    </w:rPr>
                    <w:t>最大值</w:t>
                  </w:r>
                </w:p>
              </w:tc>
              <w:tc>
                <w:tcPr>
                  <w:tcW w:w="213" w:type="pct"/>
                  <w:tcBorders>
                    <w:top w:val="nil"/>
                    <w:left w:val="single" w:sz="4" w:space="0" w:color="auto"/>
                    <w:bottom w:val="single" w:sz="4" w:space="0" w:color="auto"/>
                    <w:right w:val="single" w:sz="4" w:space="0" w:color="auto"/>
                  </w:tcBorders>
                  <w:shd w:val="clear" w:color="auto" w:fill="auto"/>
                  <w:vAlign w:val="center"/>
                </w:tcPr>
                <w:p w14:paraId="174E4C8A" w14:textId="77777777" w:rsidR="0085270B" w:rsidRPr="001F1083" w:rsidRDefault="0085270B" w:rsidP="0085270B">
                  <w:pPr>
                    <w:widowControl/>
                    <w:jc w:val="center"/>
                    <w:textAlignment w:val="center"/>
                    <w:rPr>
                      <w:kern w:val="0"/>
                      <w:szCs w:val="21"/>
                    </w:rPr>
                  </w:pPr>
                  <w:r w:rsidRPr="001F1083">
                    <w:rPr>
                      <w:rFonts w:hint="eastAsia"/>
                      <w:kern w:val="0"/>
                      <w:szCs w:val="21"/>
                    </w:rPr>
                    <w:t>276</w:t>
                  </w:r>
                </w:p>
              </w:tc>
              <w:tc>
                <w:tcPr>
                  <w:tcW w:w="472" w:type="pct"/>
                  <w:tcBorders>
                    <w:top w:val="nil"/>
                    <w:left w:val="nil"/>
                    <w:bottom w:val="single" w:sz="4" w:space="0" w:color="auto"/>
                    <w:right w:val="single" w:sz="4" w:space="0" w:color="auto"/>
                  </w:tcBorders>
                  <w:shd w:val="clear" w:color="auto" w:fill="auto"/>
                  <w:vAlign w:val="center"/>
                </w:tcPr>
                <w:p w14:paraId="31DB0840" w14:textId="77777777" w:rsidR="0085270B" w:rsidRPr="001F1083" w:rsidRDefault="0085270B" w:rsidP="0085270B">
                  <w:pPr>
                    <w:widowControl/>
                    <w:jc w:val="center"/>
                    <w:textAlignment w:val="center"/>
                    <w:rPr>
                      <w:kern w:val="0"/>
                      <w:szCs w:val="21"/>
                    </w:rPr>
                  </w:pPr>
                  <w:r w:rsidRPr="001F1083">
                    <w:rPr>
                      <w:rFonts w:hint="eastAsia"/>
                      <w:kern w:val="0"/>
                      <w:szCs w:val="21"/>
                    </w:rPr>
                    <w:t>0.0889</w:t>
                  </w:r>
                </w:p>
              </w:tc>
              <w:tc>
                <w:tcPr>
                  <w:tcW w:w="479" w:type="pct"/>
                  <w:tcBorders>
                    <w:top w:val="nil"/>
                    <w:left w:val="nil"/>
                    <w:bottom w:val="single" w:sz="4" w:space="0" w:color="auto"/>
                    <w:right w:val="single" w:sz="4" w:space="0" w:color="auto"/>
                  </w:tcBorders>
                  <w:shd w:val="clear" w:color="auto" w:fill="auto"/>
                  <w:vAlign w:val="center"/>
                </w:tcPr>
                <w:p w14:paraId="3AD848FB" w14:textId="77777777" w:rsidR="0085270B" w:rsidRPr="001F1083" w:rsidRDefault="0085270B" w:rsidP="0085270B">
                  <w:pPr>
                    <w:widowControl/>
                    <w:jc w:val="center"/>
                    <w:textAlignment w:val="center"/>
                    <w:rPr>
                      <w:kern w:val="0"/>
                      <w:szCs w:val="21"/>
                    </w:rPr>
                  </w:pPr>
                  <w:r w:rsidRPr="001F1083">
                    <w:rPr>
                      <w:rFonts w:hint="eastAsia"/>
                      <w:kern w:val="0"/>
                      <w:szCs w:val="21"/>
                    </w:rPr>
                    <w:t>6.21</w:t>
                  </w:r>
                </w:p>
              </w:tc>
              <w:tc>
                <w:tcPr>
                  <w:tcW w:w="535" w:type="pct"/>
                  <w:tcBorders>
                    <w:top w:val="nil"/>
                    <w:left w:val="nil"/>
                    <w:bottom w:val="single" w:sz="4" w:space="0" w:color="auto"/>
                    <w:right w:val="single" w:sz="4" w:space="0" w:color="auto"/>
                  </w:tcBorders>
                  <w:shd w:val="clear" w:color="auto" w:fill="auto"/>
                  <w:vAlign w:val="center"/>
                </w:tcPr>
                <w:p w14:paraId="167494D6" w14:textId="77777777" w:rsidR="0085270B" w:rsidRPr="001F1083" w:rsidRDefault="0085270B" w:rsidP="0085270B">
                  <w:pPr>
                    <w:widowControl/>
                    <w:jc w:val="center"/>
                    <w:textAlignment w:val="center"/>
                    <w:rPr>
                      <w:kern w:val="0"/>
                      <w:szCs w:val="21"/>
                    </w:rPr>
                  </w:pPr>
                  <w:r w:rsidRPr="001F1083">
                    <w:rPr>
                      <w:rFonts w:hint="eastAsia"/>
                      <w:kern w:val="0"/>
                      <w:szCs w:val="21"/>
                    </w:rPr>
                    <w:t>0.00402</w:t>
                  </w:r>
                </w:p>
              </w:tc>
              <w:tc>
                <w:tcPr>
                  <w:tcW w:w="535" w:type="pct"/>
                  <w:tcBorders>
                    <w:top w:val="nil"/>
                    <w:left w:val="nil"/>
                    <w:bottom w:val="single" w:sz="4" w:space="0" w:color="auto"/>
                    <w:right w:val="single" w:sz="4" w:space="0" w:color="auto"/>
                  </w:tcBorders>
                  <w:shd w:val="clear" w:color="auto" w:fill="auto"/>
                  <w:vAlign w:val="center"/>
                </w:tcPr>
                <w:p w14:paraId="117E8C71" w14:textId="77777777" w:rsidR="0085270B" w:rsidRPr="001F1083" w:rsidRDefault="0085270B" w:rsidP="0085270B">
                  <w:pPr>
                    <w:widowControl/>
                    <w:jc w:val="center"/>
                    <w:textAlignment w:val="center"/>
                    <w:rPr>
                      <w:kern w:val="0"/>
                      <w:szCs w:val="21"/>
                    </w:rPr>
                  </w:pPr>
                  <w:r w:rsidRPr="001F1083">
                    <w:rPr>
                      <w:rFonts w:hint="eastAsia"/>
                      <w:kern w:val="0"/>
                      <w:szCs w:val="21"/>
                    </w:rPr>
                    <w:t>0.253</w:t>
                  </w:r>
                </w:p>
              </w:tc>
              <w:tc>
                <w:tcPr>
                  <w:tcW w:w="597" w:type="pct"/>
                  <w:tcBorders>
                    <w:top w:val="nil"/>
                    <w:left w:val="nil"/>
                    <w:bottom w:val="single" w:sz="4" w:space="0" w:color="auto"/>
                    <w:right w:val="single" w:sz="4" w:space="0" w:color="auto"/>
                  </w:tcBorders>
                  <w:shd w:val="clear" w:color="auto" w:fill="auto"/>
                  <w:vAlign w:val="center"/>
                </w:tcPr>
                <w:p w14:paraId="3EDE9574" w14:textId="77777777" w:rsidR="0085270B" w:rsidRPr="001F1083" w:rsidRDefault="0085270B" w:rsidP="0085270B">
                  <w:pPr>
                    <w:widowControl/>
                    <w:jc w:val="center"/>
                    <w:textAlignment w:val="center"/>
                    <w:rPr>
                      <w:kern w:val="0"/>
                      <w:szCs w:val="21"/>
                    </w:rPr>
                  </w:pPr>
                  <w:r w:rsidRPr="001F1083">
                    <w:rPr>
                      <w:rFonts w:hint="eastAsia"/>
                      <w:kern w:val="0"/>
                      <w:szCs w:val="21"/>
                    </w:rPr>
                    <w:t>0.000126</w:t>
                  </w:r>
                </w:p>
              </w:tc>
              <w:tc>
                <w:tcPr>
                  <w:tcW w:w="426" w:type="pct"/>
                  <w:tcBorders>
                    <w:top w:val="nil"/>
                    <w:left w:val="nil"/>
                    <w:bottom w:val="single" w:sz="4" w:space="0" w:color="auto"/>
                    <w:right w:val="single" w:sz="4" w:space="0" w:color="auto"/>
                  </w:tcBorders>
                  <w:shd w:val="clear" w:color="auto" w:fill="auto"/>
                  <w:vAlign w:val="center"/>
                </w:tcPr>
                <w:p w14:paraId="7C186B23" w14:textId="77777777" w:rsidR="0085270B" w:rsidRPr="001F1083" w:rsidRDefault="0085270B" w:rsidP="0085270B">
                  <w:pPr>
                    <w:widowControl/>
                    <w:jc w:val="center"/>
                    <w:textAlignment w:val="center"/>
                    <w:rPr>
                      <w:kern w:val="0"/>
                      <w:szCs w:val="21"/>
                    </w:rPr>
                  </w:pPr>
                  <w:r w:rsidRPr="001F1083">
                    <w:rPr>
                      <w:rFonts w:hint="eastAsia"/>
                      <w:kern w:val="0"/>
                      <w:szCs w:val="21"/>
                    </w:rPr>
                    <w:t>28.6</w:t>
                  </w:r>
                </w:p>
              </w:tc>
              <w:tc>
                <w:tcPr>
                  <w:tcW w:w="472" w:type="pct"/>
                  <w:tcBorders>
                    <w:top w:val="nil"/>
                    <w:left w:val="nil"/>
                    <w:bottom w:val="single" w:sz="4" w:space="0" w:color="auto"/>
                    <w:right w:val="single" w:sz="4" w:space="0" w:color="auto"/>
                  </w:tcBorders>
                  <w:shd w:val="clear" w:color="auto" w:fill="auto"/>
                  <w:vAlign w:val="center"/>
                </w:tcPr>
                <w:p w14:paraId="4FD3226A" w14:textId="77777777" w:rsidR="0085270B" w:rsidRPr="001F1083" w:rsidRDefault="0085270B" w:rsidP="0085270B">
                  <w:pPr>
                    <w:widowControl/>
                    <w:jc w:val="center"/>
                    <w:textAlignment w:val="center"/>
                    <w:rPr>
                      <w:kern w:val="0"/>
                      <w:szCs w:val="21"/>
                    </w:rPr>
                  </w:pPr>
                  <w:r w:rsidRPr="001F1083">
                    <w:rPr>
                      <w:rFonts w:hint="eastAsia"/>
                      <w:kern w:val="0"/>
                      <w:szCs w:val="21"/>
                    </w:rPr>
                    <w:t>0.0169</w:t>
                  </w:r>
                </w:p>
              </w:tc>
              <w:tc>
                <w:tcPr>
                  <w:tcW w:w="347" w:type="pct"/>
                  <w:tcBorders>
                    <w:top w:val="nil"/>
                    <w:left w:val="nil"/>
                    <w:bottom w:val="single" w:sz="4" w:space="0" w:color="auto"/>
                    <w:right w:val="single" w:sz="4" w:space="0" w:color="auto"/>
                  </w:tcBorders>
                  <w:shd w:val="clear" w:color="auto" w:fill="auto"/>
                  <w:vAlign w:val="center"/>
                </w:tcPr>
                <w:p w14:paraId="71DC0A5B" w14:textId="77777777" w:rsidR="0085270B" w:rsidRPr="001F1083" w:rsidRDefault="0085270B" w:rsidP="0085270B">
                  <w:pPr>
                    <w:widowControl/>
                    <w:jc w:val="center"/>
                    <w:textAlignment w:val="center"/>
                    <w:rPr>
                      <w:kern w:val="0"/>
                      <w:szCs w:val="21"/>
                    </w:rPr>
                  </w:pPr>
                  <w:r w:rsidRPr="001F1083">
                    <w:rPr>
                      <w:rFonts w:hint="eastAsia"/>
                      <w:kern w:val="0"/>
                      <w:szCs w:val="21"/>
                    </w:rPr>
                    <w:t>8.89</w:t>
                  </w:r>
                </w:p>
              </w:tc>
              <w:tc>
                <w:tcPr>
                  <w:tcW w:w="333" w:type="pct"/>
                  <w:tcBorders>
                    <w:top w:val="nil"/>
                    <w:left w:val="nil"/>
                    <w:bottom w:val="single" w:sz="4" w:space="0" w:color="auto"/>
                    <w:right w:val="single" w:sz="4" w:space="0" w:color="auto"/>
                  </w:tcBorders>
                  <w:shd w:val="clear" w:color="auto" w:fill="auto"/>
                  <w:vAlign w:val="center"/>
                </w:tcPr>
                <w:p w14:paraId="21863AB3" w14:textId="77777777" w:rsidR="0085270B" w:rsidRPr="001F1083" w:rsidRDefault="0085270B" w:rsidP="0085270B">
                  <w:pPr>
                    <w:widowControl/>
                    <w:jc w:val="center"/>
                    <w:textAlignment w:val="center"/>
                    <w:rPr>
                      <w:kern w:val="0"/>
                      <w:szCs w:val="21"/>
                    </w:rPr>
                  </w:pPr>
                  <w:r w:rsidRPr="001F1083">
                    <w:rPr>
                      <w:rFonts w:hint="eastAsia"/>
                      <w:kern w:val="0"/>
                      <w:szCs w:val="21"/>
                    </w:rPr>
                    <w:t>0</w:t>
                  </w:r>
                </w:p>
              </w:tc>
            </w:tr>
            <w:tr w:rsidR="001F1083" w:rsidRPr="001F1083" w14:paraId="3FD986D5" w14:textId="77777777" w:rsidTr="0085270B">
              <w:trPr>
                <w:trHeight w:val="340"/>
                <w:jc w:val="center"/>
              </w:trPr>
              <w:tc>
                <w:tcPr>
                  <w:tcW w:w="591" w:type="pct"/>
                  <w:vAlign w:val="center"/>
                </w:tcPr>
                <w:p w14:paraId="089DD2A4" w14:textId="77777777" w:rsidR="0085270B" w:rsidRPr="001F1083" w:rsidRDefault="0085270B" w:rsidP="0085270B">
                  <w:pPr>
                    <w:widowControl/>
                    <w:jc w:val="center"/>
                    <w:textAlignment w:val="center"/>
                    <w:rPr>
                      <w:szCs w:val="21"/>
                    </w:rPr>
                  </w:pPr>
                  <w:r w:rsidRPr="001F1083">
                    <w:rPr>
                      <w:kern w:val="0"/>
                      <w:szCs w:val="21"/>
                    </w:rPr>
                    <w:t>最小值</w:t>
                  </w:r>
                </w:p>
              </w:tc>
              <w:tc>
                <w:tcPr>
                  <w:tcW w:w="213" w:type="pct"/>
                  <w:tcBorders>
                    <w:top w:val="nil"/>
                    <w:left w:val="single" w:sz="4" w:space="0" w:color="auto"/>
                    <w:bottom w:val="single" w:sz="4" w:space="0" w:color="auto"/>
                    <w:right w:val="single" w:sz="4" w:space="0" w:color="auto"/>
                  </w:tcBorders>
                  <w:shd w:val="clear" w:color="auto" w:fill="auto"/>
                  <w:vAlign w:val="center"/>
                </w:tcPr>
                <w:p w14:paraId="29A6951A" w14:textId="77777777" w:rsidR="0085270B" w:rsidRPr="001F1083" w:rsidRDefault="0085270B" w:rsidP="0085270B">
                  <w:pPr>
                    <w:widowControl/>
                    <w:jc w:val="center"/>
                    <w:textAlignment w:val="center"/>
                    <w:rPr>
                      <w:kern w:val="0"/>
                      <w:szCs w:val="21"/>
                    </w:rPr>
                  </w:pPr>
                  <w:r w:rsidRPr="001F1083">
                    <w:rPr>
                      <w:rFonts w:hint="eastAsia"/>
                      <w:kern w:val="0"/>
                      <w:szCs w:val="21"/>
                    </w:rPr>
                    <w:t>20.6</w:t>
                  </w:r>
                </w:p>
              </w:tc>
              <w:tc>
                <w:tcPr>
                  <w:tcW w:w="472" w:type="pct"/>
                  <w:tcBorders>
                    <w:top w:val="nil"/>
                    <w:left w:val="nil"/>
                    <w:bottom w:val="single" w:sz="4" w:space="0" w:color="auto"/>
                    <w:right w:val="single" w:sz="4" w:space="0" w:color="auto"/>
                  </w:tcBorders>
                  <w:shd w:val="clear" w:color="auto" w:fill="auto"/>
                  <w:vAlign w:val="center"/>
                </w:tcPr>
                <w:p w14:paraId="76B2D0C5" w14:textId="77777777" w:rsidR="0085270B" w:rsidRPr="001F1083" w:rsidRDefault="0085270B" w:rsidP="0085270B">
                  <w:pPr>
                    <w:widowControl/>
                    <w:jc w:val="center"/>
                    <w:textAlignment w:val="center"/>
                    <w:rPr>
                      <w:kern w:val="0"/>
                      <w:szCs w:val="21"/>
                    </w:rPr>
                  </w:pPr>
                  <w:r w:rsidRPr="001F1083">
                    <w:rPr>
                      <w:rFonts w:hint="eastAsia"/>
                      <w:kern w:val="0"/>
                      <w:szCs w:val="21"/>
                    </w:rPr>
                    <w:t>0</w:t>
                  </w:r>
                </w:p>
              </w:tc>
              <w:tc>
                <w:tcPr>
                  <w:tcW w:w="479" w:type="pct"/>
                  <w:tcBorders>
                    <w:top w:val="nil"/>
                    <w:left w:val="nil"/>
                    <w:bottom w:val="single" w:sz="4" w:space="0" w:color="auto"/>
                    <w:right w:val="single" w:sz="4" w:space="0" w:color="auto"/>
                  </w:tcBorders>
                  <w:shd w:val="clear" w:color="auto" w:fill="auto"/>
                  <w:vAlign w:val="center"/>
                </w:tcPr>
                <w:p w14:paraId="45001CF6" w14:textId="77777777" w:rsidR="0085270B" w:rsidRPr="001F1083" w:rsidRDefault="0085270B" w:rsidP="0085270B">
                  <w:pPr>
                    <w:widowControl/>
                    <w:jc w:val="center"/>
                    <w:textAlignment w:val="center"/>
                    <w:rPr>
                      <w:kern w:val="0"/>
                      <w:szCs w:val="21"/>
                    </w:rPr>
                  </w:pPr>
                  <w:r w:rsidRPr="001F1083">
                    <w:rPr>
                      <w:rFonts w:hint="eastAsia"/>
                      <w:kern w:val="0"/>
                      <w:szCs w:val="21"/>
                    </w:rPr>
                    <w:t>0.0532</w:t>
                  </w:r>
                </w:p>
              </w:tc>
              <w:tc>
                <w:tcPr>
                  <w:tcW w:w="535" w:type="pct"/>
                  <w:tcBorders>
                    <w:top w:val="nil"/>
                    <w:left w:val="nil"/>
                    <w:bottom w:val="single" w:sz="4" w:space="0" w:color="auto"/>
                    <w:right w:val="single" w:sz="4" w:space="0" w:color="auto"/>
                  </w:tcBorders>
                  <w:shd w:val="clear" w:color="auto" w:fill="auto"/>
                  <w:vAlign w:val="center"/>
                </w:tcPr>
                <w:p w14:paraId="3063EBE6" w14:textId="77777777" w:rsidR="0085270B" w:rsidRPr="001F1083" w:rsidRDefault="0085270B" w:rsidP="0085270B">
                  <w:pPr>
                    <w:widowControl/>
                    <w:jc w:val="center"/>
                    <w:textAlignment w:val="center"/>
                    <w:rPr>
                      <w:kern w:val="0"/>
                      <w:szCs w:val="21"/>
                    </w:rPr>
                  </w:pPr>
                  <w:r w:rsidRPr="001F1083">
                    <w:rPr>
                      <w:rFonts w:hint="eastAsia"/>
                      <w:kern w:val="0"/>
                      <w:szCs w:val="21"/>
                    </w:rPr>
                    <w:t>0</w:t>
                  </w:r>
                </w:p>
              </w:tc>
              <w:tc>
                <w:tcPr>
                  <w:tcW w:w="535" w:type="pct"/>
                  <w:tcBorders>
                    <w:top w:val="nil"/>
                    <w:left w:val="nil"/>
                    <w:bottom w:val="single" w:sz="4" w:space="0" w:color="auto"/>
                    <w:right w:val="single" w:sz="4" w:space="0" w:color="auto"/>
                  </w:tcBorders>
                  <w:shd w:val="clear" w:color="auto" w:fill="auto"/>
                  <w:vAlign w:val="center"/>
                </w:tcPr>
                <w:p w14:paraId="045DAAEE" w14:textId="77777777" w:rsidR="0085270B" w:rsidRPr="001F1083" w:rsidRDefault="0085270B" w:rsidP="0085270B">
                  <w:pPr>
                    <w:widowControl/>
                    <w:jc w:val="center"/>
                    <w:textAlignment w:val="center"/>
                    <w:rPr>
                      <w:kern w:val="0"/>
                      <w:szCs w:val="21"/>
                    </w:rPr>
                  </w:pPr>
                  <w:r w:rsidRPr="001F1083">
                    <w:rPr>
                      <w:rFonts w:hint="eastAsia"/>
                      <w:kern w:val="0"/>
                      <w:szCs w:val="21"/>
                    </w:rPr>
                    <w:t>0.00746</w:t>
                  </w:r>
                </w:p>
              </w:tc>
              <w:tc>
                <w:tcPr>
                  <w:tcW w:w="597" w:type="pct"/>
                  <w:tcBorders>
                    <w:top w:val="nil"/>
                    <w:left w:val="nil"/>
                    <w:bottom w:val="single" w:sz="4" w:space="0" w:color="auto"/>
                    <w:right w:val="single" w:sz="4" w:space="0" w:color="auto"/>
                  </w:tcBorders>
                  <w:shd w:val="clear" w:color="auto" w:fill="auto"/>
                  <w:vAlign w:val="center"/>
                </w:tcPr>
                <w:p w14:paraId="18730DCF" w14:textId="77777777" w:rsidR="0085270B" w:rsidRPr="001F1083" w:rsidRDefault="0085270B" w:rsidP="0085270B">
                  <w:pPr>
                    <w:widowControl/>
                    <w:jc w:val="center"/>
                    <w:textAlignment w:val="center"/>
                    <w:rPr>
                      <w:kern w:val="0"/>
                      <w:szCs w:val="21"/>
                    </w:rPr>
                  </w:pPr>
                  <w:r w:rsidRPr="001F1083">
                    <w:rPr>
                      <w:rFonts w:hint="eastAsia"/>
                      <w:kern w:val="0"/>
                      <w:szCs w:val="21"/>
                    </w:rPr>
                    <w:t>0</w:t>
                  </w:r>
                </w:p>
              </w:tc>
              <w:tc>
                <w:tcPr>
                  <w:tcW w:w="426" w:type="pct"/>
                  <w:tcBorders>
                    <w:top w:val="nil"/>
                    <w:left w:val="nil"/>
                    <w:bottom w:val="single" w:sz="4" w:space="0" w:color="auto"/>
                    <w:right w:val="single" w:sz="4" w:space="0" w:color="auto"/>
                  </w:tcBorders>
                  <w:shd w:val="clear" w:color="auto" w:fill="auto"/>
                  <w:vAlign w:val="center"/>
                </w:tcPr>
                <w:p w14:paraId="10E56B29" w14:textId="77777777" w:rsidR="0085270B" w:rsidRPr="001F1083" w:rsidRDefault="0085270B" w:rsidP="0085270B">
                  <w:pPr>
                    <w:widowControl/>
                    <w:jc w:val="center"/>
                    <w:textAlignment w:val="center"/>
                    <w:rPr>
                      <w:kern w:val="0"/>
                      <w:szCs w:val="21"/>
                    </w:rPr>
                  </w:pPr>
                  <w:r w:rsidRPr="001F1083">
                    <w:rPr>
                      <w:rFonts w:hint="eastAsia"/>
                      <w:kern w:val="0"/>
                      <w:szCs w:val="21"/>
                    </w:rPr>
                    <w:t>7.33</w:t>
                  </w:r>
                </w:p>
              </w:tc>
              <w:tc>
                <w:tcPr>
                  <w:tcW w:w="472" w:type="pct"/>
                  <w:tcBorders>
                    <w:top w:val="nil"/>
                    <w:left w:val="nil"/>
                    <w:bottom w:val="single" w:sz="4" w:space="0" w:color="auto"/>
                    <w:right w:val="single" w:sz="4" w:space="0" w:color="auto"/>
                  </w:tcBorders>
                  <w:shd w:val="clear" w:color="auto" w:fill="auto"/>
                  <w:vAlign w:val="center"/>
                </w:tcPr>
                <w:p w14:paraId="4C4CB6C5" w14:textId="77777777" w:rsidR="0085270B" w:rsidRPr="001F1083" w:rsidRDefault="0085270B" w:rsidP="0085270B">
                  <w:pPr>
                    <w:widowControl/>
                    <w:jc w:val="center"/>
                    <w:textAlignment w:val="center"/>
                    <w:rPr>
                      <w:kern w:val="0"/>
                      <w:szCs w:val="21"/>
                    </w:rPr>
                  </w:pPr>
                  <w:r w:rsidRPr="001F1083">
                    <w:rPr>
                      <w:rFonts w:hint="eastAsia"/>
                      <w:kern w:val="0"/>
                      <w:szCs w:val="21"/>
                    </w:rPr>
                    <w:t>0</w:t>
                  </w:r>
                </w:p>
              </w:tc>
              <w:tc>
                <w:tcPr>
                  <w:tcW w:w="347" w:type="pct"/>
                  <w:tcBorders>
                    <w:top w:val="nil"/>
                    <w:left w:val="nil"/>
                    <w:bottom w:val="single" w:sz="4" w:space="0" w:color="auto"/>
                    <w:right w:val="single" w:sz="4" w:space="0" w:color="auto"/>
                  </w:tcBorders>
                  <w:shd w:val="clear" w:color="auto" w:fill="auto"/>
                  <w:vAlign w:val="center"/>
                </w:tcPr>
                <w:p w14:paraId="360C8A38" w14:textId="77777777" w:rsidR="0085270B" w:rsidRPr="001F1083" w:rsidRDefault="0085270B" w:rsidP="0085270B">
                  <w:pPr>
                    <w:widowControl/>
                    <w:jc w:val="center"/>
                    <w:textAlignment w:val="center"/>
                    <w:rPr>
                      <w:kern w:val="0"/>
                      <w:szCs w:val="21"/>
                    </w:rPr>
                  </w:pPr>
                  <w:r w:rsidRPr="001F1083">
                    <w:rPr>
                      <w:rFonts w:hint="eastAsia"/>
                      <w:kern w:val="0"/>
                      <w:szCs w:val="21"/>
                    </w:rPr>
                    <w:t>6.21</w:t>
                  </w:r>
                </w:p>
              </w:tc>
              <w:tc>
                <w:tcPr>
                  <w:tcW w:w="333" w:type="pct"/>
                  <w:tcBorders>
                    <w:top w:val="nil"/>
                    <w:left w:val="nil"/>
                    <w:bottom w:val="single" w:sz="4" w:space="0" w:color="auto"/>
                    <w:right w:val="single" w:sz="4" w:space="0" w:color="auto"/>
                  </w:tcBorders>
                  <w:shd w:val="clear" w:color="auto" w:fill="auto"/>
                  <w:vAlign w:val="center"/>
                </w:tcPr>
                <w:p w14:paraId="1A1F5A57" w14:textId="77777777" w:rsidR="0085270B" w:rsidRPr="001F1083" w:rsidRDefault="0085270B" w:rsidP="0085270B">
                  <w:pPr>
                    <w:widowControl/>
                    <w:jc w:val="center"/>
                    <w:textAlignment w:val="center"/>
                    <w:rPr>
                      <w:kern w:val="0"/>
                      <w:szCs w:val="21"/>
                    </w:rPr>
                  </w:pPr>
                  <w:r w:rsidRPr="001F1083">
                    <w:rPr>
                      <w:rFonts w:hint="eastAsia"/>
                      <w:kern w:val="0"/>
                      <w:szCs w:val="21"/>
                    </w:rPr>
                    <w:t>0</w:t>
                  </w:r>
                </w:p>
              </w:tc>
            </w:tr>
            <w:tr w:rsidR="001F1083" w:rsidRPr="001F1083" w14:paraId="3F5AB176" w14:textId="77777777" w:rsidTr="0085270B">
              <w:trPr>
                <w:trHeight w:val="340"/>
                <w:jc w:val="center"/>
              </w:trPr>
              <w:tc>
                <w:tcPr>
                  <w:tcW w:w="591" w:type="pct"/>
                  <w:vAlign w:val="center"/>
                </w:tcPr>
                <w:p w14:paraId="1716814F" w14:textId="77777777" w:rsidR="0085270B" w:rsidRPr="001F1083" w:rsidRDefault="0085270B" w:rsidP="0085270B">
                  <w:pPr>
                    <w:widowControl/>
                    <w:jc w:val="center"/>
                    <w:textAlignment w:val="center"/>
                    <w:rPr>
                      <w:kern w:val="0"/>
                      <w:szCs w:val="21"/>
                    </w:rPr>
                  </w:pPr>
                  <w:r w:rsidRPr="001F1083">
                    <w:rPr>
                      <w:rFonts w:hint="eastAsia"/>
                      <w:kern w:val="0"/>
                      <w:szCs w:val="21"/>
                    </w:rPr>
                    <w:t>累计</w:t>
                  </w:r>
                  <w:r w:rsidRPr="001F1083">
                    <w:rPr>
                      <w:kern w:val="0"/>
                      <w:szCs w:val="21"/>
                    </w:rPr>
                    <w:t>值</w:t>
                  </w:r>
                </w:p>
              </w:tc>
              <w:tc>
                <w:tcPr>
                  <w:tcW w:w="213" w:type="pct"/>
                  <w:tcBorders>
                    <w:top w:val="nil"/>
                    <w:left w:val="single" w:sz="4" w:space="0" w:color="auto"/>
                    <w:bottom w:val="single" w:sz="4" w:space="0" w:color="auto"/>
                    <w:right w:val="single" w:sz="4" w:space="0" w:color="auto"/>
                  </w:tcBorders>
                  <w:shd w:val="clear" w:color="auto" w:fill="auto"/>
                  <w:vAlign w:val="center"/>
                </w:tcPr>
                <w:p w14:paraId="556B64B4" w14:textId="77777777" w:rsidR="0085270B" w:rsidRPr="001F1083" w:rsidRDefault="0085270B" w:rsidP="0085270B">
                  <w:pPr>
                    <w:widowControl/>
                    <w:jc w:val="center"/>
                    <w:textAlignment w:val="center"/>
                    <w:rPr>
                      <w:kern w:val="0"/>
                      <w:szCs w:val="21"/>
                    </w:rPr>
                  </w:pPr>
                  <w:r w:rsidRPr="001F1083">
                    <w:rPr>
                      <w:rFonts w:hint="eastAsia"/>
                      <w:kern w:val="0"/>
                      <w:szCs w:val="21"/>
                    </w:rPr>
                    <w:t>--</w:t>
                  </w:r>
                </w:p>
              </w:tc>
              <w:tc>
                <w:tcPr>
                  <w:tcW w:w="472" w:type="pct"/>
                  <w:tcBorders>
                    <w:top w:val="nil"/>
                    <w:left w:val="nil"/>
                    <w:bottom w:val="single" w:sz="4" w:space="0" w:color="auto"/>
                    <w:right w:val="single" w:sz="4" w:space="0" w:color="auto"/>
                  </w:tcBorders>
                  <w:shd w:val="clear" w:color="auto" w:fill="auto"/>
                  <w:vAlign w:val="center"/>
                </w:tcPr>
                <w:p w14:paraId="14031F4A" w14:textId="77777777" w:rsidR="0085270B" w:rsidRPr="001F1083" w:rsidRDefault="0085270B" w:rsidP="0085270B">
                  <w:pPr>
                    <w:widowControl/>
                    <w:jc w:val="center"/>
                    <w:textAlignment w:val="center"/>
                    <w:rPr>
                      <w:kern w:val="0"/>
                      <w:szCs w:val="21"/>
                    </w:rPr>
                  </w:pPr>
                  <w:r w:rsidRPr="001F1083">
                    <w:rPr>
                      <w:rFonts w:hint="eastAsia"/>
                      <w:kern w:val="0"/>
                      <w:szCs w:val="21"/>
                    </w:rPr>
                    <w:t>7.52</w:t>
                  </w:r>
                </w:p>
              </w:tc>
              <w:tc>
                <w:tcPr>
                  <w:tcW w:w="479" w:type="pct"/>
                  <w:tcBorders>
                    <w:top w:val="nil"/>
                    <w:left w:val="nil"/>
                    <w:bottom w:val="single" w:sz="4" w:space="0" w:color="auto"/>
                    <w:right w:val="single" w:sz="4" w:space="0" w:color="auto"/>
                  </w:tcBorders>
                  <w:shd w:val="clear" w:color="auto" w:fill="auto"/>
                  <w:vAlign w:val="center"/>
                </w:tcPr>
                <w:p w14:paraId="56D421D0" w14:textId="77777777" w:rsidR="0085270B" w:rsidRPr="001F1083" w:rsidRDefault="0085270B" w:rsidP="0085270B">
                  <w:pPr>
                    <w:widowControl/>
                    <w:jc w:val="center"/>
                    <w:textAlignment w:val="center"/>
                    <w:rPr>
                      <w:kern w:val="0"/>
                      <w:szCs w:val="21"/>
                    </w:rPr>
                  </w:pPr>
                  <w:r w:rsidRPr="001F1083">
                    <w:rPr>
                      <w:rFonts w:hint="eastAsia"/>
                      <w:kern w:val="0"/>
                      <w:szCs w:val="21"/>
                    </w:rPr>
                    <w:t>--</w:t>
                  </w:r>
                </w:p>
              </w:tc>
              <w:tc>
                <w:tcPr>
                  <w:tcW w:w="535" w:type="pct"/>
                  <w:tcBorders>
                    <w:top w:val="nil"/>
                    <w:left w:val="nil"/>
                    <w:bottom w:val="single" w:sz="4" w:space="0" w:color="auto"/>
                    <w:right w:val="single" w:sz="4" w:space="0" w:color="auto"/>
                  </w:tcBorders>
                  <w:shd w:val="clear" w:color="auto" w:fill="auto"/>
                  <w:vAlign w:val="center"/>
                </w:tcPr>
                <w:p w14:paraId="232210CA" w14:textId="77777777" w:rsidR="0085270B" w:rsidRPr="001F1083" w:rsidRDefault="0085270B" w:rsidP="0085270B">
                  <w:pPr>
                    <w:widowControl/>
                    <w:jc w:val="center"/>
                    <w:textAlignment w:val="center"/>
                    <w:rPr>
                      <w:kern w:val="0"/>
                      <w:szCs w:val="21"/>
                    </w:rPr>
                  </w:pPr>
                  <w:r w:rsidRPr="001F1083">
                    <w:rPr>
                      <w:rFonts w:hint="eastAsia"/>
                      <w:kern w:val="0"/>
                      <w:szCs w:val="21"/>
                    </w:rPr>
                    <w:t>0.114</w:t>
                  </w:r>
                </w:p>
              </w:tc>
              <w:tc>
                <w:tcPr>
                  <w:tcW w:w="535" w:type="pct"/>
                  <w:tcBorders>
                    <w:top w:val="nil"/>
                    <w:left w:val="nil"/>
                    <w:bottom w:val="single" w:sz="4" w:space="0" w:color="auto"/>
                    <w:right w:val="single" w:sz="4" w:space="0" w:color="auto"/>
                  </w:tcBorders>
                  <w:shd w:val="clear" w:color="auto" w:fill="auto"/>
                  <w:vAlign w:val="center"/>
                </w:tcPr>
                <w:p w14:paraId="6CEAE242" w14:textId="77777777" w:rsidR="0085270B" w:rsidRPr="001F1083" w:rsidRDefault="0085270B" w:rsidP="0085270B">
                  <w:pPr>
                    <w:widowControl/>
                    <w:jc w:val="center"/>
                    <w:textAlignment w:val="center"/>
                    <w:rPr>
                      <w:kern w:val="0"/>
                      <w:szCs w:val="21"/>
                    </w:rPr>
                  </w:pPr>
                  <w:r w:rsidRPr="001F1083">
                    <w:rPr>
                      <w:rFonts w:hint="eastAsia"/>
                      <w:kern w:val="0"/>
                      <w:szCs w:val="21"/>
                    </w:rPr>
                    <w:t>--</w:t>
                  </w:r>
                </w:p>
              </w:tc>
              <w:tc>
                <w:tcPr>
                  <w:tcW w:w="597" w:type="pct"/>
                  <w:tcBorders>
                    <w:top w:val="nil"/>
                    <w:left w:val="nil"/>
                    <w:bottom w:val="single" w:sz="4" w:space="0" w:color="auto"/>
                    <w:right w:val="single" w:sz="4" w:space="0" w:color="auto"/>
                  </w:tcBorders>
                  <w:shd w:val="clear" w:color="auto" w:fill="auto"/>
                  <w:vAlign w:val="center"/>
                </w:tcPr>
                <w:p w14:paraId="09F6E5C2" w14:textId="77777777" w:rsidR="0085270B" w:rsidRPr="001F1083" w:rsidRDefault="0085270B" w:rsidP="0085270B">
                  <w:pPr>
                    <w:widowControl/>
                    <w:jc w:val="center"/>
                    <w:textAlignment w:val="center"/>
                    <w:rPr>
                      <w:kern w:val="0"/>
                      <w:szCs w:val="21"/>
                    </w:rPr>
                  </w:pPr>
                  <w:r w:rsidRPr="001F1083">
                    <w:rPr>
                      <w:rFonts w:hint="eastAsia"/>
                      <w:kern w:val="0"/>
                      <w:szCs w:val="21"/>
                    </w:rPr>
                    <w:t>0.00664</w:t>
                  </w:r>
                </w:p>
              </w:tc>
              <w:tc>
                <w:tcPr>
                  <w:tcW w:w="426" w:type="pct"/>
                  <w:tcBorders>
                    <w:top w:val="nil"/>
                    <w:left w:val="nil"/>
                    <w:bottom w:val="single" w:sz="4" w:space="0" w:color="auto"/>
                    <w:right w:val="single" w:sz="4" w:space="0" w:color="auto"/>
                  </w:tcBorders>
                  <w:shd w:val="clear" w:color="auto" w:fill="auto"/>
                  <w:vAlign w:val="center"/>
                </w:tcPr>
                <w:p w14:paraId="5FD8E69E" w14:textId="77777777" w:rsidR="0085270B" w:rsidRPr="001F1083" w:rsidRDefault="0085270B" w:rsidP="0085270B">
                  <w:pPr>
                    <w:widowControl/>
                    <w:jc w:val="center"/>
                    <w:textAlignment w:val="center"/>
                    <w:rPr>
                      <w:kern w:val="0"/>
                      <w:szCs w:val="21"/>
                    </w:rPr>
                  </w:pPr>
                  <w:r w:rsidRPr="001F1083">
                    <w:rPr>
                      <w:rFonts w:hint="eastAsia"/>
                      <w:kern w:val="0"/>
                      <w:szCs w:val="21"/>
                    </w:rPr>
                    <w:t>--</w:t>
                  </w:r>
                </w:p>
              </w:tc>
              <w:tc>
                <w:tcPr>
                  <w:tcW w:w="472" w:type="pct"/>
                  <w:tcBorders>
                    <w:top w:val="nil"/>
                    <w:left w:val="nil"/>
                    <w:bottom w:val="single" w:sz="4" w:space="0" w:color="auto"/>
                    <w:right w:val="single" w:sz="4" w:space="0" w:color="auto"/>
                  </w:tcBorders>
                  <w:shd w:val="clear" w:color="auto" w:fill="auto"/>
                  <w:vAlign w:val="center"/>
                </w:tcPr>
                <w:p w14:paraId="1F141C82" w14:textId="77777777" w:rsidR="0085270B" w:rsidRPr="001F1083" w:rsidRDefault="0085270B" w:rsidP="0085270B">
                  <w:pPr>
                    <w:widowControl/>
                    <w:jc w:val="center"/>
                    <w:textAlignment w:val="center"/>
                    <w:rPr>
                      <w:kern w:val="0"/>
                      <w:szCs w:val="21"/>
                    </w:rPr>
                  </w:pPr>
                  <w:r w:rsidRPr="001F1083">
                    <w:rPr>
                      <w:rFonts w:hint="eastAsia"/>
                      <w:kern w:val="0"/>
                      <w:szCs w:val="21"/>
                    </w:rPr>
                    <w:t>2.2</w:t>
                  </w:r>
                </w:p>
              </w:tc>
              <w:tc>
                <w:tcPr>
                  <w:tcW w:w="347" w:type="pct"/>
                  <w:tcBorders>
                    <w:top w:val="nil"/>
                    <w:left w:val="nil"/>
                    <w:bottom w:val="single" w:sz="4" w:space="0" w:color="auto"/>
                    <w:right w:val="single" w:sz="4" w:space="0" w:color="auto"/>
                  </w:tcBorders>
                  <w:shd w:val="clear" w:color="auto" w:fill="auto"/>
                  <w:vAlign w:val="center"/>
                </w:tcPr>
                <w:p w14:paraId="61966A49" w14:textId="77777777" w:rsidR="0085270B" w:rsidRPr="001F1083" w:rsidRDefault="0085270B" w:rsidP="0085270B">
                  <w:pPr>
                    <w:widowControl/>
                    <w:jc w:val="center"/>
                    <w:textAlignment w:val="center"/>
                    <w:rPr>
                      <w:kern w:val="0"/>
                      <w:szCs w:val="21"/>
                    </w:rPr>
                  </w:pPr>
                  <w:r w:rsidRPr="001F1083">
                    <w:rPr>
                      <w:rFonts w:hint="eastAsia"/>
                      <w:kern w:val="0"/>
                      <w:szCs w:val="21"/>
                    </w:rPr>
                    <w:t>--</w:t>
                  </w:r>
                </w:p>
              </w:tc>
              <w:tc>
                <w:tcPr>
                  <w:tcW w:w="333" w:type="pct"/>
                  <w:tcBorders>
                    <w:top w:val="nil"/>
                    <w:left w:val="nil"/>
                    <w:bottom w:val="single" w:sz="4" w:space="0" w:color="auto"/>
                    <w:right w:val="single" w:sz="4" w:space="0" w:color="auto"/>
                  </w:tcBorders>
                  <w:shd w:val="clear" w:color="auto" w:fill="auto"/>
                  <w:vAlign w:val="center"/>
                </w:tcPr>
                <w:p w14:paraId="62786229" w14:textId="77777777" w:rsidR="0085270B" w:rsidRPr="001F1083" w:rsidRDefault="0085270B" w:rsidP="0085270B">
                  <w:pPr>
                    <w:widowControl/>
                    <w:jc w:val="center"/>
                    <w:textAlignment w:val="center"/>
                    <w:rPr>
                      <w:kern w:val="0"/>
                      <w:szCs w:val="21"/>
                    </w:rPr>
                  </w:pPr>
                  <w:r w:rsidRPr="001F1083">
                    <w:rPr>
                      <w:rFonts w:hint="eastAsia"/>
                      <w:kern w:val="0"/>
                      <w:szCs w:val="21"/>
                    </w:rPr>
                    <w:t>0</w:t>
                  </w:r>
                </w:p>
              </w:tc>
            </w:tr>
          </w:tbl>
          <w:p w14:paraId="1556CB4B" w14:textId="77777777" w:rsidR="00733EC6" w:rsidRPr="001F1083" w:rsidRDefault="00733EC6" w:rsidP="00733EC6">
            <w:pPr>
              <w:adjustRightInd w:val="0"/>
              <w:snapToGrid w:val="0"/>
              <w:spacing w:line="360" w:lineRule="auto"/>
              <w:ind w:firstLineChars="200" w:firstLine="480"/>
              <w:textAlignment w:val="baseline"/>
              <w:rPr>
                <w:sz w:val="24"/>
              </w:rPr>
            </w:pPr>
            <w:r w:rsidRPr="001F1083">
              <w:rPr>
                <w:sz w:val="24"/>
              </w:rPr>
              <w:t>（</w:t>
            </w:r>
            <w:r w:rsidRPr="001F1083">
              <w:rPr>
                <w:sz w:val="24"/>
              </w:rPr>
              <w:t>3</w:t>
            </w:r>
            <w:r w:rsidRPr="001F1083">
              <w:rPr>
                <w:sz w:val="24"/>
              </w:rPr>
              <w:t>）噪声</w:t>
            </w:r>
          </w:p>
          <w:p w14:paraId="3DC1C467" w14:textId="77777777" w:rsidR="00733EC6" w:rsidRPr="001F1083" w:rsidRDefault="00FA2E9C" w:rsidP="00733EC6">
            <w:pPr>
              <w:adjustRightInd w:val="0"/>
              <w:snapToGrid w:val="0"/>
              <w:spacing w:line="360" w:lineRule="auto"/>
              <w:ind w:firstLineChars="200" w:firstLine="480"/>
              <w:textAlignment w:val="baseline"/>
              <w:rPr>
                <w:sz w:val="24"/>
              </w:rPr>
            </w:pPr>
            <w:r w:rsidRPr="001F1083">
              <w:rPr>
                <w:sz w:val="24"/>
              </w:rPr>
              <w:t>根据</w:t>
            </w:r>
            <w:r w:rsidRPr="001F1083">
              <w:rPr>
                <w:sz w:val="24"/>
              </w:rPr>
              <w:t>2024</w:t>
            </w:r>
            <w:r w:rsidRPr="001F1083">
              <w:rPr>
                <w:sz w:val="24"/>
              </w:rPr>
              <w:t>年</w:t>
            </w:r>
            <w:r w:rsidRPr="001F1083">
              <w:rPr>
                <w:rFonts w:hint="eastAsia"/>
                <w:sz w:val="24"/>
              </w:rPr>
              <w:t>1</w:t>
            </w:r>
            <w:r w:rsidRPr="001F1083">
              <w:rPr>
                <w:sz w:val="24"/>
              </w:rPr>
              <w:t>月</w:t>
            </w:r>
            <w:r w:rsidRPr="001F1083">
              <w:rPr>
                <w:sz w:val="24"/>
              </w:rPr>
              <w:t>29</w:t>
            </w:r>
            <w:r w:rsidRPr="001F1083">
              <w:rPr>
                <w:sz w:val="24"/>
              </w:rPr>
              <w:t>日监测报告（</w:t>
            </w:r>
            <w:r w:rsidRPr="001F1083">
              <w:rPr>
                <w:rFonts w:hint="eastAsia"/>
                <w:sz w:val="24"/>
              </w:rPr>
              <w:t>淄环益（检）字</w:t>
            </w:r>
            <w:r w:rsidRPr="001F1083">
              <w:rPr>
                <w:rFonts w:hint="eastAsia"/>
                <w:sz w:val="24"/>
              </w:rPr>
              <w:t>2024</w:t>
            </w:r>
            <w:r w:rsidRPr="001F1083">
              <w:rPr>
                <w:rFonts w:hint="eastAsia"/>
                <w:sz w:val="24"/>
              </w:rPr>
              <w:t>年第</w:t>
            </w:r>
            <w:r w:rsidRPr="001F1083">
              <w:rPr>
                <w:rFonts w:hint="eastAsia"/>
                <w:sz w:val="24"/>
              </w:rPr>
              <w:t>D7-</w:t>
            </w:r>
            <w:r w:rsidRPr="001F1083">
              <w:rPr>
                <w:sz w:val="24"/>
              </w:rPr>
              <w:t>3</w:t>
            </w:r>
            <w:r w:rsidRPr="001F1083">
              <w:rPr>
                <w:rFonts w:hint="eastAsia"/>
                <w:sz w:val="24"/>
              </w:rPr>
              <w:t>号</w:t>
            </w:r>
            <w:r w:rsidRPr="001F1083">
              <w:rPr>
                <w:sz w:val="24"/>
              </w:rPr>
              <w:t>）中监测数据可知，</w:t>
            </w:r>
            <w:r w:rsidR="00733EC6" w:rsidRPr="001F1083">
              <w:rPr>
                <w:sz w:val="24"/>
              </w:rPr>
              <w:t>昼间最大噪声值为</w:t>
            </w:r>
            <w:r w:rsidRPr="001F1083">
              <w:rPr>
                <w:sz w:val="24"/>
              </w:rPr>
              <w:t>55.4</w:t>
            </w:r>
            <w:r w:rsidR="00733EC6" w:rsidRPr="001F1083">
              <w:rPr>
                <w:sz w:val="24"/>
              </w:rPr>
              <w:t>dB</w:t>
            </w:r>
            <w:r w:rsidR="00733EC6" w:rsidRPr="001F1083">
              <w:rPr>
                <w:sz w:val="24"/>
              </w:rPr>
              <w:t>（</w:t>
            </w:r>
            <w:r w:rsidR="00733EC6" w:rsidRPr="001F1083">
              <w:rPr>
                <w:sz w:val="24"/>
              </w:rPr>
              <w:t>A</w:t>
            </w:r>
            <w:r w:rsidR="00733EC6" w:rsidRPr="001F1083">
              <w:rPr>
                <w:sz w:val="24"/>
              </w:rPr>
              <w:t>），夜间最大噪声值为</w:t>
            </w:r>
            <w:r w:rsidRPr="001F1083">
              <w:rPr>
                <w:sz w:val="24"/>
              </w:rPr>
              <w:t>48.3</w:t>
            </w:r>
            <w:r w:rsidR="00733EC6" w:rsidRPr="001F1083">
              <w:rPr>
                <w:sz w:val="24"/>
              </w:rPr>
              <w:t>dB</w:t>
            </w:r>
            <w:r w:rsidR="00733EC6" w:rsidRPr="001F1083">
              <w:rPr>
                <w:sz w:val="24"/>
              </w:rPr>
              <w:t>（</w:t>
            </w:r>
            <w:r w:rsidR="00733EC6" w:rsidRPr="001F1083">
              <w:rPr>
                <w:sz w:val="24"/>
              </w:rPr>
              <w:t>A</w:t>
            </w:r>
            <w:r w:rsidR="00733EC6" w:rsidRPr="001F1083">
              <w:rPr>
                <w:sz w:val="24"/>
              </w:rPr>
              <w:t>），厂界噪声均满足《工业企业厂界环境噪声排放标准》（</w:t>
            </w:r>
            <w:r w:rsidR="00733EC6" w:rsidRPr="001F1083">
              <w:rPr>
                <w:sz w:val="24"/>
              </w:rPr>
              <w:t>GB12348-2008</w:t>
            </w:r>
            <w:r w:rsidR="00733EC6" w:rsidRPr="001F1083">
              <w:rPr>
                <w:sz w:val="24"/>
              </w:rPr>
              <w:t>）中</w:t>
            </w:r>
            <w:r w:rsidR="00BD3510" w:rsidRPr="001F1083">
              <w:rPr>
                <w:rFonts w:hint="eastAsia"/>
                <w:sz w:val="24"/>
              </w:rPr>
              <w:t>2</w:t>
            </w:r>
            <w:r w:rsidR="00733EC6" w:rsidRPr="001F1083">
              <w:rPr>
                <w:sz w:val="24"/>
              </w:rPr>
              <w:t>类标准要求（昼间：</w:t>
            </w:r>
            <w:r w:rsidR="00733EC6" w:rsidRPr="001F1083">
              <w:rPr>
                <w:sz w:val="24"/>
              </w:rPr>
              <w:t>6</w:t>
            </w:r>
            <w:r w:rsidR="00BD3510" w:rsidRPr="001F1083">
              <w:rPr>
                <w:rFonts w:hint="eastAsia"/>
                <w:sz w:val="24"/>
              </w:rPr>
              <w:t>0</w:t>
            </w:r>
            <w:r w:rsidR="00733EC6" w:rsidRPr="001F1083">
              <w:rPr>
                <w:sz w:val="24"/>
              </w:rPr>
              <w:t>dB</w:t>
            </w:r>
            <w:r w:rsidR="00733EC6" w:rsidRPr="001F1083">
              <w:rPr>
                <w:sz w:val="24"/>
              </w:rPr>
              <w:t>（</w:t>
            </w:r>
            <w:r w:rsidR="00733EC6" w:rsidRPr="001F1083">
              <w:rPr>
                <w:sz w:val="24"/>
              </w:rPr>
              <w:t>A</w:t>
            </w:r>
            <w:r w:rsidR="00733EC6" w:rsidRPr="001F1083">
              <w:rPr>
                <w:sz w:val="24"/>
              </w:rPr>
              <w:t>），夜间：</w:t>
            </w:r>
            <w:r w:rsidR="00733EC6" w:rsidRPr="001F1083">
              <w:rPr>
                <w:sz w:val="24"/>
              </w:rPr>
              <w:t>5</w:t>
            </w:r>
            <w:r w:rsidR="00BD3510" w:rsidRPr="001F1083">
              <w:rPr>
                <w:rFonts w:hint="eastAsia"/>
                <w:sz w:val="24"/>
              </w:rPr>
              <w:t>0</w:t>
            </w:r>
            <w:r w:rsidR="00733EC6" w:rsidRPr="001F1083">
              <w:rPr>
                <w:sz w:val="24"/>
              </w:rPr>
              <w:t>dB</w:t>
            </w:r>
            <w:r w:rsidR="00733EC6" w:rsidRPr="001F1083">
              <w:rPr>
                <w:sz w:val="24"/>
              </w:rPr>
              <w:t>（</w:t>
            </w:r>
            <w:r w:rsidR="00733EC6" w:rsidRPr="001F1083">
              <w:rPr>
                <w:sz w:val="24"/>
              </w:rPr>
              <w:t>A</w:t>
            </w:r>
            <w:r w:rsidR="00733EC6" w:rsidRPr="001F1083">
              <w:rPr>
                <w:sz w:val="24"/>
              </w:rPr>
              <w:t>））。</w:t>
            </w:r>
          </w:p>
          <w:p w14:paraId="4D987A2F" w14:textId="77777777" w:rsidR="00733EC6" w:rsidRPr="001F1083" w:rsidRDefault="00733EC6" w:rsidP="00733EC6">
            <w:pPr>
              <w:adjustRightInd w:val="0"/>
              <w:snapToGrid w:val="0"/>
              <w:spacing w:line="360" w:lineRule="auto"/>
              <w:ind w:firstLineChars="200" w:firstLine="480"/>
              <w:textAlignment w:val="baseline"/>
              <w:rPr>
                <w:sz w:val="24"/>
              </w:rPr>
            </w:pPr>
            <w:r w:rsidRPr="001F1083">
              <w:rPr>
                <w:sz w:val="24"/>
              </w:rPr>
              <w:t>（</w:t>
            </w:r>
            <w:r w:rsidRPr="001F1083">
              <w:rPr>
                <w:sz w:val="24"/>
              </w:rPr>
              <w:t>4</w:t>
            </w:r>
            <w:r w:rsidRPr="001F1083">
              <w:rPr>
                <w:sz w:val="24"/>
              </w:rPr>
              <w:t>）固废</w:t>
            </w:r>
          </w:p>
          <w:p w14:paraId="6D9443F3" w14:textId="77777777" w:rsidR="00733EC6" w:rsidRPr="001F1083" w:rsidRDefault="00733EC6" w:rsidP="00733EC6">
            <w:pPr>
              <w:adjustRightInd w:val="0"/>
              <w:snapToGrid w:val="0"/>
              <w:spacing w:line="360" w:lineRule="auto"/>
              <w:ind w:firstLineChars="200" w:firstLine="480"/>
              <w:textAlignment w:val="baseline"/>
              <w:rPr>
                <w:sz w:val="24"/>
              </w:rPr>
            </w:pPr>
            <w:r w:rsidRPr="001F1083">
              <w:rPr>
                <w:sz w:val="24"/>
              </w:rPr>
              <w:t>项目固体废物主要为</w:t>
            </w:r>
            <w:r w:rsidR="00FA2E9C" w:rsidRPr="001F1083">
              <w:rPr>
                <w:rFonts w:hint="eastAsia"/>
                <w:sz w:val="24"/>
                <w:szCs w:val="20"/>
              </w:rPr>
              <w:t>生活垃圾、下脚料、废离子交换树脂、废油抹布（</w:t>
            </w:r>
            <w:r w:rsidR="00FA2E9C" w:rsidRPr="001F1083">
              <w:rPr>
                <w:rFonts w:hint="eastAsia"/>
                <w:sz w:val="24"/>
                <w:szCs w:val="20"/>
              </w:rPr>
              <w:t>HW49</w:t>
            </w:r>
            <w:r w:rsidR="00BA6F7E" w:rsidRPr="001F1083">
              <w:rPr>
                <w:rFonts w:hint="eastAsia"/>
                <w:sz w:val="24"/>
                <w:szCs w:val="20"/>
              </w:rPr>
              <w:t>，</w:t>
            </w:r>
            <w:r w:rsidR="00FA2E9C" w:rsidRPr="001F1083">
              <w:rPr>
                <w:rFonts w:hint="eastAsia"/>
                <w:sz w:val="24"/>
                <w:szCs w:val="20"/>
              </w:rPr>
              <w:t>900-041-49</w:t>
            </w:r>
            <w:r w:rsidR="00FA2E9C" w:rsidRPr="001F1083">
              <w:rPr>
                <w:rFonts w:hint="eastAsia"/>
                <w:sz w:val="24"/>
                <w:szCs w:val="20"/>
              </w:rPr>
              <w:t>）、污水站污泥、废机油（</w:t>
            </w:r>
            <w:r w:rsidR="00FA2E9C" w:rsidRPr="001F1083">
              <w:rPr>
                <w:rFonts w:hint="eastAsia"/>
                <w:sz w:val="24"/>
                <w:szCs w:val="20"/>
              </w:rPr>
              <w:t>HW08</w:t>
            </w:r>
            <w:r w:rsidR="00BA6F7E" w:rsidRPr="001F1083">
              <w:rPr>
                <w:rFonts w:hint="eastAsia"/>
                <w:sz w:val="24"/>
                <w:szCs w:val="20"/>
              </w:rPr>
              <w:t>，</w:t>
            </w:r>
            <w:r w:rsidR="00FA2E9C" w:rsidRPr="001F1083">
              <w:rPr>
                <w:rFonts w:hint="eastAsia"/>
                <w:sz w:val="24"/>
                <w:szCs w:val="20"/>
              </w:rPr>
              <w:t>900-214-08</w:t>
            </w:r>
            <w:r w:rsidR="00FA2E9C" w:rsidRPr="001F1083">
              <w:rPr>
                <w:rFonts w:hint="eastAsia"/>
                <w:sz w:val="24"/>
                <w:szCs w:val="20"/>
              </w:rPr>
              <w:t>）、废</w:t>
            </w:r>
            <w:r w:rsidR="00FA2E9C" w:rsidRPr="001F1083">
              <w:rPr>
                <w:rFonts w:hint="eastAsia"/>
                <w:sz w:val="24"/>
                <w:szCs w:val="20"/>
              </w:rPr>
              <w:t>UV</w:t>
            </w:r>
            <w:r w:rsidR="00FA2E9C" w:rsidRPr="001F1083">
              <w:rPr>
                <w:rFonts w:hint="eastAsia"/>
                <w:sz w:val="24"/>
                <w:szCs w:val="20"/>
              </w:rPr>
              <w:t>灯管（</w:t>
            </w:r>
            <w:r w:rsidR="00FA2E9C" w:rsidRPr="001F1083">
              <w:rPr>
                <w:rFonts w:hint="eastAsia"/>
                <w:sz w:val="24"/>
                <w:szCs w:val="20"/>
              </w:rPr>
              <w:t>HW29</w:t>
            </w:r>
            <w:r w:rsidR="00BA6F7E" w:rsidRPr="001F1083">
              <w:rPr>
                <w:rFonts w:hint="eastAsia"/>
                <w:sz w:val="24"/>
                <w:szCs w:val="20"/>
              </w:rPr>
              <w:t>，</w:t>
            </w:r>
            <w:r w:rsidR="00FA2E9C" w:rsidRPr="001F1083">
              <w:rPr>
                <w:rFonts w:hint="eastAsia"/>
                <w:sz w:val="24"/>
                <w:szCs w:val="20"/>
              </w:rPr>
              <w:t>900-023-29</w:t>
            </w:r>
            <w:r w:rsidR="00FA2E9C" w:rsidRPr="001F1083">
              <w:rPr>
                <w:rFonts w:hint="eastAsia"/>
                <w:sz w:val="24"/>
                <w:szCs w:val="20"/>
              </w:rPr>
              <w:t>）、废油桶。职工生活垃圾、废油抹布经收集后由环卫部门定期清运；下脚料外售综合利用；废离子交换树脂由厂家回收；污水站污泥外售给砖厂，综合利用；废机油（</w:t>
            </w:r>
            <w:r w:rsidR="00FA2E9C" w:rsidRPr="001F1083">
              <w:rPr>
                <w:rFonts w:hint="eastAsia"/>
                <w:sz w:val="24"/>
                <w:szCs w:val="20"/>
              </w:rPr>
              <w:t>HW08</w:t>
            </w:r>
            <w:r w:rsidR="00BA6F7E" w:rsidRPr="001F1083">
              <w:rPr>
                <w:rFonts w:hint="eastAsia"/>
                <w:sz w:val="24"/>
                <w:szCs w:val="20"/>
              </w:rPr>
              <w:t>，</w:t>
            </w:r>
            <w:r w:rsidR="00FA2E9C" w:rsidRPr="001F1083">
              <w:rPr>
                <w:rFonts w:hint="eastAsia"/>
                <w:sz w:val="24"/>
                <w:szCs w:val="20"/>
              </w:rPr>
              <w:t>900-214-08</w:t>
            </w:r>
            <w:r w:rsidR="00FA2E9C" w:rsidRPr="001F1083">
              <w:rPr>
                <w:rFonts w:hint="eastAsia"/>
                <w:sz w:val="24"/>
                <w:szCs w:val="20"/>
              </w:rPr>
              <w:t>）、废</w:t>
            </w:r>
            <w:r w:rsidR="00FA2E9C" w:rsidRPr="001F1083">
              <w:rPr>
                <w:rFonts w:hint="eastAsia"/>
                <w:sz w:val="24"/>
                <w:szCs w:val="20"/>
              </w:rPr>
              <w:t>UV</w:t>
            </w:r>
            <w:r w:rsidR="00FA2E9C" w:rsidRPr="001F1083">
              <w:rPr>
                <w:rFonts w:hint="eastAsia"/>
                <w:sz w:val="24"/>
                <w:szCs w:val="20"/>
              </w:rPr>
              <w:t>灯管（</w:t>
            </w:r>
            <w:r w:rsidR="00FA2E9C" w:rsidRPr="001F1083">
              <w:rPr>
                <w:rFonts w:hint="eastAsia"/>
                <w:sz w:val="24"/>
                <w:szCs w:val="20"/>
              </w:rPr>
              <w:t>HW29</w:t>
            </w:r>
            <w:r w:rsidR="00BA6F7E" w:rsidRPr="001F1083">
              <w:rPr>
                <w:rFonts w:hint="eastAsia"/>
                <w:sz w:val="24"/>
                <w:szCs w:val="20"/>
              </w:rPr>
              <w:t>，</w:t>
            </w:r>
            <w:r w:rsidR="00FA2E9C" w:rsidRPr="001F1083">
              <w:rPr>
                <w:rFonts w:hint="eastAsia"/>
                <w:sz w:val="24"/>
                <w:szCs w:val="20"/>
              </w:rPr>
              <w:t>900-023-29</w:t>
            </w:r>
            <w:r w:rsidR="00FA2E9C" w:rsidRPr="001F1083">
              <w:rPr>
                <w:rFonts w:hint="eastAsia"/>
                <w:sz w:val="24"/>
                <w:szCs w:val="20"/>
              </w:rPr>
              <w:t>）委托资质单位进行处理</w:t>
            </w:r>
            <w:r w:rsidR="00FA2E9C" w:rsidRPr="001F1083">
              <w:rPr>
                <w:rFonts w:hint="eastAsia"/>
                <w:sz w:val="24"/>
              </w:rPr>
              <w:t>。</w:t>
            </w:r>
          </w:p>
          <w:p w14:paraId="6BFFAA2D" w14:textId="77777777" w:rsidR="00733EC6" w:rsidRPr="001F1083" w:rsidRDefault="00F85FE8" w:rsidP="00733EC6">
            <w:pPr>
              <w:adjustRightInd w:val="0"/>
              <w:snapToGrid w:val="0"/>
              <w:spacing w:line="360" w:lineRule="auto"/>
              <w:ind w:firstLineChars="200" w:firstLine="480"/>
              <w:textAlignment w:val="baseline"/>
              <w:rPr>
                <w:sz w:val="24"/>
              </w:rPr>
            </w:pPr>
            <w:r w:rsidRPr="001F1083">
              <w:rPr>
                <w:rFonts w:hint="eastAsia"/>
                <w:sz w:val="24"/>
              </w:rPr>
              <w:lastRenderedPageBreak/>
              <w:t>三</w:t>
            </w:r>
            <w:r w:rsidR="00733EC6" w:rsidRPr="001F1083">
              <w:rPr>
                <w:sz w:val="24"/>
              </w:rPr>
              <w:t>、现有项目污染物排放汇总</w:t>
            </w:r>
          </w:p>
          <w:p w14:paraId="4A306593" w14:textId="77777777" w:rsidR="00733EC6" w:rsidRPr="001F1083" w:rsidRDefault="00733EC6" w:rsidP="00733EC6">
            <w:pPr>
              <w:adjustRightInd w:val="0"/>
              <w:snapToGrid w:val="0"/>
              <w:spacing w:line="360" w:lineRule="auto"/>
              <w:ind w:firstLineChars="200" w:firstLine="480"/>
              <w:textAlignment w:val="baseline"/>
            </w:pPr>
            <w:r w:rsidRPr="001F1083">
              <w:rPr>
                <w:sz w:val="24"/>
              </w:rPr>
              <w:t>根据现有项目环评报告、验收报告、监测报告</w:t>
            </w:r>
            <w:r w:rsidR="005C6C80" w:rsidRPr="001F1083">
              <w:rPr>
                <w:rFonts w:hint="eastAsia"/>
                <w:sz w:val="24"/>
              </w:rPr>
              <w:t>、</w:t>
            </w:r>
            <w:r w:rsidRPr="001F1083">
              <w:rPr>
                <w:sz w:val="24"/>
              </w:rPr>
              <w:t>及</w:t>
            </w:r>
            <w:r w:rsidR="005C6C80" w:rsidRPr="001F1083">
              <w:rPr>
                <w:rFonts w:hint="eastAsia"/>
                <w:sz w:val="24"/>
              </w:rPr>
              <w:t>企业实际排放情况统计</w:t>
            </w:r>
            <w:r w:rsidRPr="001F1083">
              <w:rPr>
                <w:sz w:val="24"/>
              </w:rPr>
              <w:t>，现有项目污染物排放情况见下表。</w:t>
            </w:r>
          </w:p>
          <w:p w14:paraId="3DB5A187" w14:textId="77777777" w:rsidR="00733EC6" w:rsidRPr="001F1083" w:rsidRDefault="00733EC6" w:rsidP="00733EC6">
            <w:pPr>
              <w:pStyle w:val="afe"/>
              <w:rPr>
                <w:sz w:val="21"/>
                <w:szCs w:val="24"/>
              </w:rPr>
            </w:pPr>
            <w:r w:rsidRPr="001F1083">
              <w:rPr>
                <w:sz w:val="21"/>
                <w:szCs w:val="24"/>
              </w:rPr>
              <w:t>表</w:t>
            </w:r>
            <w:r w:rsidRPr="001F1083">
              <w:rPr>
                <w:rFonts w:hint="eastAsia"/>
                <w:sz w:val="21"/>
                <w:szCs w:val="24"/>
              </w:rPr>
              <w:t>2-</w:t>
            </w:r>
            <w:r w:rsidR="00B81C6A" w:rsidRPr="001F1083">
              <w:rPr>
                <w:sz w:val="21"/>
                <w:szCs w:val="24"/>
              </w:rPr>
              <w:t>9</w:t>
            </w:r>
            <w:r w:rsidRPr="001F1083">
              <w:rPr>
                <w:rFonts w:hint="eastAsia"/>
                <w:sz w:val="21"/>
                <w:szCs w:val="24"/>
              </w:rPr>
              <w:t xml:space="preserve"> </w:t>
            </w:r>
            <w:r w:rsidRPr="001F1083">
              <w:rPr>
                <w:rFonts w:hint="eastAsia"/>
                <w:sz w:val="21"/>
                <w:szCs w:val="24"/>
              </w:rPr>
              <w:t>现有项目</w:t>
            </w:r>
            <w:r w:rsidRPr="001F1083">
              <w:rPr>
                <w:sz w:val="21"/>
                <w:szCs w:val="24"/>
              </w:rPr>
              <w:t>污染物排放汇总</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4"/>
              <w:gridCol w:w="1973"/>
              <w:gridCol w:w="2496"/>
              <w:gridCol w:w="2495"/>
            </w:tblGrid>
            <w:tr w:rsidR="001F1083" w:rsidRPr="001F1083" w14:paraId="0E562477" w14:textId="77777777" w:rsidTr="007D4959">
              <w:trPr>
                <w:trHeight w:val="340"/>
              </w:trPr>
              <w:tc>
                <w:tcPr>
                  <w:tcW w:w="2025" w:type="pct"/>
                  <w:gridSpan w:val="2"/>
                  <w:vAlign w:val="center"/>
                </w:tcPr>
                <w:p w14:paraId="7C028BCF" w14:textId="77777777" w:rsidR="00733EC6" w:rsidRPr="001F1083" w:rsidRDefault="00733EC6" w:rsidP="00733EC6">
                  <w:pPr>
                    <w:pStyle w:val="afd"/>
                    <w:rPr>
                      <w:kern w:val="2"/>
                      <w:sz w:val="21"/>
                    </w:rPr>
                  </w:pPr>
                  <w:r w:rsidRPr="001F1083">
                    <w:rPr>
                      <w:kern w:val="2"/>
                      <w:sz w:val="21"/>
                    </w:rPr>
                    <w:t>污染物</w:t>
                  </w:r>
                </w:p>
              </w:tc>
              <w:tc>
                <w:tcPr>
                  <w:tcW w:w="1488" w:type="pct"/>
                  <w:vAlign w:val="center"/>
                </w:tcPr>
                <w:p w14:paraId="08BA8741" w14:textId="77777777" w:rsidR="00733EC6" w:rsidRPr="001F1083" w:rsidRDefault="00733EC6" w:rsidP="00733EC6">
                  <w:pPr>
                    <w:pStyle w:val="10"/>
                    <w:rPr>
                      <w:color w:val="auto"/>
                    </w:rPr>
                  </w:pPr>
                  <w:r w:rsidRPr="001F1083">
                    <w:rPr>
                      <w:rFonts w:hint="eastAsia"/>
                      <w:color w:val="auto"/>
                    </w:rPr>
                    <w:t>现有工程排放量（</w:t>
                  </w:r>
                  <w:r w:rsidRPr="001F1083">
                    <w:rPr>
                      <w:rFonts w:hint="eastAsia"/>
                      <w:color w:val="auto"/>
                    </w:rPr>
                    <w:t>t/a</w:t>
                  </w:r>
                  <w:r w:rsidRPr="001F1083">
                    <w:rPr>
                      <w:rFonts w:hint="eastAsia"/>
                      <w:color w:val="auto"/>
                    </w:rPr>
                    <w:t>）</w:t>
                  </w:r>
                </w:p>
              </w:tc>
              <w:tc>
                <w:tcPr>
                  <w:tcW w:w="1487" w:type="pct"/>
                  <w:vAlign w:val="center"/>
                </w:tcPr>
                <w:p w14:paraId="76E3703F" w14:textId="77777777" w:rsidR="00733EC6" w:rsidRPr="001F1083" w:rsidRDefault="00733EC6" w:rsidP="00733EC6">
                  <w:pPr>
                    <w:pStyle w:val="10"/>
                    <w:rPr>
                      <w:color w:val="auto"/>
                    </w:rPr>
                  </w:pPr>
                  <w:r w:rsidRPr="001F1083">
                    <w:rPr>
                      <w:rFonts w:hint="eastAsia"/>
                      <w:color w:val="auto"/>
                    </w:rPr>
                    <w:t>总量指标（</w:t>
                  </w:r>
                  <w:r w:rsidRPr="001F1083">
                    <w:rPr>
                      <w:rFonts w:hint="eastAsia"/>
                      <w:color w:val="auto"/>
                    </w:rPr>
                    <w:t>t/a</w:t>
                  </w:r>
                  <w:r w:rsidRPr="001F1083">
                    <w:rPr>
                      <w:rFonts w:hint="eastAsia"/>
                      <w:color w:val="auto"/>
                    </w:rPr>
                    <w:t>）</w:t>
                  </w:r>
                </w:p>
              </w:tc>
            </w:tr>
            <w:tr w:rsidR="001F1083" w:rsidRPr="001F1083" w14:paraId="72013E16" w14:textId="77777777" w:rsidTr="007D4959">
              <w:trPr>
                <w:trHeight w:val="340"/>
              </w:trPr>
              <w:tc>
                <w:tcPr>
                  <w:tcW w:w="849" w:type="pct"/>
                  <w:vMerge w:val="restart"/>
                  <w:vAlign w:val="center"/>
                </w:tcPr>
                <w:p w14:paraId="19C19B36" w14:textId="77777777" w:rsidR="001909E0" w:rsidRPr="001F1083" w:rsidRDefault="001909E0" w:rsidP="00733EC6">
                  <w:pPr>
                    <w:pStyle w:val="afd"/>
                    <w:rPr>
                      <w:kern w:val="2"/>
                      <w:sz w:val="21"/>
                    </w:rPr>
                  </w:pPr>
                  <w:r w:rsidRPr="001F1083">
                    <w:rPr>
                      <w:kern w:val="2"/>
                      <w:sz w:val="21"/>
                    </w:rPr>
                    <w:t>废气</w:t>
                  </w:r>
                </w:p>
              </w:tc>
              <w:tc>
                <w:tcPr>
                  <w:tcW w:w="1176" w:type="pct"/>
                  <w:vAlign w:val="center"/>
                </w:tcPr>
                <w:p w14:paraId="336C2003" w14:textId="77777777" w:rsidR="001909E0" w:rsidRPr="001F1083" w:rsidRDefault="001909E0" w:rsidP="00733EC6">
                  <w:pPr>
                    <w:pStyle w:val="afd"/>
                    <w:rPr>
                      <w:kern w:val="2"/>
                      <w:sz w:val="21"/>
                    </w:rPr>
                  </w:pPr>
                  <w:r w:rsidRPr="001F1083">
                    <w:rPr>
                      <w:kern w:val="2"/>
                      <w:sz w:val="21"/>
                    </w:rPr>
                    <w:t>颗粒物</w:t>
                  </w:r>
                </w:p>
              </w:tc>
              <w:tc>
                <w:tcPr>
                  <w:tcW w:w="1488" w:type="pct"/>
                  <w:vAlign w:val="center"/>
                </w:tcPr>
                <w:p w14:paraId="5614F22C" w14:textId="77777777" w:rsidR="001909E0" w:rsidRPr="001F1083" w:rsidRDefault="00F85FE8" w:rsidP="00733EC6">
                  <w:pPr>
                    <w:pStyle w:val="afd"/>
                    <w:rPr>
                      <w:kern w:val="2"/>
                      <w:sz w:val="21"/>
                    </w:rPr>
                  </w:pPr>
                  <w:r w:rsidRPr="001F1083">
                    <w:rPr>
                      <w:rFonts w:hint="eastAsia"/>
                      <w:kern w:val="2"/>
                      <w:sz w:val="21"/>
                    </w:rPr>
                    <w:t>0</w:t>
                  </w:r>
                  <w:r w:rsidRPr="001F1083">
                    <w:rPr>
                      <w:kern w:val="2"/>
                      <w:sz w:val="21"/>
                    </w:rPr>
                    <w:t>.046</w:t>
                  </w:r>
                </w:p>
              </w:tc>
              <w:tc>
                <w:tcPr>
                  <w:tcW w:w="1487" w:type="pct"/>
                  <w:vAlign w:val="center"/>
                </w:tcPr>
                <w:p w14:paraId="7C9B6F14" w14:textId="77777777" w:rsidR="001909E0" w:rsidRPr="001F1083" w:rsidRDefault="001909E0" w:rsidP="007F7294">
                  <w:pPr>
                    <w:pStyle w:val="afd"/>
                    <w:rPr>
                      <w:kern w:val="2"/>
                      <w:sz w:val="21"/>
                    </w:rPr>
                  </w:pPr>
                  <w:r w:rsidRPr="001F1083">
                    <w:rPr>
                      <w:rFonts w:hint="eastAsia"/>
                      <w:kern w:val="2"/>
                      <w:sz w:val="21"/>
                    </w:rPr>
                    <w:t>--</w:t>
                  </w:r>
                </w:p>
              </w:tc>
            </w:tr>
            <w:tr w:rsidR="001F1083" w:rsidRPr="001F1083" w14:paraId="03FB7F1F" w14:textId="77777777" w:rsidTr="007D4959">
              <w:trPr>
                <w:trHeight w:val="340"/>
              </w:trPr>
              <w:tc>
                <w:tcPr>
                  <w:tcW w:w="849" w:type="pct"/>
                  <w:vMerge/>
                  <w:vAlign w:val="center"/>
                </w:tcPr>
                <w:p w14:paraId="34B7BA85" w14:textId="77777777" w:rsidR="001909E0" w:rsidRPr="001F1083" w:rsidRDefault="001909E0" w:rsidP="00733EC6">
                  <w:pPr>
                    <w:pStyle w:val="afd"/>
                    <w:rPr>
                      <w:kern w:val="2"/>
                      <w:sz w:val="21"/>
                    </w:rPr>
                  </w:pPr>
                </w:p>
              </w:tc>
              <w:tc>
                <w:tcPr>
                  <w:tcW w:w="1176" w:type="pct"/>
                  <w:vAlign w:val="center"/>
                </w:tcPr>
                <w:p w14:paraId="077B42C8" w14:textId="77777777" w:rsidR="001909E0" w:rsidRPr="001F1083" w:rsidRDefault="001909E0" w:rsidP="00733EC6">
                  <w:pPr>
                    <w:pStyle w:val="10"/>
                    <w:rPr>
                      <w:color w:val="auto"/>
                    </w:rPr>
                  </w:pPr>
                  <w:r w:rsidRPr="001F1083">
                    <w:rPr>
                      <w:rFonts w:hint="eastAsia"/>
                      <w:color w:val="auto"/>
                    </w:rPr>
                    <w:t>SO</w:t>
                  </w:r>
                  <w:r w:rsidRPr="001F1083">
                    <w:rPr>
                      <w:rFonts w:hint="eastAsia"/>
                      <w:color w:val="auto"/>
                      <w:vertAlign w:val="subscript"/>
                    </w:rPr>
                    <w:t>2</w:t>
                  </w:r>
                </w:p>
              </w:tc>
              <w:tc>
                <w:tcPr>
                  <w:tcW w:w="1488" w:type="pct"/>
                  <w:vAlign w:val="center"/>
                </w:tcPr>
                <w:p w14:paraId="1EBDAA8E" w14:textId="77777777" w:rsidR="001909E0" w:rsidRPr="001F1083" w:rsidRDefault="00F85FE8" w:rsidP="00733EC6">
                  <w:pPr>
                    <w:pStyle w:val="afd"/>
                    <w:rPr>
                      <w:kern w:val="2"/>
                      <w:sz w:val="21"/>
                    </w:rPr>
                  </w:pPr>
                  <w:r w:rsidRPr="001F1083">
                    <w:rPr>
                      <w:rFonts w:hint="eastAsia"/>
                      <w:kern w:val="2"/>
                      <w:sz w:val="21"/>
                    </w:rPr>
                    <w:t>0</w:t>
                  </w:r>
                  <w:r w:rsidRPr="001F1083">
                    <w:rPr>
                      <w:kern w:val="2"/>
                      <w:sz w:val="21"/>
                    </w:rPr>
                    <w:t>.048</w:t>
                  </w:r>
                </w:p>
              </w:tc>
              <w:tc>
                <w:tcPr>
                  <w:tcW w:w="1487" w:type="pct"/>
                  <w:vAlign w:val="center"/>
                </w:tcPr>
                <w:p w14:paraId="6D44D064" w14:textId="77777777" w:rsidR="001909E0" w:rsidRPr="001F1083" w:rsidRDefault="001909E0" w:rsidP="007F7294">
                  <w:pPr>
                    <w:pStyle w:val="afd"/>
                    <w:rPr>
                      <w:kern w:val="2"/>
                      <w:sz w:val="21"/>
                    </w:rPr>
                  </w:pPr>
                  <w:r w:rsidRPr="001F1083">
                    <w:rPr>
                      <w:rFonts w:hint="eastAsia"/>
                      <w:kern w:val="2"/>
                      <w:sz w:val="21"/>
                    </w:rPr>
                    <w:t>--</w:t>
                  </w:r>
                </w:p>
              </w:tc>
            </w:tr>
            <w:tr w:rsidR="001F1083" w:rsidRPr="001F1083" w14:paraId="356026A9" w14:textId="77777777" w:rsidTr="007D4959">
              <w:trPr>
                <w:trHeight w:val="340"/>
              </w:trPr>
              <w:tc>
                <w:tcPr>
                  <w:tcW w:w="849" w:type="pct"/>
                  <w:vMerge/>
                  <w:vAlign w:val="center"/>
                </w:tcPr>
                <w:p w14:paraId="6248863A" w14:textId="77777777" w:rsidR="001909E0" w:rsidRPr="001F1083" w:rsidRDefault="001909E0" w:rsidP="00ED45D5">
                  <w:pPr>
                    <w:pStyle w:val="afd"/>
                    <w:rPr>
                      <w:kern w:val="2"/>
                      <w:sz w:val="21"/>
                    </w:rPr>
                  </w:pPr>
                </w:p>
              </w:tc>
              <w:tc>
                <w:tcPr>
                  <w:tcW w:w="1176" w:type="pct"/>
                  <w:vAlign w:val="center"/>
                </w:tcPr>
                <w:p w14:paraId="1352413B" w14:textId="77777777" w:rsidR="001909E0" w:rsidRPr="001F1083" w:rsidRDefault="001909E0" w:rsidP="00ED45D5">
                  <w:pPr>
                    <w:pStyle w:val="10"/>
                    <w:rPr>
                      <w:color w:val="auto"/>
                    </w:rPr>
                  </w:pPr>
                  <w:r w:rsidRPr="001F1083">
                    <w:rPr>
                      <w:rFonts w:hint="eastAsia"/>
                      <w:color w:val="auto"/>
                    </w:rPr>
                    <w:t>NOx</w:t>
                  </w:r>
                </w:p>
              </w:tc>
              <w:tc>
                <w:tcPr>
                  <w:tcW w:w="1488" w:type="pct"/>
                  <w:vAlign w:val="center"/>
                </w:tcPr>
                <w:p w14:paraId="559D25F6" w14:textId="77777777" w:rsidR="001909E0" w:rsidRPr="001F1083" w:rsidRDefault="00F85FE8" w:rsidP="00ED45D5">
                  <w:pPr>
                    <w:pStyle w:val="afd"/>
                    <w:rPr>
                      <w:kern w:val="2"/>
                      <w:sz w:val="21"/>
                    </w:rPr>
                  </w:pPr>
                  <w:r w:rsidRPr="001F1083">
                    <w:rPr>
                      <w:rFonts w:hint="eastAsia"/>
                      <w:kern w:val="2"/>
                      <w:sz w:val="21"/>
                    </w:rPr>
                    <w:t>0</w:t>
                  </w:r>
                  <w:r w:rsidRPr="001F1083">
                    <w:rPr>
                      <w:kern w:val="2"/>
                      <w:sz w:val="21"/>
                    </w:rPr>
                    <w:t>.288</w:t>
                  </w:r>
                </w:p>
              </w:tc>
              <w:tc>
                <w:tcPr>
                  <w:tcW w:w="1487" w:type="pct"/>
                  <w:vAlign w:val="center"/>
                </w:tcPr>
                <w:p w14:paraId="08C62AAF" w14:textId="77777777" w:rsidR="001909E0" w:rsidRPr="001F1083" w:rsidRDefault="001909E0" w:rsidP="00ED45D5">
                  <w:pPr>
                    <w:pStyle w:val="afd"/>
                    <w:rPr>
                      <w:kern w:val="2"/>
                      <w:sz w:val="21"/>
                    </w:rPr>
                  </w:pPr>
                  <w:r w:rsidRPr="001F1083">
                    <w:rPr>
                      <w:rFonts w:hint="eastAsia"/>
                      <w:kern w:val="2"/>
                      <w:sz w:val="21"/>
                    </w:rPr>
                    <w:t>--</w:t>
                  </w:r>
                </w:p>
              </w:tc>
            </w:tr>
            <w:tr w:rsidR="001F1083" w:rsidRPr="001F1083" w14:paraId="050DCA99" w14:textId="77777777" w:rsidTr="007D4959">
              <w:trPr>
                <w:trHeight w:val="340"/>
              </w:trPr>
              <w:tc>
                <w:tcPr>
                  <w:tcW w:w="849" w:type="pct"/>
                  <w:vMerge/>
                  <w:vAlign w:val="center"/>
                </w:tcPr>
                <w:p w14:paraId="44B7E5E1" w14:textId="77777777" w:rsidR="001909E0" w:rsidRPr="001F1083" w:rsidRDefault="001909E0" w:rsidP="008E673F">
                  <w:pPr>
                    <w:pStyle w:val="afd"/>
                    <w:rPr>
                      <w:kern w:val="2"/>
                      <w:sz w:val="21"/>
                    </w:rPr>
                  </w:pPr>
                </w:p>
              </w:tc>
              <w:tc>
                <w:tcPr>
                  <w:tcW w:w="1176" w:type="pct"/>
                  <w:vAlign w:val="center"/>
                </w:tcPr>
                <w:p w14:paraId="5DFAC353" w14:textId="77777777" w:rsidR="001909E0" w:rsidRPr="001F1083" w:rsidRDefault="001909E0" w:rsidP="008E673F">
                  <w:pPr>
                    <w:pStyle w:val="10"/>
                    <w:rPr>
                      <w:color w:val="auto"/>
                    </w:rPr>
                  </w:pPr>
                  <w:r w:rsidRPr="001F1083">
                    <w:rPr>
                      <w:rFonts w:hint="eastAsia"/>
                      <w:color w:val="auto"/>
                    </w:rPr>
                    <w:t>氨</w:t>
                  </w:r>
                </w:p>
              </w:tc>
              <w:tc>
                <w:tcPr>
                  <w:tcW w:w="1488" w:type="pct"/>
                  <w:vAlign w:val="center"/>
                </w:tcPr>
                <w:p w14:paraId="78243824" w14:textId="77777777" w:rsidR="001909E0" w:rsidRPr="001F1083" w:rsidRDefault="001909E0" w:rsidP="008E673F">
                  <w:pPr>
                    <w:pStyle w:val="afd"/>
                    <w:rPr>
                      <w:kern w:val="2"/>
                      <w:sz w:val="21"/>
                    </w:rPr>
                  </w:pPr>
                  <w:r w:rsidRPr="001F1083">
                    <w:rPr>
                      <w:rFonts w:hint="eastAsia"/>
                      <w:kern w:val="2"/>
                      <w:sz w:val="21"/>
                    </w:rPr>
                    <w:t>0</w:t>
                  </w:r>
                  <w:r w:rsidRPr="001F1083">
                    <w:rPr>
                      <w:kern w:val="2"/>
                      <w:sz w:val="21"/>
                    </w:rPr>
                    <w:t>.057</w:t>
                  </w:r>
                </w:p>
              </w:tc>
              <w:tc>
                <w:tcPr>
                  <w:tcW w:w="1487" w:type="pct"/>
                  <w:vAlign w:val="center"/>
                </w:tcPr>
                <w:p w14:paraId="208AB9FC" w14:textId="77777777" w:rsidR="001909E0" w:rsidRPr="001F1083" w:rsidRDefault="001909E0" w:rsidP="008E673F">
                  <w:pPr>
                    <w:pStyle w:val="afd"/>
                    <w:rPr>
                      <w:kern w:val="2"/>
                      <w:sz w:val="21"/>
                    </w:rPr>
                  </w:pPr>
                  <w:r w:rsidRPr="001F1083">
                    <w:rPr>
                      <w:rFonts w:hint="eastAsia"/>
                      <w:kern w:val="2"/>
                      <w:sz w:val="21"/>
                    </w:rPr>
                    <w:t>--</w:t>
                  </w:r>
                </w:p>
              </w:tc>
            </w:tr>
            <w:tr w:rsidR="001F1083" w:rsidRPr="001F1083" w14:paraId="58ADAA47" w14:textId="77777777" w:rsidTr="007D4959">
              <w:trPr>
                <w:trHeight w:val="340"/>
              </w:trPr>
              <w:tc>
                <w:tcPr>
                  <w:tcW w:w="849" w:type="pct"/>
                  <w:vMerge/>
                  <w:vAlign w:val="center"/>
                </w:tcPr>
                <w:p w14:paraId="7D21FF15" w14:textId="77777777" w:rsidR="001909E0" w:rsidRPr="001F1083" w:rsidRDefault="001909E0" w:rsidP="008E673F">
                  <w:pPr>
                    <w:pStyle w:val="afd"/>
                    <w:rPr>
                      <w:kern w:val="2"/>
                      <w:sz w:val="21"/>
                    </w:rPr>
                  </w:pPr>
                </w:p>
              </w:tc>
              <w:tc>
                <w:tcPr>
                  <w:tcW w:w="1176" w:type="pct"/>
                  <w:vAlign w:val="center"/>
                </w:tcPr>
                <w:p w14:paraId="1C43CEFA" w14:textId="77777777" w:rsidR="001909E0" w:rsidRPr="001F1083" w:rsidRDefault="001909E0" w:rsidP="008E673F">
                  <w:pPr>
                    <w:pStyle w:val="10"/>
                    <w:rPr>
                      <w:color w:val="auto"/>
                    </w:rPr>
                  </w:pPr>
                  <w:r w:rsidRPr="001F1083">
                    <w:rPr>
                      <w:rFonts w:hint="eastAsia"/>
                      <w:color w:val="auto"/>
                    </w:rPr>
                    <w:t>硫化氢</w:t>
                  </w:r>
                </w:p>
              </w:tc>
              <w:tc>
                <w:tcPr>
                  <w:tcW w:w="1488" w:type="pct"/>
                  <w:vAlign w:val="center"/>
                </w:tcPr>
                <w:p w14:paraId="70681A85" w14:textId="77777777" w:rsidR="001909E0" w:rsidRPr="001F1083" w:rsidRDefault="001909E0" w:rsidP="008E673F">
                  <w:pPr>
                    <w:pStyle w:val="afd"/>
                    <w:rPr>
                      <w:kern w:val="2"/>
                      <w:sz w:val="21"/>
                    </w:rPr>
                  </w:pPr>
                  <w:r w:rsidRPr="001F1083">
                    <w:rPr>
                      <w:rFonts w:hint="eastAsia"/>
                      <w:kern w:val="2"/>
                      <w:sz w:val="21"/>
                    </w:rPr>
                    <w:t>0</w:t>
                  </w:r>
                  <w:r w:rsidRPr="001F1083">
                    <w:rPr>
                      <w:kern w:val="2"/>
                      <w:sz w:val="21"/>
                    </w:rPr>
                    <w:t>.046</w:t>
                  </w:r>
                </w:p>
              </w:tc>
              <w:tc>
                <w:tcPr>
                  <w:tcW w:w="1487" w:type="pct"/>
                  <w:vAlign w:val="center"/>
                </w:tcPr>
                <w:p w14:paraId="64CE4804" w14:textId="77777777" w:rsidR="001909E0" w:rsidRPr="001F1083" w:rsidRDefault="001909E0" w:rsidP="008E673F">
                  <w:pPr>
                    <w:pStyle w:val="afd"/>
                    <w:rPr>
                      <w:kern w:val="2"/>
                      <w:sz w:val="21"/>
                    </w:rPr>
                  </w:pPr>
                  <w:r w:rsidRPr="001F1083">
                    <w:rPr>
                      <w:rFonts w:hint="eastAsia"/>
                      <w:kern w:val="2"/>
                      <w:sz w:val="21"/>
                    </w:rPr>
                    <w:t>--</w:t>
                  </w:r>
                </w:p>
              </w:tc>
            </w:tr>
            <w:tr w:rsidR="001F1083" w:rsidRPr="001F1083" w14:paraId="1BFE12BB" w14:textId="77777777" w:rsidTr="007D4959">
              <w:trPr>
                <w:trHeight w:val="340"/>
              </w:trPr>
              <w:tc>
                <w:tcPr>
                  <w:tcW w:w="849" w:type="pct"/>
                  <w:vMerge w:val="restart"/>
                  <w:vAlign w:val="center"/>
                </w:tcPr>
                <w:p w14:paraId="196A440E" w14:textId="77777777" w:rsidR="008E673F" w:rsidRPr="001F1083" w:rsidRDefault="008E673F" w:rsidP="008E673F">
                  <w:pPr>
                    <w:pStyle w:val="afd"/>
                    <w:rPr>
                      <w:kern w:val="2"/>
                      <w:sz w:val="21"/>
                    </w:rPr>
                  </w:pPr>
                  <w:r w:rsidRPr="001F1083">
                    <w:rPr>
                      <w:rFonts w:hint="eastAsia"/>
                      <w:kern w:val="2"/>
                      <w:sz w:val="21"/>
                    </w:rPr>
                    <w:t>废水</w:t>
                  </w:r>
                </w:p>
              </w:tc>
              <w:tc>
                <w:tcPr>
                  <w:tcW w:w="1176" w:type="pct"/>
                  <w:vAlign w:val="center"/>
                </w:tcPr>
                <w:p w14:paraId="1CC193E5" w14:textId="77777777" w:rsidR="008E673F" w:rsidRPr="001F1083" w:rsidRDefault="008E673F" w:rsidP="008E673F">
                  <w:pPr>
                    <w:pStyle w:val="afd"/>
                    <w:rPr>
                      <w:kern w:val="2"/>
                      <w:sz w:val="21"/>
                    </w:rPr>
                  </w:pPr>
                  <w:r w:rsidRPr="001F1083">
                    <w:rPr>
                      <w:rFonts w:hint="eastAsia"/>
                      <w:kern w:val="2"/>
                      <w:sz w:val="21"/>
                    </w:rPr>
                    <w:t>COD</w:t>
                  </w:r>
                </w:p>
              </w:tc>
              <w:tc>
                <w:tcPr>
                  <w:tcW w:w="1488" w:type="pct"/>
                  <w:vAlign w:val="center"/>
                </w:tcPr>
                <w:p w14:paraId="4953849E" w14:textId="77777777" w:rsidR="008E673F" w:rsidRPr="001F1083" w:rsidRDefault="00F85FE8" w:rsidP="008E673F">
                  <w:pPr>
                    <w:pStyle w:val="afd"/>
                    <w:rPr>
                      <w:kern w:val="2"/>
                      <w:sz w:val="21"/>
                    </w:rPr>
                  </w:pPr>
                  <w:r w:rsidRPr="001F1083">
                    <w:rPr>
                      <w:rFonts w:hint="eastAsia"/>
                      <w:kern w:val="2"/>
                      <w:sz w:val="21"/>
                    </w:rPr>
                    <w:t>7</w:t>
                  </w:r>
                  <w:r w:rsidRPr="001F1083">
                    <w:rPr>
                      <w:kern w:val="2"/>
                      <w:sz w:val="21"/>
                    </w:rPr>
                    <w:t>.52</w:t>
                  </w:r>
                </w:p>
              </w:tc>
              <w:tc>
                <w:tcPr>
                  <w:tcW w:w="1487" w:type="pct"/>
                  <w:vAlign w:val="center"/>
                </w:tcPr>
                <w:p w14:paraId="241385BB" w14:textId="77777777" w:rsidR="008E673F" w:rsidRPr="001F1083" w:rsidRDefault="008E673F" w:rsidP="008E673F">
                  <w:pPr>
                    <w:pStyle w:val="afd"/>
                    <w:rPr>
                      <w:kern w:val="2"/>
                      <w:sz w:val="21"/>
                    </w:rPr>
                  </w:pPr>
                  <w:r w:rsidRPr="001F1083">
                    <w:rPr>
                      <w:rFonts w:hint="eastAsia"/>
                      <w:kern w:val="2"/>
                      <w:sz w:val="21"/>
                    </w:rPr>
                    <w:t>--</w:t>
                  </w:r>
                </w:p>
              </w:tc>
            </w:tr>
            <w:tr w:rsidR="001F1083" w:rsidRPr="001F1083" w14:paraId="77E896B2" w14:textId="77777777" w:rsidTr="007D4959">
              <w:trPr>
                <w:trHeight w:val="340"/>
              </w:trPr>
              <w:tc>
                <w:tcPr>
                  <w:tcW w:w="849" w:type="pct"/>
                  <w:vMerge/>
                  <w:vAlign w:val="center"/>
                </w:tcPr>
                <w:p w14:paraId="7D214175" w14:textId="77777777" w:rsidR="008E673F" w:rsidRPr="001F1083" w:rsidRDefault="008E673F" w:rsidP="008E673F">
                  <w:pPr>
                    <w:pStyle w:val="afd"/>
                    <w:rPr>
                      <w:kern w:val="2"/>
                      <w:sz w:val="21"/>
                    </w:rPr>
                  </w:pPr>
                </w:p>
              </w:tc>
              <w:tc>
                <w:tcPr>
                  <w:tcW w:w="1176" w:type="pct"/>
                  <w:vAlign w:val="center"/>
                </w:tcPr>
                <w:p w14:paraId="7FD9282D" w14:textId="77777777" w:rsidR="008E673F" w:rsidRPr="001F1083" w:rsidRDefault="008E673F" w:rsidP="008E673F">
                  <w:pPr>
                    <w:pStyle w:val="afd"/>
                    <w:rPr>
                      <w:kern w:val="2"/>
                      <w:sz w:val="21"/>
                    </w:rPr>
                  </w:pPr>
                  <w:r w:rsidRPr="001F1083">
                    <w:rPr>
                      <w:rFonts w:hint="eastAsia"/>
                      <w:kern w:val="2"/>
                      <w:sz w:val="21"/>
                    </w:rPr>
                    <w:t>NH</w:t>
                  </w:r>
                  <w:r w:rsidRPr="001F1083">
                    <w:rPr>
                      <w:rFonts w:hint="eastAsia"/>
                      <w:kern w:val="2"/>
                      <w:sz w:val="21"/>
                      <w:vertAlign w:val="subscript"/>
                    </w:rPr>
                    <w:t>3</w:t>
                  </w:r>
                  <w:r w:rsidRPr="001F1083">
                    <w:rPr>
                      <w:rFonts w:hint="eastAsia"/>
                      <w:kern w:val="2"/>
                      <w:sz w:val="21"/>
                    </w:rPr>
                    <w:t>-N</w:t>
                  </w:r>
                </w:p>
              </w:tc>
              <w:tc>
                <w:tcPr>
                  <w:tcW w:w="1488" w:type="pct"/>
                  <w:vAlign w:val="center"/>
                </w:tcPr>
                <w:p w14:paraId="48E73E28" w14:textId="77777777" w:rsidR="008E673F" w:rsidRPr="001F1083" w:rsidRDefault="00F85FE8" w:rsidP="008E673F">
                  <w:pPr>
                    <w:pStyle w:val="afd"/>
                    <w:rPr>
                      <w:kern w:val="2"/>
                      <w:sz w:val="21"/>
                    </w:rPr>
                  </w:pPr>
                  <w:r w:rsidRPr="001F1083">
                    <w:rPr>
                      <w:rFonts w:hint="eastAsia"/>
                      <w:kern w:val="2"/>
                      <w:sz w:val="21"/>
                    </w:rPr>
                    <w:t>0</w:t>
                  </w:r>
                  <w:r w:rsidRPr="001F1083">
                    <w:rPr>
                      <w:kern w:val="2"/>
                      <w:sz w:val="21"/>
                    </w:rPr>
                    <w:t>.114</w:t>
                  </w:r>
                </w:p>
              </w:tc>
              <w:tc>
                <w:tcPr>
                  <w:tcW w:w="1487" w:type="pct"/>
                  <w:vAlign w:val="center"/>
                </w:tcPr>
                <w:p w14:paraId="6A486F74" w14:textId="77777777" w:rsidR="008E673F" w:rsidRPr="001F1083" w:rsidRDefault="008E673F" w:rsidP="008E673F">
                  <w:pPr>
                    <w:pStyle w:val="afd"/>
                    <w:rPr>
                      <w:kern w:val="2"/>
                      <w:sz w:val="21"/>
                    </w:rPr>
                  </w:pPr>
                  <w:r w:rsidRPr="001F1083">
                    <w:rPr>
                      <w:rFonts w:hint="eastAsia"/>
                      <w:kern w:val="2"/>
                      <w:sz w:val="21"/>
                    </w:rPr>
                    <w:t>--</w:t>
                  </w:r>
                </w:p>
              </w:tc>
            </w:tr>
            <w:tr w:rsidR="001F1083" w:rsidRPr="001F1083" w14:paraId="36B3E2F1" w14:textId="77777777" w:rsidTr="007D4959">
              <w:trPr>
                <w:trHeight w:val="340"/>
              </w:trPr>
              <w:tc>
                <w:tcPr>
                  <w:tcW w:w="849" w:type="pct"/>
                  <w:vMerge w:val="restart"/>
                  <w:vAlign w:val="center"/>
                </w:tcPr>
                <w:p w14:paraId="30EA1789" w14:textId="77777777" w:rsidR="008E673F" w:rsidRPr="001F1083" w:rsidRDefault="008E673F" w:rsidP="008E673F">
                  <w:pPr>
                    <w:pStyle w:val="afd"/>
                    <w:rPr>
                      <w:kern w:val="2"/>
                      <w:sz w:val="21"/>
                    </w:rPr>
                  </w:pPr>
                  <w:r w:rsidRPr="001F1083">
                    <w:rPr>
                      <w:kern w:val="2"/>
                      <w:sz w:val="21"/>
                    </w:rPr>
                    <w:t>固体废物</w:t>
                  </w:r>
                </w:p>
              </w:tc>
              <w:tc>
                <w:tcPr>
                  <w:tcW w:w="1176" w:type="pct"/>
                  <w:vAlign w:val="center"/>
                </w:tcPr>
                <w:p w14:paraId="1F95B9C3" w14:textId="77777777" w:rsidR="008E673F" w:rsidRPr="001F1083" w:rsidRDefault="008E673F" w:rsidP="008E673F">
                  <w:pPr>
                    <w:pStyle w:val="afd"/>
                    <w:rPr>
                      <w:kern w:val="2"/>
                      <w:sz w:val="21"/>
                    </w:rPr>
                  </w:pPr>
                  <w:r w:rsidRPr="001F1083">
                    <w:rPr>
                      <w:kern w:val="2"/>
                      <w:sz w:val="21"/>
                    </w:rPr>
                    <w:t>一般固废</w:t>
                  </w:r>
                </w:p>
              </w:tc>
              <w:tc>
                <w:tcPr>
                  <w:tcW w:w="1488" w:type="pct"/>
                  <w:vAlign w:val="center"/>
                </w:tcPr>
                <w:p w14:paraId="4E044342" w14:textId="77777777" w:rsidR="008E673F" w:rsidRPr="001F1083" w:rsidRDefault="008E673F" w:rsidP="008E673F">
                  <w:pPr>
                    <w:pStyle w:val="afd"/>
                    <w:rPr>
                      <w:kern w:val="2"/>
                      <w:sz w:val="21"/>
                    </w:rPr>
                  </w:pPr>
                  <w:r w:rsidRPr="001F1083">
                    <w:rPr>
                      <w:rFonts w:hint="eastAsia"/>
                      <w:kern w:val="2"/>
                      <w:sz w:val="21"/>
                    </w:rPr>
                    <w:t>0</w:t>
                  </w:r>
                </w:p>
              </w:tc>
              <w:tc>
                <w:tcPr>
                  <w:tcW w:w="1487" w:type="pct"/>
                  <w:vAlign w:val="center"/>
                </w:tcPr>
                <w:p w14:paraId="14951784" w14:textId="77777777" w:rsidR="008E673F" w:rsidRPr="001F1083" w:rsidRDefault="008E673F" w:rsidP="008E673F">
                  <w:pPr>
                    <w:pStyle w:val="afd"/>
                    <w:rPr>
                      <w:kern w:val="2"/>
                      <w:sz w:val="21"/>
                    </w:rPr>
                  </w:pPr>
                  <w:r w:rsidRPr="001F1083">
                    <w:rPr>
                      <w:rFonts w:hint="eastAsia"/>
                      <w:kern w:val="2"/>
                      <w:sz w:val="21"/>
                    </w:rPr>
                    <w:t>--</w:t>
                  </w:r>
                </w:p>
              </w:tc>
            </w:tr>
            <w:tr w:rsidR="001F1083" w:rsidRPr="001F1083" w14:paraId="7ACBE65D" w14:textId="77777777" w:rsidTr="007D4959">
              <w:trPr>
                <w:trHeight w:val="340"/>
              </w:trPr>
              <w:tc>
                <w:tcPr>
                  <w:tcW w:w="849" w:type="pct"/>
                  <w:vMerge/>
                  <w:vAlign w:val="center"/>
                </w:tcPr>
                <w:p w14:paraId="2E161609" w14:textId="77777777" w:rsidR="008E673F" w:rsidRPr="001F1083" w:rsidRDefault="008E673F" w:rsidP="008E673F">
                  <w:pPr>
                    <w:pStyle w:val="afd"/>
                    <w:rPr>
                      <w:kern w:val="2"/>
                      <w:sz w:val="21"/>
                    </w:rPr>
                  </w:pPr>
                </w:p>
              </w:tc>
              <w:tc>
                <w:tcPr>
                  <w:tcW w:w="1176" w:type="pct"/>
                  <w:vAlign w:val="center"/>
                </w:tcPr>
                <w:p w14:paraId="205832FC" w14:textId="77777777" w:rsidR="008E673F" w:rsidRPr="001F1083" w:rsidRDefault="008E673F" w:rsidP="008E673F">
                  <w:pPr>
                    <w:pStyle w:val="afd"/>
                    <w:rPr>
                      <w:kern w:val="2"/>
                      <w:sz w:val="21"/>
                    </w:rPr>
                  </w:pPr>
                  <w:r w:rsidRPr="001F1083">
                    <w:rPr>
                      <w:rFonts w:hint="eastAsia"/>
                      <w:kern w:val="2"/>
                      <w:sz w:val="21"/>
                    </w:rPr>
                    <w:t>危险废物</w:t>
                  </w:r>
                </w:p>
              </w:tc>
              <w:tc>
                <w:tcPr>
                  <w:tcW w:w="1488" w:type="pct"/>
                  <w:vAlign w:val="center"/>
                </w:tcPr>
                <w:p w14:paraId="72A8AD9C" w14:textId="77777777" w:rsidR="008E673F" w:rsidRPr="001F1083" w:rsidRDefault="008E673F" w:rsidP="008E673F">
                  <w:pPr>
                    <w:pStyle w:val="afd"/>
                    <w:rPr>
                      <w:kern w:val="2"/>
                      <w:sz w:val="21"/>
                    </w:rPr>
                  </w:pPr>
                  <w:r w:rsidRPr="001F1083">
                    <w:rPr>
                      <w:rFonts w:hint="eastAsia"/>
                      <w:kern w:val="2"/>
                      <w:sz w:val="21"/>
                    </w:rPr>
                    <w:t>0</w:t>
                  </w:r>
                </w:p>
              </w:tc>
              <w:tc>
                <w:tcPr>
                  <w:tcW w:w="1487" w:type="pct"/>
                  <w:vAlign w:val="center"/>
                </w:tcPr>
                <w:p w14:paraId="4C191F20" w14:textId="77777777" w:rsidR="008E673F" w:rsidRPr="001F1083" w:rsidRDefault="008E673F" w:rsidP="008E673F">
                  <w:pPr>
                    <w:pStyle w:val="afd"/>
                    <w:rPr>
                      <w:kern w:val="2"/>
                      <w:sz w:val="21"/>
                    </w:rPr>
                  </w:pPr>
                  <w:r w:rsidRPr="001F1083">
                    <w:rPr>
                      <w:rFonts w:hint="eastAsia"/>
                      <w:kern w:val="2"/>
                      <w:sz w:val="21"/>
                    </w:rPr>
                    <w:t>--</w:t>
                  </w:r>
                </w:p>
              </w:tc>
            </w:tr>
          </w:tbl>
          <w:p w14:paraId="7B517285" w14:textId="77777777" w:rsidR="008E135F" w:rsidRPr="001F1083" w:rsidRDefault="0085270B">
            <w:pPr>
              <w:spacing w:line="360" w:lineRule="auto"/>
              <w:ind w:firstLineChars="200" w:firstLine="480"/>
              <w:rPr>
                <w:sz w:val="24"/>
              </w:rPr>
            </w:pPr>
            <w:r w:rsidRPr="001F1083">
              <w:rPr>
                <w:rFonts w:hint="eastAsia"/>
                <w:sz w:val="24"/>
              </w:rPr>
              <w:t>四</w:t>
            </w:r>
            <w:r w:rsidR="004E4F8D" w:rsidRPr="001F1083">
              <w:rPr>
                <w:rFonts w:hint="eastAsia"/>
                <w:sz w:val="24"/>
              </w:rPr>
              <w:t>、现有工程排污许可执行情况</w:t>
            </w:r>
          </w:p>
          <w:p w14:paraId="7EA35884" w14:textId="77777777" w:rsidR="008E135F" w:rsidRPr="001F1083" w:rsidRDefault="004E4F8D" w:rsidP="00C60ECE">
            <w:pPr>
              <w:spacing w:line="360" w:lineRule="auto"/>
              <w:ind w:firstLineChars="200" w:firstLine="480"/>
              <w:rPr>
                <w:sz w:val="24"/>
              </w:rPr>
            </w:pPr>
            <w:r w:rsidRPr="001F1083">
              <w:rPr>
                <w:rFonts w:hint="eastAsia"/>
                <w:sz w:val="24"/>
              </w:rPr>
              <w:t>排污许可执行情况：企业于</w:t>
            </w:r>
            <w:r w:rsidRPr="001F1083">
              <w:rPr>
                <w:rFonts w:hint="eastAsia"/>
                <w:sz w:val="24"/>
              </w:rPr>
              <w:t>202</w:t>
            </w:r>
            <w:r w:rsidRPr="001F1083">
              <w:rPr>
                <w:sz w:val="24"/>
              </w:rPr>
              <w:t>0</w:t>
            </w:r>
            <w:r w:rsidRPr="001F1083">
              <w:rPr>
                <w:rFonts w:hint="eastAsia"/>
                <w:sz w:val="24"/>
              </w:rPr>
              <w:t>年</w:t>
            </w:r>
            <w:r w:rsidRPr="001F1083">
              <w:rPr>
                <w:rFonts w:hint="eastAsia"/>
                <w:sz w:val="24"/>
              </w:rPr>
              <w:t>1</w:t>
            </w:r>
            <w:r w:rsidRPr="001F1083">
              <w:rPr>
                <w:sz w:val="24"/>
              </w:rPr>
              <w:t>1</w:t>
            </w:r>
            <w:r w:rsidRPr="001F1083">
              <w:rPr>
                <w:rFonts w:hint="eastAsia"/>
                <w:sz w:val="24"/>
              </w:rPr>
              <w:t>月</w:t>
            </w:r>
            <w:r w:rsidRPr="001F1083">
              <w:rPr>
                <w:sz w:val="24"/>
              </w:rPr>
              <w:t>24</w:t>
            </w:r>
            <w:r w:rsidRPr="001F1083">
              <w:rPr>
                <w:rFonts w:hint="eastAsia"/>
                <w:sz w:val="24"/>
              </w:rPr>
              <w:t>日申领排污可行证，证书编号为</w:t>
            </w:r>
            <w:r w:rsidRPr="001F1083">
              <w:rPr>
                <w:sz w:val="24"/>
              </w:rPr>
              <w:t>91370306863065213W001P</w:t>
            </w:r>
            <w:r w:rsidRPr="001F1083">
              <w:rPr>
                <w:rFonts w:hint="eastAsia"/>
                <w:sz w:val="24"/>
              </w:rPr>
              <w:t>。</w:t>
            </w:r>
            <w:r w:rsidR="00C60ECE" w:rsidRPr="001F1083">
              <w:rPr>
                <w:rFonts w:hint="eastAsia"/>
                <w:sz w:val="24"/>
              </w:rPr>
              <w:t>根据排污许可证排放总许可量，淄博新亚纺织有限公司</w:t>
            </w:r>
            <w:r w:rsidR="00C60ECE" w:rsidRPr="001F1083">
              <w:rPr>
                <w:rFonts w:hint="eastAsia"/>
                <w:sz w:val="24"/>
              </w:rPr>
              <w:t>NOx</w:t>
            </w:r>
            <w:r w:rsidR="00C60ECE" w:rsidRPr="001F1083">
              <w:rPr>
                <w:sz w:val="24"/>
              </w:rPr>
              <w:t>2.46</w:t>
            </w:r>
            <w:r w:rsidR="00C60ECE" w:rsidRPr="001F1083">
              <w:rPr>
                <w:rFonts w:hint="eastAsia"/>
                <w:sz w:val="24"/>
              </w:rPr>
              <w:t>t/a</w:t>
            </w:r>
            <w:r w:rsidR="00C60ECE" w:rsidRPr="001F1083">
              <w:rPr>
                <w:rFonts w:hint="eastAsia"/>
                <w:sz w:val="24"/>
              </w:rPr>
              <w:t>、</w:t>
            </w:r>
            <w:r w:rsidR="00C60ECE" w:rsidRPr="001F1083">
              <w:rPr>
                <w:rFonts w:hint="eastAsia"/>
                <w:sz w:val="24"/>
              </w:rPr>
              <w:t>CODcr</w:t>
            </w:r>
            <w:r w:rsidR="00C60ECE" w:rsidRPr="001F1083">
              <w:rPr>
                <w:rFonts w:hint="eastAsia"/>
                <w:sz w:val="24"/>
              </w:rPr>
              <w:t>及氨氮许可排放量分别为</w:t>
            </w:r>
            <w:r w:rsidR="00C60ECE" w:rsidRPr="001F1083">
              <w:rPr>
                <w:sz w:val="24"/>
              </w:rPr>
              <w:t>77.15</w:t>
            </w:r>
            <w:r w:rsidR="00C60ECE" w:rsidRPr="001F1083">
              <w:rPr>
                <w:rFonts w:hint="eastAsia"/>
                <w:sz w:val="24"/>
              </w:rPr>
              <w:t>t/a</w:t>
            </w:r>
            <w:r w:rsidR="00C60ECE" w:rsidRPr="001F1083">
              <w:rPr>
                <w:rFonts w:hint="eastAsia"/>
                <w:sz w:val="24"/>
              </w:rPr>
              <w:t>、</w:t>
            </w:r>
            <w:r w:rsidR="00C60ECE" w:rsidRPr="001F1083">
              <w:rPr>
                <w:sz w:val="24"/>
              </w:rPr>
              <w:t>7.15</w:t>
            </w:r>
            <w:r w:rsidR="00C60ECE" w:rsidRPr="001F1083">
              <w:rPr>
                <w:rFonts w:hint="eastAsia"/>
                <w:sz w:val="24"/>
              </w:rPr>
              <w:t>t/a</w:t>
            </w:r>
            <w:r w:rsidR="00C60ECE" w:rsidRPr="001F1083">
              <w:rPr>
                <w:rFonts w:hint="eastAsia"/>
                <w:sz w:val="24"/>
              </w:rPr>
              <w:t>。</w:t>
            </w:r>
          </w:p>
          <w:p w14:paraId="5B87B810" w14:textId="77777777" w:rsidR="008E135F" w:rsidRPr="001F1083" w:rsidRDefault="0085270B">
            <w:pPr>
              <w:spacing w:line="360" w:lineRule="auto"/>
              <w:ind w:firstLineChars="200" w:firstLine="480"/>
              <w:rPr>
                <w:bCs/>
                <w:sz w:val="24"/>
              </w:rPr>
            </w:pPr>
            <w:r w:rsidRPr="001F1083">
              <w:rPr>
                <w:rFonts w:hint="eastAsia"/>
                <w:bCs/>
                <w:sz w:val="24"/>
              </w:rPr>
              <w:t>五</w:t>
            </w:r>
            <w:r w:rsidR="004E4F8D" w:rsidRPr="001F1083">
              <w:rPr>
                <w:rFonts w:hint="eastAsia"/>
                <w:bCs/>
                <w:sz w:val="24"/>
              </w:rPr>
              <w:t>、现有项目存在的问题及整改措施：</w:t>
            </w:r>
          </w:p>
          <w:p w14:paraId="00AD1E40" w14:textId="77777777" w:rsidR="008E135F" w:rsidRPr="001F1083" w:rsidRDefault="004E4F8D">
            <w:pPr>
              <w:spacing w:line="360" w:lineRule="auto"/>
              <w:ind w:firstLineChars="200" w:firstLine="480"/>
              <w:rPr>
                <w:bCs/>
                <w:sz w:val="24"/>
              </w:rPr>
            </w:pPr>
            <w:r w:rsidRPr="001F1083">
              <w:rPr>
                <w:rFonts w:hint="eastAsia"/>
                <w:bCs/>
                <w:sz w:val="24"/>
              </w:rPr>
              <w:t>现有项目基本落实了环境影响报告表中提出的各项污染防治措施和审批要求，企业应在新上项目投产前进行排污许可证变更。</w:t>
            </w:r>
          </w:p>
          <w:p w14:paraId="0C6E27F6" w14:textId="77777777" w:rsidR="007C1D6C" w:rsidRPr="001F1083" w:rsidRDefault="007C1D6C" w:rsidP="007C1D6C">
            <w:pPr>
              <w:spacing w:line="360" w:lineRule="auto"/>
              <w:rPr>
                <w:bCs/>
                <w:sz w:val="24"/>
              </w:rPr>
            </w:pPr>
          </w:p>
        </w:tc>
      </w:tr>
    </w:tbl>
    <w:p w14:paraId="08E9C736" w14:textId="77777777" w:rsidR="008E135F" w:rsidRPr="001F1083" w:rsidRDefault="008E135F">
      <w:pPr>
        <w:pStyle w:val="af2"/>
        <w:jc w:val="center"/>
        <w:rPr>
          <w:rFonts w:ascii="Times New Roman" w:eastAsia="黑体" w:hAnsi="Times New Roman"/>
          <w:snapToGrid w:val="0"/>
          <w:sz w:val="36"/>
          <w:szCs w:val="36"/>
        </w:rPr>
        <w:sectPr w:rsidR="008E135F" w:rsidRPr="001F1083">
          <w:pgSz w:w="11906" w:h="16838"/>
          <w:pgMar w:top="1701" w:right="1531" w:bottom="1701" w:left="1531" w:header="851" w:footer="851" w:gutter="0"/>
          <w:cols w:space="720"/>
          <w:docGrid w:linePitch="312"/>
        </w:sectPr>
      </w:pPr>
    </w:p>
    <w:p w14:paraId="0B8C13B3" w14:textId="77777777" w:rsidR="008E135F" w:rsidRPr="001F1083" w:rsidRDefault="004E4F8D">
      <w:pPr>
        <w:pStyle w:val="af2"/>
        <w:jc w:val="center"/>
        <w:outlineLvl w:val="0"/>
        <w:rPr>
          <w:rFonts w:ascii="Times New Roman" w:eastAsia="黑体" w:hAnsi="Times New Roman"/>
          <w:snapToGrid w:val="0"/>
          <w:sz w:val="30"/>
          <w:szCs w:val="30"/>
        </w:rPr>
      </w:pPr>
      <w:r w:rsidRPr="001F1083">
        <w:rPr>
          <w:rFonts w:ascii="Times New Roman" w:eastAsia="黑体" w:hAnsi="Times New Roman"/>
          <w:snapToGrid w:val="0"/>
          <w:sz w:val="30"/>
          <w:szCs w:val="30"/>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75"/>
        <w:gridCol w:w="8190"/>
      </w:tblGrid>
      <w:tr w:rsidR="001F1083" w:rsidRPr="001F1083" w14:paraId="7EA8446D" w14:textId="77777777">
        <w:trPr>
          <w:trHeight w:val="406"/>
          <w:jc w:val="center"/>
        </w:trPr>
        <w:tc>
          <w:tcPr>
            <w:tcW w:w="675" w:type="dxa"/>
            <w:vAlign w:val="center"/>
          </w:tcPr>
          <w:p w14:paraId="17DC6C88" w14:textId="77777777" w:rsidR="008E135F" w:rsidRPr="001F1083" w:rsidRDefault="004E4F8D">
            <w:pPr>
              <w:adjustRightInd w:val="0"/>
              <w:snapToGrid w:val="0"/>
              <w:jc w:val="center"/>
              <w:rPr>
                <w:kern w:val="0"/>
                <w:szCs w:val="21"/>
              </w:rPr>
            </w:pPr>
            <w:r w:rsidRPr="001F1083">
              <w:rPr>
                <w:kern w:val="0"/>
                <w:szCs w:val="21"/>
              </w:rPr>
              <w:t>区域</w:t>
            </w:r>
          </w:p>
          <w:p w14:paraId="7E3C6136" w14:textId="77777777" w:rsidR="008E135F" w:rsidRPr="001F1083" w:rsidRDefault="004E4F8D">
            <w:pPr>
              <w:adjustRightInd w:val="0"/>
              <w:snapToGrid w:val="0"/>
              <w:jc w:val="center"/>
              <w:rPr>
                <w:kern w:val="0"/>
                <w:szCs w:val="21"/>
              </w:rPr>
            </w:pPr>
            <w:r w:rsidRPr="001F1083">
              <w:rPr>
                <w:kern w:val="0"/>
                <w:szCs w:val="21"/>
              </w:rPr>
              <w:t>环境</w:t>
            </w:r>
          </w:p>
          <w:p w14:paraId="6D6A6394" w14:textId="77777777" w:rsidR="008E135F" w:rsidRPr="001F1083" w:rsidRDefault="004E4F8D">
            <w:pPr>
              <w:adjustRightInd w:val="0"/>
              <w:snapToGrid w:val="0"/>
              <w:jc w:val="center"/>
              <w:rPr>
                <w:kern w:val="0"/>
                <w:szCs w:val="21"/>
              </w:rPr>
            </w:pPr>
            <w:r w:rsidRPr="001F1083">
              <w:rPr>
                <w:kern w:val="0"/>
                <w:szCs w:val="21"/>
              </w:rPr>
              <w:t>质量</w:t>
            </w:r>
          </w:p>
          <w:p w14:paraId="257B147C" w14:textId="77777777" w:rsidR="008E135F" w:rsidRPr="001F1083" w:rsidRDefault="004E4F8D">
            <w:pPr>
              <w:adjustRightInd w:val="0"/>
              <w:snapToGrid w:val="0"/>
              <w:jc w:val="center"/>
              <w:rPr>
                <w:kern w:val="0"/>
                <w:szCs w:val="21"/>
              </w:rPr>
            </w:pPr>
            <w:r w:rsidRPr="001F1083">
              <w:rPr>
                <w:kern w:val="0"/>
                <w:szCs w:val="21"/>
              </w:rPr>
              <w:t>现状</w:t>
            </w:r>
          </w:p>
        </w:tc>
        <w:tc>
          <w:tcPr>
            <w:tcW w:w="8190" w:type="dxa"/>
            <w:vAlign w:val="center"/>
          </w:tcPr>
          <w:p w14:paraId="7DCDAC4A" w14:textId="77777777" w:rsidR="008E135F" w:rsidRPr="001F1083" w:rsidRDefault="004E4F8D">
            <w:pPr>
              <w:snapToGrid w:val="0"/>
              <w:spacing w:line="360" w:lineRule="auto"/>
              <w:rPr>
                <w:b/>
                <w:bCs/>
                <w:sz w:val="24"/>
                <w:lang w:val="zh-CN"/>
              </w:rPr>
            </w:pPr>
            <w:r w:rsidRPr="001F1083">
              <w:rPr>
                <w:b/>
                <w:bCs/>
                <w:sz w:val="24"/>
                <w:lang w:val="zh-CN"/>
              </w:rPr>
              <w:t>1</w:t>
            </w:r>
            <w:r w:rsidRPr="001F1083">
              <w:rPr>
                <w:b/>
                <w:bCs/>
                <w:sz w:val="24"/>
                <w:lang w:val="zh-CN"/>
              </w:rPr>
              <w:t>、环境空气质量现状</w:t>
            </w:r>
          </w:p>
          <w:p w14:paraId="56578B84" w14:textId="77777777" w:rsidR="008E135F" w:rsidRPr="001F1083" w:rsidRDefault="004E4F8D">
            <w:pPr>
              <w:snapToGrid w:val="0"/>
              <w:spacing w:line="360" w:lineRule="auto"/>
              <w:ind w:firstLineChars="200" w:firstLine="480"/>
              <w:rPr>
                <w:sz w:val="24"/>
              </w:rPr>
            </w:pPr>
            <w:r w:rsidRPr="001F1083">
              <w:rPr>
                <w:sz w:val="24"/>
              </w:rPr>
              <w:t>根据淄博市生态环境局发布的《</w:t>
            </w:r>
            <w:r w:rsidRPr="001F1083">
              <w:rPr>
                <w:sz w:val="24"/>
              </w:rPr>
              <w:t>2023</w:t>
            </w:r>
            <w:r w:rsidRPr="001F1083">
              <w:rPr>
                <w:sz w:val="24"/>
              </w:rPr>
              <w:t>年</w:t>
            </w:r>
            <w:r w:rsidRPr="001F1083">
              <w:rPr>
                <w:sz w:val="24"/>
              </w:rPr>
              <w:t>12</w:t>
            </w:r>
            <w:r w:rsidRPr="001F1083">
              <w:rPr>
                <w:sz w:val="24"/>
              </w:rPr>
              <w:t>月份及全年环境空气质量情况通报（</w:t>
            </w:r>
            <w:r w:rsidRPr="001F1083">
              <w:rPr>
                <w:sz w:val="24"/>
              </w:rPr>
              <w:t>2024</w:t>
            </w:r>
            <w:r w:rsidRPr="001F1083">
              <w:rPr>
                <w:sz w:val="24"/>
              </w:rPr>
              <w:t>年第</w:t>
            </w:r>
            <w:r w:rsidRPr="001F1083">
              <w:rPr>
                <w:sz w:val="24"/>
              </w:rPr>
              <w:t>1</w:t>
            </w:r>
            <w:r w:rsidRPr="001F1083">
              <w:rPr>
                <w:sz w:val="24"/>
              </w:rPr>
              <w:t>期）》，</w:t>
            </w:r>
            <w:r w:rsidRPr="001F1083">
              <w:rPr>
                <w:sz w:val="24"/>
              </w:rPr>
              <w:t>2023</w:t>
            </w:r>
            <w:r w:rsidRPr="001F1083">
              <w:rPr>
                <w:sz w:val="24"/>
              </w:rPr>
              <w:t>年，全市良好天数</w:t>
            </w:r>
            <w:r w:rsidRPr="001F1083">
              <w:rPr>
                <w:sz w:val="24"/>
              </w:rPr>
              <w:t>219</w:t>
            </w:r>
            <w:r w:rsidRPr="001F1083">
              <w:rPr>
                <w:sz w:val="24"/>
              </w:rPr>
              <w:t>天（国控），同比减少</w:t>
            </w:r>
            <w:r w:rsidRPr="001F1083">
              <w:rPr>
                <w:sz w:val="24"/>
              </w:rPr>
              <w:t>17</w:t>
            </w:r>
            <w:r w:rsidRPr="001F1083">
              <w:rPr>
                <w:sz w:val="24"/>
              </w:rPr>
              <w:t>天。重污染天数</w:t>
            </w:r>
            <w:r w:rsidRPr="001F1083">
              <w:rPr>
                <w:sz w:val="24"/>
              </w:rPr>
              <w:t>8</w:t>
            </w:r>
            <w:r w:rsidRPr="001F1083">
              <w:rPr>
                <w:sz w:val="24"/>
              </w:rPr>
              <w:t>天，同比增加</w:t>
            </w:r>
            <w:r w:rsidRPr="001F1083">
              <w:rPr>
                <w:sz w:val="24"/>
              </w:rPr>
              <w:t>2</w:t>
            </w:r>
            <w:r w:rsidRPr="001F1083">
              <w:rPr>
                <w:sz w:val="24"/>
              </w:rPr>
              <w:t>天。其中，二氧化硫（</w:t>
            </w:r>
            <w:r w:rsidRPr="001F1083">
              <w:rPr>
                <w:sz w:val="24"/>
              </w:rPr>
              <w:t>SO</w:t>
            </w:r>
            <w:r w:rsidRPr="001F1083">
              <w:rPr>
                <w:sz w:val="24"/>
                <w:vertAlign w:val="subscript"/>
              </w:rPr>
              <w:t>2</w:t>
            </w:r>
            <w:r w:rsidRPr="001F1083">
              <w:rPr>
                <w:sz w:val="24"/>
              </w:rPr>
              <w:t>）</w:t>
            </w:r>
            <w:r w:rsidRPr="001F1083">
              <w:rPr>
                <w:sz w:val="24"/>
              </w:rPr>
              <w:t>12</w:t>
            </w:r>
            <w:r w:rsidRPr="001F1083">
              <w:rPr>
                <w:sz w:val="24"/>
              </w:rPr>
              <w:t>微克</w:t>
            </w:r>
            <w:r w:rsidRPr="001F1083">
              <w:rPr>
                <w:sz w:val="24"/>
              </w:rPr>
              <w:t>/</w:t>
            </w:r>
            <w:r w:rsidRPr="001F1083">
              <w:rPr>
                <w:sz w:val="24"/>
              </w:rPr>
              <w:t>立方米，同比改善</w:t>
            </w:r>
            <w:r w:rsidRPr="001F1083">
              <w:rPr>
                <w:sz w:val="24"/>
              </w:rPr>
              <w:t>14.3%</w:t>
            </w:r>
            <w:r w:rsidRPr="001F1083">
              <w:rPr>
                <w:sz w:val="24"/>
              </w:rPr>
              <w:t>；二氧化氮（</w:t>
            </w:r>
            <w:r w:rsidRPr="001F1083">
              <w:rPr>
                <w:sz w:val="24"/>
              </w:rPr>
              <w:t>NO</w:t>
            </w:r>
            <w:r w:rsidRPr="001F1083">
              <w:rPr>
                <w:sz w:val="24"/>
                <w:vertAlign w:val="subscript"/>
              </w:rPr>
              <w:t>2</w:t>
            </w:r>
            <w:r w:rsidRPr="001F1083">
              <w:rPr>
                <w:sz w:val="24"/>
              </w:rPr>
              <w:t>）</w:t>
            </w:r>
            <w:r w:rsidRPr="001F1083">
              <w:rPr>
                <w:sz w:val="24"/>
              </w:rPr>
              <w:t>34</w:t>
            </w:r>
            <w:r w:rsidRPr="001F1083">
              <w:rPr>
                <w:sz w:val="24"/>
              </w:rPr>
              <w:t>微克</w:t>
            </w:r>
            <w:r w:rsidRPr="001F1083">
              <w:rPr>
                <w:sz w:val="24"/>
              </w:rPr>
              <w:t>/</w:t>
            </w:r>
            <w:r w:rsidRPr="001F1083">
              <w:rPr>
                <w:sz w:val="24"/>
              </w:rPr>
              <w:t>立方米，同比恶化</w:t>
            </w:r>
            <w:r w:rsidRPr="001F1083">
              <w:rPr>
                <w:sz w:val="24"/>
              </w:rPr>
              <w:t>3.0%</w:t>
            </w:r>
            <w:r w:rsidRPr="001F1083">
              <w:rPr>
                <w:sz w:val="24"/>
              </w:rPr>
              <w:t>；可吸入颗粒物（</w:t>
            </w:r>
            <w:r w:rsidRPr="001F1083">
              <w:rPr>
                <w:sz w:val="24"/>
              </w:rPr>
              <w:t>PM</w:t>
            </w:r>
            <w:r w:rsidRPr="001F1083">
              <w:rPr>
                <w:sz w:val="24"/>
                <w:vertAlign w:val="subscript"/>
              </w:rPr>
              <w:t>10</w:t>
            </w:r>
            <w:r w:rsidRPr="001F1083">
              <w:rPr>
                <w:sz w:val="24"/>
              </w:rPr>
              <w:t>）</w:t>
            </w:r>
            <w:r w:rsidRPr="001F1083">
              <w:rPr>
                <w:sz w:val="24"/>
              </w:rPr>
              <w:t>75</w:t>
            </w:r>
            <w:r w:rsidRPr="001F1083">
              <w:rPr>
                <w:sz w:val="24"/>
              </w:rPr>
              <w:t>微克</w:t>
            </w:r>
            <w:r w:rsidRPr="001F1083">
              <w:rPr>
                <w:sz w:val="24"/>
              </w:rPr>
              <w:t>/</w:t>
            </w:r>
            <w:r w:rsidRPr="001F1083">
              <w:rPr>
                <w:sz w:val="24"/>
              </w:rPr>
              <w:t>立方米，同比持平；细颗粒物（</w:t>
            </w:r>
            <w:r w:rsidRPr="001F1083">
              <w:rPr>
                <w:sz w:val="24"/>
              </w:rPr>
              <w:t>PM</w:t>
            </w:r>
            <w:r w:rsidRPr="001F1083">
              <w:rPr>
                <w:sz w:val="24"/>
                <w:vertAlign w:val="subscript"/>
              </w:rPr>
              <w:t>2.5</w:t>
            </w:r>
            <w:r w:rsidRPr="001F1083">
              <w:rPr>
                <w:sz w:val="24"/>
              </w:rPr>
              <w:t>）</w:t>
            </w:r>
            <w:r w:rsidRPr="001F1083">
              <w:rPr>
                <w:sz w:val="24"/>
              </w:rPr>
              <w:t>41</w:t>
            </w:r>
            <w:r w:rsidRPr="001F1083">
              <w:rPr>
                <w:sz w:val="24"/>
              </w:rPr>
              <w:t>微克</w:t>
            </w:r>
            <w:r w:rsidRPr="001F1083">
              <w:rPr>
                <w:sz w:val="24"/>
              </w:rPr>
              <w:t>/</w:t>
            </w:r>
            <w:r w:rsidRPr="001F1083">
              <w:rPr>
                <w:sz w:val="24"/>
              </w:rPr>
              <w:t>立方米，同比改善</w:t>
            </w:r>
            <w:r w:rsidRPr="001F1083">
              <w:rPr>
                <w:sz w:val="24"/>
              </w:rPr>
              <w:t>4.7%</w:t>
            </w:r>
            <w:r w:rsidRPr="001F1083">
              <w:rPr>
                <w:sz w:val="24"/>
              </w:rPr>
              <w:t>；一氧化碳（</w:t>
            </w:r>
            <w:r w:rsidRPr="001F1083">
              <w:rPr>
                <w:sz w:val="24"/>
              </w:rPr>
              <w:t>CO</w:t>
            </w:r>
            <w:r w:rsidRPr="001F1083">
              <w:rPr>
                <w:sz w:val="24"/>
              </w:rPr>
              <w:t>）</w:t>
            </w:r>
            <w:r w:rsidRPr="001F1083">
              <w:rPr>
                <w:sz w:val="24"/>
              </w:rPr>
              <w:t>1.1</w:t>
            </w:r>
            <w:r w:rsidRPr="001F1083">
              <w:rPr>
                <w:sz w:val="24"/>
              </w:rPr>
              <w:t>毫克</w:t>
            </w:r>
            <w:r w:rsidRPr="001F1083">
              <w:rPr>
                <w:sz w:val="24"/>
              </w:rPr>
              <w:t>/</w:t>
            </w:r>
            <w:r w:rsidRPr="001F1083">
              <w:rPr>
                <w:sz w:val="24"/>
              </w:rPr>
              <w:t>立方米，同比改善</w:t>
            </w:r>
            <w:r w:rsidRPr="001F1083">
              <w:rPr>
                <w:sz w:val="24"/>
              </w:rPr>
              <w:t>15.4%</w:t>
            </w:r>
            <w:r w:rsidRPr="001F1083">
              <w:rPr>
                <w:sz w:val="24"/>
              </w:rPr>
              <w:t>；臭氧（</w:t>
            </w:r>
            <w:r w:rsidRPr="001F1083">
              <w:rPr>
                <w:sz w:val="24"/>
              </w:rPr>
              <w:t>O</w:t>
            </w:r>
            <w:r w:rsidRPr="001F1083">
              <w:rPr>
                <w:sz w:val="24"/>
                <w:vertAlign w:val="subscript"/>
              </w:rPr>
              <w:t>3</w:t>
            </w:r>
            <w:r w:rsidRPr="001F1083">
              <w:rPr>
                <w:sz w:val="24"/>
              </w:rPr>
              <w:t>）</w:t>
            </w:r>
            <w:r w:rsidRPr="001F1083">
              <w:rPr>
                <w:sz w:val="24"/>
              </w:rPr>
              <w:t>198</w:t>
            </w:r>
            <w:r w:rsidRPr="001F1083">
              <w:rPr>
                <w:sz w:val="24"/>
              </w:rPr>
              <w:t>微克</w:t>
            </w:r>
            <w:r w:rsidRPr="001F1083">
              <w:rPr>
                <w:sz w:val="24"/>
              </w:rPr>
              <w:t>/</w:t>
            </w:r>
            <w:r w:rsidRPr="001F1083">
              <w:rPr>
                <w:sz w:val="24"/>
              </w:rPr>
              <w:t>立方米，同比恶化</w:t>
            </w:r>
            <w:r w:rsidRPr="001F1083">
              <w:rPr>
                <w:sz w:val="24"/>
              </w:rPr>
              <w:t>3.1%</w:t>
            </w:r>
            <w:r w:rsidRPr="001F1083">
              <w:rPr>
                <w:sz w:val="24"/>
              </w:rPr>
              <w:t>。全市综合指数为</w:t>
            </w:r>
            <w:r w:rsidRPr="001F1083">
              <w:rPr>
                <w:sz w:val="24"/>
              </w:rPr>
              <w:t>4.81</w:t>
            </w:r>
            <w:r w:rsidRPr="001F1083">
              <w:rPr>
                <w:sz w:val="24"/>
              </w:rPr>
              <w:t>，同比改善</w:t>
            </w:r>
            <w:r w:rsidRPr="001F1083">
              <w:rPr>
                <w:sz w:val="24"/>
              </w:rPr>
              <w:t>1.2%</w:t>
            </w:r>
            <w:r w:rsidRPr="001F1083">
              <w:rPr>
                <w:sz w:val="24"/>
              </w:rPr>
              <w:t>。环境空气质量不满足《环境空气质量标准》（</w:t>
            </w:r>
            <w:r w:rsidRPr="001F1083">
              <w:rPr>
                <w:sz w:val="24"/>
              </w:rPr>
              <w:t>GB3095-2012</w:t>
            </w:r>
            <w:r w:rsidRPr="001F1083">
              <w:rPr>
                <w:sz w:val="24"/>
              </w:rPr>
              <w:t>）及其修改单二级标准，项目所在地处于不达标区。</w:t>
            </w:r>
            <w:r w:rsidRPr="001F1083">
              <w:rPr>
                <w:sz w:val="24"/>
              </w:rPr>
              <w:t>2023</w:t>
            </w:r>
            <w:r w:rsidRPr="001F1083">
              <w:rPr>
                <w:sz w:val="24"/>
              </w:rPr>
              <w:t>年度污染物浓度统计如下：</w:t>
            </w:r>
          </w:p>
          <w:p w14:paraId="779031DF" w14:textId="77777777" w:rsidR="008E135F" w:rsidRPr="001F1083" w:rsidRDefault="004E4F8D">
            <w:pPr>
              <w:ind w:firstLineChars="200" w:firstLine="422"/>
              <w:jc w:val="center"/>
              <w:rPr>
                <w:rStyle w:val="font41"/>
                <w:rFonts w:ascii="Times New Roman" w:eastAsia="宋体" w:hAnsi="Times New Roman" w:cs="Times New Roman" w:hint="default"/>
                <w:color w:val="auto"/>
                <w:sz w:val="21"/>
                <w:szCs w:val="21"/>
              </w:rPr>
            </w:pPr>
            <w:r w:rsidRPr="001F1083">
              <w:rPr>
                <w:rStyle w:val="font41"/>
                <w:rFonts w:ascii="Times New Roman" w:eastAsia="宋体" w:hAnsi="Times New Roman" w:cs="Times New Roman" w:hint="default"/>
                <w:color w:val="auto"/>
                <w:sz w:val="21"/>
                <w:szCs w:val="21"/>
              </w:rPr>
              <w:t>表</w:t>
            </w:r>
            <w:r w:rsidRPr="001F1083">
              <w:rPr>
                <w:rStyle w:val="font41"/>
                <w:rFonts w:ascii="Times New Roman" w:eastAsia="宋体" w:hAnsi="Times New Roman" w:cs="Times New Roman" w:hint="default"/>
                <w:color w:val="auto"/>
                <w:sz w:val="21"/>
                <w:szCs w:val="21"/>
              </w:rPr>
              <w:t xml:space="preserve">3-1  </w:t>
            </w:r>
            <w:r w:rsidRPr="001F1083">
              <w:rPr>
                <w:rStyle w:val="font41"/>
                <w:rFonts w:ascii="Times New Roman" w:eastAsia="宋体" w:hAnsi="Times New Roman" w:cs="Times New Roman" w:hint="default"/>
                <w:color w:val="auto"/>
                <w:sz w:val="21"/>
                <w:szCs w:val="21"/>
              </w:rPr>
              <w:t>区域空气质量现状评价表单位</w:t>
            </w:r>
            <w:r w:rsidRPr="001F1083">
              <w:rPr>
                <w:rStyle w:val="font41"/>
                <w:rFonts w:ascii="Times New Roman" w:eastAsia="宋体" w:hAnsi="Times New Roman" w:cs="Times New Roman" w:hint="default"/>
                <w:color w:val="auto"/>
                <w:sz w:val="21"/>
                <w:szCs w:val="21"/>
              </w:rPr>
              <w:t xml:space="preserve"> μg/m</w:t>
            </w:r>
            <w:r w:rsidRPr="001F1083">
              <w:rPr>
                <w:rStyle w:val="font41"/>
                <w:rFonts w:ascii="Times New Roman" w:eastAsia="宋体" w:hAnsi="Times New Roman" w:cs="Times New Roman" w:hint="default"/>
                <w:color w:val="auto"/>
                <w:sz w:val="21"/>
                <w:szCs w:val="21"/>
                <w:vertAlign w:val="superscript"/>
              </w:rPr>
              <w:t>3</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6"/>
              <w:gridCol w:w="840"/>
              <w:gridCol w:w="2355"/>
              <w:gridCol w:w="900"/>
              <w:gridCol w:w="772"/>
              <w:gridCol w:w="1125"/>
              <w:gridCol w:w="1086"/>
            </w:tblGrid>
            <w:tr w:rsidR="001F1083" w:rsidRPr="001F1083" w14:paraId="283A194A" w14:textId="77777777">
              <w:trPr>
                <w:trHeight w:val="340"/>
                <w:jc w:val="center"/>
              </w:trPr>
              <w:tc>
                <w:tcPr>
                  <w:tcW w:w="876" w:type="dxa"/>
                  <w:vAlign w:val="center"/>
                </w:tcPr>
                <w:p w14:paraId="71D63FEE" w14:textId="77777777" w:rsidR="008E135F" w:rsidRPr="001F1083" w:rsidRDefault="004E4F8D">
                  <w:pPr>
                    <w:adjustRightInd w:val="0"/>
                    <w:snapToGrid w:val="0"/>
                    <w:jc w:val="center"/>
                    <w:rPr>
                      <w:szCs w:val="21"/>
                    </w:rPr>
                  </w:pPr>
                  <w:r w:rsidRPr="001F1083">
                    <w:rPr>
                      <w:szCs w:val="21"/>
                    </w:rPr>
                    <w:t>污染物</w:t>
                  </w:r>
                </w:p>
              </w:tc>
              <w:tc>
                <w:tcPr>
                  <w:tcW w:w="840" w:type="dxa"/>
                  <w:vAlign w:val="center"/>
                </w:tcPr>
                <w:p w14:paraId="435F7A7B" w14:textId="77777777" w:rsidR="008E135F" w:rsidRPr="001F1083" w:rsidRDefault="004E4F8D">
                  <w:pPr>
                    <w:adjustRightInd w:val="0"/>
                    <w:snapToGrid w:val="0"/>
                    <w:jc w:val="center"/>
                    <w:rPr>
                      <w:szCs w:val="21"/>
                    </w:rPr>
                  </w:pPr>
                  <w:r w:rsidRPr="001F1083">
                    <w:rPr>
                      <w:szCs w:val="21"/>
                    </w:rPr>
                    <w:t>单位</w:t>
                  </w:r>
                </w:p>
              </w:tc>
              <w:tc>
                <w:tcPr>
                  <w:tcW w:w="2355" w:type="dxa"/>
                  <w:vAlign w:val="center"/>
                </w:tcPr>
                <w:p w14:paraId="40EAA59D" w14:textId="77777777" w:rsidR="008E135F" w:rsidRPr="001F1083" w:rsidRDefault="004E4F8D">
                  <w:pPr>
                    <w:adjustRightInd w:val="0"/>
                    <w:snapToGrid w:val="0"/>
                    <w:jc w:val="center"/>
                    <w:rPr>
                      <w:szCs w:val="21"/>
                    </w:rPr>
                  </w:pPr>
                  <w:r w:rsidRPr="001F1083">
                    <w:rPr>
                      <w:szCs w:val="21"/>
                    </w:rPr>
                    <w:t>年评价指标</w:t>
                  </w:r>
                </w:p>
              </w:tc>
              <w:tc>
                <w:tcPr>
                  <w:tcW w:w="900" w:type="dxa"/>
                  <w:vAlign w:val="center"/>
                </w:tcPr>
                <w:p w14:paraId="04E04537" w14:textId="77777777" w:rsidR="008E135F" w:rsidRPr="001F1083" w:rsidRDefault="004E4F8D">
                  <w:pPr>
                    <w:adjustRightInd w:val="0"/>
                    <w:snapToGrid w:val="0"/>
                    <w:jc w:val="center"/>
                    <w:rPr>
                      <w:szCs w:val="21"/>
                    </w:rPr>
                  </w:pPr>
                  <w:r w:rsidRPr="001F1083">
                    <w:rPr>
                      <w:szCs w:val="21"/>
                    </w:rPr>
                    <w:t>现状浓度</w:t>
                  </w:r>
                </w:p>
              </w:tc>
              <w:tc>
                <w:tcPr>
                  <w:tcW w:w="772" w:type="dxa"/>
                  <w:vAlign w:val="center"/>
                </w:tcPr>
                <w:p w14:paraId="2ACC05E8" w14:textId="77777777" w:rsidR="008E135F" w:rsidRPr="001F1083" w:rsidRDefault="004E4F8D">
                  <w:pPr>
                    <w:adjustRightInd w:val="0"/>
                    <w:snapToGrid w:val="0"/>
                    <w:jc w:val="center"/>
                    <w:rPr>
                      <w:szCs w:val="21"/>
                    </w:rPr>
                  </w:pPr>
                  <w:r w:rsidRPr="001F1083">
                    <w:rPr>
                      <w:szCs w:val="21"/>
                    </w:rPr>
                    <w:t>评价标准</w:t>
                  </w:r>
                </w:p>
              </w:tc>
              <w:tc>
                <w:tcPr>
                  <w:tcW w:w="1125" w:type="dxa"/>
                  <w:vAlign w:val="center"/>
                </w:tcPr>
                <w:p w14:paraId="700B4E39" w14:textId="77777777" w:rsidR="008E135F" w:rsidRPr="001F1083" w:rsidRDefault="004E4F8D">
                  <w:pPr>
                    <w:adjustRightInd w:val="0"/>
                    <w:snapToGrid w:val="0"/>
                    <w:jc w:val="center"/>
                    <w:rPr>
                      <w:szCs w:val="21"/>
                    </w:rPr>
                  </w:pPr>
                  <w:r w:rsidRPr="001F1083">
                    <w:rPr>
                      <w:szCs w:val="21"/>
                    </w:rPr>
                    <w:t>占标率</w:t>
                  </w:r>
                </w:p>
              </w:tc>
              <w:tc>
                <w:tcPr>
                  <w:tcW w:w="1086" w:type="dxa"/>
                  <w:vAlign w:val="center"/>
                </w:tcPr>
                <w:p w14:paraId="7CC4E2B4" w14:textId="77777777" w:rsidR="008E135F" w:rsidRPr="001F1083" w:rsidRDefault="004E4F8D">
                  <w:pPr>
                    <w:adjustRightInd w:val="0"/>
                    <w:snapToGrid w:val="0"/>
                    <w:jc w:val="center"/>
                    <w:rPr>
                      <w:szCs w:val="21"/>
                    </w:rPr>
                  </w:pPr>
                  <w:r w:rsidRPr="001F1083">
                    <w:rPr>
                      <w:szCs w:val="21"/>
                    </w:rPr>
                    <w:t>达标情况</w:t>
                  </w:r>
                </w:p>
              </w:tc>
            </w:tr>
            <w:tr w:rsidR="001F1083" w:rsidRPr="001F1083" w14:paraId="79953C93" w14:textId="77777777">
              <w:trPr>
                <w:trHeight w:val="340"/>
                <w:jc w:val="center"/>
              </w:trPr>
              <w:tc>
                <w:tcPr>
                  <w:tcW w:w="876" w:type="dxa"/>
                  <w:vAlign w:val="center"/>
                </w:tcPr>
                <w:p w14:paraId="57E8F623" w14:textId="77777777" w:rsidR="008E135F" w:rsidRPr="001F1083" w:rsidRDefault="004E4F8D">
                  <w:pPr>
                    <w:adjustRightInd w:val="0"/>
                    <w:snapToGrid w:val="0"/>
                    <w:jc w:val="center"/>
                    <w:rPr>
                      <w:szCs w:val="21"/>
                    </w:rPr>
                  </w:pPr>
                  <w:r w:rsidRPr="001F1083">
                    <w:rPr>
                      <w:szCs w:val="21"/>
                      <w:shd w:val="clear" w:color="auto" w:fill="FFFFFF"/>
                    </w:rPr>
                    <w:t>SO</w:t>
                  </w:r>
                  <w:r w:rsidRPr="001F1083">
                    <w:rPr>
                      <w:szCs w:val="21"/>
                      <w:shd w:val="clear" w:color="auto" w:fill="FFFFFF"/>
                      <w:vertAlign w:val="subscript"/>
                    </w:rPr>
                    <w:t>2</w:t>
                  </w:r>
                </w:p>
              </w:tc>
              <w:tc>
                <w:tcPr>
                  <w:tcW w:w="840" w:type="dxa"/>
                  <w:vAlign w:val="center"/>
                </w:tcPr>
                <w:p w14:paraId="1F3776C8" w14:textId="77777777" w:rsidR="008E135F" w:rsidRPr="001F1083" w:rsidRDefault="004E4F8D">
                  <w:pPr>
                    <w:pStyle w:val="2"/>
                    <w:adjustRightInd w:val="0"/>
                    <w:snapToGrid w:val="0"/>
                    <w:spacing w:after="0"/>
                    <w:ind w:leftChars="0" w:left="0" w:firstLineChars="0" w:firstLine="0"/>
                    <w:jc w:val="center"/>
                    <w:rPr>
                      <w:szCs w:val="21"/>
                    </w:rPr>
                  </w:pPr>
                  <w:r w:rsidRPr="001F1083">
                    <w:rPr>
                      <w:szCs w:val="21"/>
                    </w:rPr>
                    <w:t>μg/m</w:t>
                  </w:r>
                  <w:r w:rsidRPr="001F1083">
                    <w:rPr>
                      <w:szCs w:val="21"/>
                      <w:vertAlign w:val="superscript"/>
                    </w:rPr>
                    <w:t>3</w:t>
                  </w:r>
                </w:p>
              </w:tc>
              <w:tc>
                <w:tcPr>
                  <w:tcW w:w="2355" w:type="dxa"/>
                  <w:vAlign w:val="center"/>
                </w:tcPr>
                <w:p w14:paraId="2DD496DF" w14:textId="77777777" w:rsidR="008E135F" w:rsidRPr="001F1083" w:rsidRDefault="004E4F8D">
                  <w:pPr>
                    <w:adjustRightInd w:val="0"/>
                    <w:snapToGrid w:val="0"/>
                    <w:jc w:val="center"/>
                    <w:rPr>
                      <w:szCs w:val="21"/>
                    </w:rPr>
                  </w:pPr>
                  <w:r w:rsidRPr="001F1083">
                    <w:rPr>
                      <w:szCs w:val="21"/>
                    </w:rPr>
                    <w:t>年平均质量浓度</w:t>
                  </w:r>
                </w:p>
              </w:tc>
              <w:tc>
                <w:tcPr>
                  <w:tcW w:w="900" w:type="dxa"/>
                  <w:vAlign w:val="center"/>
                </w:tcPr>
                <w:p w14:paraId="4FACB60A" w14:textId="77777777" w:rsidR="008E135F" w:rsidRPr="001F1083" w:rsidRDefault="004E4F8D">
                  <w:pPr>
                    <w:adjustRightInd w:val="0"/>
                    <w:snapToGrid w:val="0"/>
                    <w:jc w:val="center"/>
                    <w:rPr>
                      <w:szCs w:val="21"/>
                    </w:rPr>
                  </w:pPr>
                  <w:r w:rsidRPr="001F1083">
                    <w:rPr>
                      <w:szCs w:val="21"/>
                    </w:rPr>
                    <w:t>12</w:t>
                  </w:r>
                </w:p>
              </w:tc>
              <w:tc>
                <w:tcPr>
                  <w:tcW w:w="772" w:type="dxa"/>
                  <w:vAlign w:val="center"/>
                </w:tcPr>
                <w:p w14:paraId="2FD06CFC" w14:textId="77777777" w:rsidR="008E135F" w:rsidRPr="001F1083" w:rsidRDefault="004E4F8D">
                  <w:pPr>
                    <w:adjustRightInd w:val="0"/>
                    <w:snapToGrid w:val="0"/>
                    <w:jc w:val="center"/>
                    <w:rPr>
                      <w:szCs w:val="21"/>
                    </w:rPr>
                  </w:pPr>
                  <w:r w:rsidRPr="001F1083">
                    <w:rPr>
                      <w:szCs w:val="21"/>
                    </w:rPr>
                    <w:t>60</w:t>
                  </w:r>
                </w:p>
              </w:tc>
              <w:tc>
                <w:tcPr>
                  <w:tcW w:w="1125" w:type="dxa"/>
                  <w:vAlign w:val="center"/>
                </w:tcPr>
                <w:p w14:paraId="69F1C0BB" w14:textId="77777777" w:rsidR="008E135F" w:rsidRPr="001F1083" w:rsidRDefault="004E4F8D">
                  <w:pPr>
                    <w:adjustRightInd w:val="0"/>
                    <w:snapToGrid w:val="0"/>
                    <w:jc w:val="center"/>
                    <w:rPr>
                      <w:szCs w:val="21"/>
                    </w:rPr>
                  </w:pPr>
                  <w:r w:rsidRPr="001F1083">
                    <w:rPr>
                      <w:szCs w:val="21"/>
                    </w:rPr>
                    <w:t>20.0%</w:t>
                  </w:r>
                </w:p>
              </w:tc>
              <w:tc>
                <w:tcPr>
                  <w:tcW w:w="1086" w:type="dxa"/>
                  <w:vAlign w:val="center"/>
                </w:tcPr>
                <w:p w14:paraId="7A7BC72F" w14:textId="77777777" w:rsidR="008E135F" w:rsidRPr="001F1083" w:rsidRDefault="004E4F8D">
                  <w:pPr>
                    <w:adjustRightInd w:val="0"/>
                    <w:snapToGrid w:val="0"/>
                    <w:jc w:val="center"/>
                    <w:rPr>
                      <w:szCs w:val="21"/>
                    </w:rPr>
                  </w:pPr>
                  <w:r w:rsidRPr="001F1083">
                    <w:rPr>
                      <w:szCs w:val="21"/>
                    </w:rPr>
                    <w:t>达标</w:t>
                  </w:r>
                </w:p>
              </w:tc>
            </w:tr>
            <w:tr w:rsidR="001F1083" w:rsidRPr="001F1083" w14:paraId="1C740D7C" w14:textId="77777777">
              <w:trPr>
                <w:trHeight w:val="340"/>
                <w:jc w:val="center"/>
              </w:trPr>
              <w:tc>
                <w:tcPr>
                  <w:tcW w:w="876" w:type="dxa"/>
                  <w:vAlign w:val="center"/>
                </w:tcPr>
                <w:p w14:paraId="6D41BFD2" w14:textId="77777777" w:rsidR="008E135F" w:rsidRPr="001F1083" w:rsidRDefault="004E4F8D">
                  <w:pPr>
                    <w:adjustRightInd w:val="0"/>
                    <w:snapToGrid w:val="0"/>
                    <w:jc w:val="center"/>
                    <w:rPr>
                      <w:szCs w:val="21"/>
                    </w:rPr>
                  </w:pPr>
                  <w:r w:rsidRPr="001F1083">
                    <w:rPr>
                      <w:szCs w:val="21"/>
                      <w:shd w:val="clear" w:color="auto" w:fill="FFFFFF"/>
                    </w:rPr>
                    <w:t>NO</w:t>
                  </w:r>
                  <w:r w:rsidRPr="001F1083">
                    <w:rPr>
                      <w:szCs w:val="21"/>
                      <w:shd w:val="clear" w:color="auto" w:fill="FFFFFF"/>
                      <w:vertAlign w:val="subscript"/>
                    </w:rPr>
                    <w:t>2</w:t>
                  </w:r>
                </w:p>
              </w:tc>
              <w:tc>
                <w:tcPr>
                  <w:tcW w:w="840" w:type="dxa"/>
                  <w:vAlign w:val="center"/>
                </w:tcPr>
                <w:p w14:paraId="0E68D533" w14:textId="77777777" w:rsidR="008E135F" w:rsidRPr="001F1083" w:rsidRDefault="004E4F8D">
                  <w:pPr>
                    <w:adjustRightInd w:val="0"/>
                    <w:snapToGrid w:val="0"/>
                    <w:jc w:val="center"/>
                    <w:rPr>
                      <w:szCs w:val="21"/>
                    </w:rPr>
                  </w:pPr>
                  <w:r w:rsidRPr="001F1083">
                    <w:rPr>
                      <w:szCs w:val="21"/>
                    </w:rPr>
                    <w:t>μg/m</w:t>
                  </w:r>
                  <w:r w:rsidRPr="001F1083">
                    <w:rPr>
                      <w:szCs w:val="21"/>
                      <w:vertAlign w:val="superscript"/>
                    </w:rPr>
                    <w:t>3</w:t>
                  </w:r>
                </w:p>
              </w:tc>
              <w:tc>
                <w:tcPr>
                  <w:tcW w:w="2355" w:type="dxa"/>
                  <w:vAlign w:val="center"/>
                </w:tcPr>
                <w:p w14:paraId="66C7CD62" w14:textId="77777777" w:rsidR="008E135F" w:rsidRPr="001F1083" w:rsidRDefault="004E4F8D">
                  <w:pPr>
                    <w:adjustRightInd w:val="0"/>
                    <w:snapToGrid w:val="0"/>
                    <w:jc w:val="center"/>
                    <w:rPr>
                      <w:szCs w:val="21"/>
                    </w:rPr>
                  </w:pPr>
                  <w:r w:rsidRPr="001F1083">
                    <w:rPr>
                      <w:szCs w:val="21"/>
                    </w:rPr>
                    <w:t>年平均质量浓度</w:t>
                  </w:r>
                </w:p>
              </w:tc>
              <w:tc>
                <w:tcPr>
                  <w:tcW w:w="900" w:type="dxa"/>
                  <w:vAlign w:val="center"/>
                </w:tcPr>
                <w:p w14:paraId="1A1F09DC" w14:textId="77777777" w:rsidR="008E135F" w:rsidRPr="001F1083" w:rsidRDefault="004E4F8D">
                  <w:pPr>
                    <w:adjustRightInd w:val="0"/>
                    <w:snapToGrid w:val="0"/>
                    <w:jc w:val="center"/>
                    <w:rPr>
                      <w:szCs w:val="21"/>
                    </w:rPr>
                  </w:pPr>
                  <w:r w:rsidRPr="001F1083">
                    <w:rPr>
                      <w:szCs w:val="21"/>
                    </w:rPr>
                    <w:t>34</w:t>
                  </w:r>
                </w:p>
              </w:tc>
              <w:tc>
                <w:tcPr>
                  <w:tcW w:w="772" w:type="dxa"/>
                  <w:vAlign w:val="center"/>
                </w:tcPr>
                <w:p w14:paraId="33CA0DEC" w14:textId="77777777" w:rsidR="008E135F" w:rsidRPr="001F1083" w:rsidRDefault="004E4F8D">
                  <w:pPr>
                    <w:adjustRightInd w:val="0"/>
                    <w:snapToGrid w:val="0"/>
                    <w:jc w:val="center"/>
                    <w:rPr>
                      <w:szCs w:val="21"/>
                    </w:rPr>
                  </w:pPr>
                  <w:r w:rsidRPr="001F1083">
                    <w:rPr>
                      <w:szCs w:val="21"/>
                    </w:rPr>
                    <w:t>40</w:t>
                  </w:r>
                </w:p>
              </w:tc>
              <w:tc>
                <w:tcPr>
                  <w:tcW w:w="1125" w:type="dxa"/>
                  <w:vAlign w:val="center"/>
                </w:tcPr>
                <w:p w14:paraId="6984D7C5" w14:textId="77777777" w:rsidR="008E135F" w:rsidRPr="001F1083" w:rsidRDefault="004E4F8D">
                  <w:pPr>
                    <w:adjustRightInd w:val="0"/>
                    <w:snapToGrid w:val="0"/>
                    <w:jc w:val="center"/>
                    <w:rPr>
                      <w:szCs w:val="21"/>
                    </w:rPr>
                  </w:pPr>
                  <w:r w:rsidRPr="001F1083">
                    <w:rPr>
                      <w:szCs w:val="21"/>
                    </w:rPr>
                    <w:t>85.0%</w:t>
                  </w:r>
                </w:p>
              </w:tc>
              <w:tc>
                <w:tcPr>
                  <w:tcW w:w="1086" w:type="dxa"/>
                  <w:vAlign w:val="center"/>
                </w:tcPr>
                <w:p w14:paraId="285693E2" w14:textId="77777777" w:rsidR="008E135F" w:rsidRPr="001F1083" w:rsidRDefault="004E4F8D">
                  <w:pPr>
                    <w:adjustRightInd w:val="0"/>
                    <w:snapToGrid w:val="0"/>
                    <w:jc w:val="center"/>
                    <w:rPr>
                      <w:szCs w:val="21"/>
                    </w:rPr>
                  </w:pPr>
                  <w:r w:rsidRPr="001F1083">
                    <w:rPr>
                      <w:szCs w:val="21"/>
                    </w:rPr>
                    <w:t>达标</w:t>
                  </w:r>
                </w:p>
              </w:tc>
            </w:tr>
            <w:tr w:rsidR="001F1083" w:rsidRPr="001F1083" w14:paraId="7FAFD4FC" w14:textId="77777777">
              <w:trPr>
                <w:trHeight w:val="340"/>
                <w:jc w:val="center"/>
              </w:trPr>
              <w:tc>
                <w:tcPr>
                  <w:tcW w:w="876" w:type="dxa"/>
                  <w:vAlign w:val="center"/>
                </w:tcPr>
                <w:p w14:paraId="2B36135B" w14:textId="77777777" w:rsidR="008E135F" w:rsidRPr="001F1083" w:rsidRDefault="004E4F8D">
                  <w:pPr>
                    <w:adjustRightInd w:val="0"/>
                    <w:snapToGrid w:val="0"/>
                    <w:jc w:val="center"/>
                    <w:rPr>
                      <w:szCs w:val="21"/>
                    </w:rPr>
                  </w:pPr>
                  <w:r w:rsidRPr="001F1083">
                    <w:rPr>
                      <w:szCs w:val="21"/>
                      <w:shd w:val="clear" w:color="auto" w:fill="FFFFFF"/>
                    </w:rPr>
                    <w:t>PM</w:t>
                  </w:r>
                  <w:r w:rsidRPr="001F1083">
                    <w:rPr>
                      <w:szCs w:val="21"/>
                      <w:shd w:val="clear" w:color="auto" w:fill="FFFFFF"/>
                      <w:vertAlign w:val="subscript"/>
                    </w:rPr>
                    <w:t>10</w:t>
                  </w:r>
                </w:p>
              </w:tc>
              <w:tc>
                <w:tcPr>
                  <w:tcW w:w="840" w:type="dxa"/>
                  <w:vAlign w:val="center"/>
                </w:tcPr>
                <w:p w14:paraId="54916492" w14:textId="77777777" w:rsidR="008E135F" w:rsidRPr="001F1083" w:rsidRDefault="004E4F8D">
                  <w:pPr>
                    <w:adjustRightInd w:val="0"/>
                    <w:snapToGrid w:val="0"/>
                    <w:jc w:val="center"/>
                    <w:rPr>
                      <w:szCs w:val="21"/>
                    </w:rPr>
                  </w:pPr>
                  <w:r w:rsidRPr="001F1083">
                    <w:rPr>
                      <w:szCs w:val="21"/>
                    </w:rPr>
                    <w:t>μg/m</w:t>
                  </w:r>
                  <w:r w:rsidRPr="001F1083">
                    <w:rPr>
                      <w:szCs w:val="21"/>
                      <w:vertAlign w:val="superscript"/>
                    </w:rPr>
                    <w:t>3</w:t>
                  </w:r>
                </w:p>
              </w:tc>
              <w:tc>
                <w:tcPr>
                  <w:tcW w:w="2355" w:type="dxa"/>
                  <w:vAlign w:val="center"/>
                </w:tcPr>
                <w:p w14:paraId="68CC1F0F" w14:textId="77777777" w:rsidR="008E135F" w:rsidRPr="001F1083" w:rsidRDefault="004E4F8D">
                  <w:pPr>
                    <w:adjustRightInd w:val="0"/>
                    <w:snapToGrid w:val="0"/>
                    <w:jc w:val="center"/>
                    <w:rPr>
                      <w:szCs w:val="21"/>
                    </w:rPr>
                  </w:pPr>
                  <w:r w:rsidRPr="001F1083">
                    <w:rPr>
                      <w:szCs w:val="21"/>
                    </w:rPr>
                    <w:t>年平均质量浓度</w:t>
                  </w:r>
                </w:p>
              </w:tc>
              <w:tc>
                <w:tcPr>
                  <w:tcW w:w="900" w:type="dxa"/>
                  <w:vAlign w:val="center"/>
                </w:tcPr>
                <w:p w14:paraId="79D08379" w14:textId="77777777" w:rsidR="008E135F" w:rsidRPr="001F1083" w:rsidRDefault="004E4F8D">
                  <w:pPr>
                    <w:adjustRightInd w:val="0"/>
                    <w:snapToGrid w:val="0"/>
                    <w:jc w:val="center"/>
                    <w:rPr>
                      <w:szCs w:val="21"/>
                    </w:rPr>
                  </w:pPr>
                  <w:r w:rsidRPr="001F1083">
                    <w:rPr>
                      <w:szCs w:val="21"/>
                    </w:rPr>
                    <w:t>75</w:t>
                  </w:r>
                </w:p>
              </w:tc>
              <w:tc>
                <w:tcPr>
                  <w:tcW w:w="772" w:type="dxa"/>
                  <w:vAlign w:val="center"/>
                </w:tcPr>
                <w:p w14:paraId="4F50B0EB" w14:textId="77777777" w:rsidR="008E135F" w:rsidRPr="001F1083" w:rsidRDefault="004E4F8D">
                  <w:pPr>
                    <w:adjustRightInd w:val="0"/>
                    <w:snapToGrid w:val="0"/>
                    <w:jc w:val="center"/>
                    <w:rPr>
                      <w:szCs w:val="21"/>
                    </w:rPr>
                  </w:pPr>
                  <w:r w:rsidRPr="001F1083">
                    <w:rPr>
                      <w:szCs w:val="21"/>
                    </w:rPr>
                    <w:t>70</w:t>
                  </w:r>
                </w:p>
              </w:tc>
              <w:tc>
                <w:tcPr>
                  <w:tcW w:w="1125" w:type="dxa"/>
                  <w:vAlign w:val="center"/>
                </w:tcPr>
                <w:p w14:paraId="659FF9DD" w14:textId="77777777" w:rsidR="008E135F" w:rsidRPr="001F1083" w:rsidRDefault="004E4F8D">
                  <w:pPr>
                    <w:adjustRightInd w:val="0"/>
                    <w:snapToGrid w:val="0"/>
                    <w:jc w:val="center"/>
                    <w:rPr>
                      <w:szCs w:val="21"/>
                    </w:rPr>
                  </w:pPr>
                  <w:r w:rsidRPr="001F1083">
                    <w:rPr>
                      <w:szCs w:val="21"/>
                    </w:rPr>
                    <w:t>107.1%</w:t>
                  </w:r>
                </w:p>
              </w:tc>
              <w:tc>
                <w:tcPr>
                  <w:tcW w:w="1086" w:type="dxa"/>
                  <w:vAlign w:val="center"/>
                </w:tcPr>
                <w:p w14:paraId="454192F7" w14:textId="77777777" w:rsidR="008E135F" w:rsidRPr="001F1083" w:rsidRDefault="004E4F8D">
                  <w:pPr>
                    <w:adjustRightInd w:val="0"/>
                    <w:snapToGrid w:val="0"/>
                    <w:jc w:val="center"/>
                    <w:rPr>
                      <w:szCs w:val="21"/>
                    </w:rPr>
                  </w:pPr>
                  <w:r w:rsidRPr="001F1083">
                    <w:rPr>
                      <w:szCs w:val="21"/>
                    </w:rPr>
                    <w:t>不达标</w:t>
                  </w:r>
                </w:p>
              </w:tc>
            </w:tr>
            <w:tr w:rsidR="001F1083" w:rsidRPr="001F1083" w14:paraId="34B4B5D7" w14:textId="77777777">
              <w:trPr>
                <w:trHeight w:val="340"/>
                <w:jc w:val="center"/>
              </w:trPr>
              <w:tc>
                <w:tcPr>
                  <w:tcW w:w="876" w:type="dxa"/>
                  <w:vAlign w:val="center"/>
                </w:tcPr>
                <w:p w14:paraId="178ABDC9" w14:textId="77777777" w:rsidR="008E135F" w:rsidRPr="001F1083" w:rsidRDefault="004E4F8D">
                  <w:pPr>
                    <w:adjustRightInd w:val="0"/>
                    <w:snapToGrid w:val="0"/>
                    <w:jc w:val="center"/>
                    <w:rPr>
                      <w:szCs w:val="21"/>
                    </w:rPr>
                  </w:pPr>
                  <w:r w:rsidRPr="001F1083">
                    <w:rPr>
                      <w:szCs w:val="21"/>
                      <w:shd w:val="clear" w:color="auto" w:fill="FFFFFF"/>
                    </w:rPr>
                    <w:t>PM</w:t>
                  </w:r>
                  <w:r w:rsidRPr="001F1083">
                    <w:rPr>
                      <w:szCs w:val="21"/>
                      <w:shd w:val="clear" w:color="auto" w:fill="FFFFFF"/>
                      <w:vertAlign w:val="subscript"/>
                    </w:rPr>
                    <w:t>2.5</w:t>
                  </w:r>
                </w:p>
              </w:tc>
              <w:tc>
                <w:tcPr>
                  <w:tcW w:w="840" w:type="dxa"/>
                  <w:vAlign w:val="center"/>
                </w:tcPr>
                <w:p w14:paraId="409F93C6" w14:textId="77777777" w:rsidR="008E135F" w:rsidRPr="001F1083" w:rsidRDefault="004E4F8D">
                  <w:pPr>
                    <w:adjustRightInd w:val="0"/>
                    <w:snapToGrid w:val="0"/>
                    <w:jc w:val="center"/>
                    <w:rPr>
                      <w:szCs w:val="21"/>
                    </w:rPr>
                  </w:pPr>
                  <w:r w:rsidRPr="001F1083">
                    <w:rPr>
                      <w:szCs w:val="21"/>
                    </w:rPr>
                    <w:t>μg/m</w:t>
                  </w:r>
                  <w:r w:rsidRPr="001F1083">
                    <w:rPr>
                      <w:szCs w:val="21"/>
                      <w:vertAlign w:val="superscript"/>
                    </w:rPr>
                    <w:t>3</w:t>
                  </w:r>
                </w:p>
              </w:tc>
              <w:tc>
                <w:tcPr>
                  <w:tcW w:w="2355" w:type="dxa"/>
                  <w:vAlign w:val="center"/>
                </w:tcPr>
                <w:p w14:paraId="44F4DEE8" w14:textId="77777777" w:rsidR="008E135F" w:rsidRPr="001F1083" w:rsidRDefault="004E4F8D">
                  <w:pPr>
                    <w:adjustRightInd w:val="0"/>
                    <w:snapToGrid w:val="0"/>
                    <w:jc w:val="center"/>
                    <w:rPr>
                      <w:szCs w:val="21"/>
                    </w:rPr>
                  </w:pPr>
                  <w:r w:rsidRPr="001F1083">
                    <w:rPr>
                      <w:szCs w:val="21"/>
                    </w:rPr>
                    <w:t>年平均质量浓度</w:t>
                  </w:r>
                </w:p>
              </w:tc>
              <w:tc>
                <w:tcPr>
                  <w:tcW w:w="900" w:type="dxa"/>
                  <w:vAlign w:val="center"/>
                </w:tcPr>
                <w:p w14:paraId="01184B2B" w14:textId="77777777" w:rsidR="008E135F" w:rsidRPr="001F1083" w:rsidRDefault="004E4F8D">
                  <w:pPr>
                    <w:adjustRightInd w:val="0"/>
                    <w:snapToGrid w:val="0"/>
                    <w:jc w:val="center"/>
                    <w:rPr>
                      <w:szCs w:val="21"/>
                    </w:rPr>
                  </w:pPr>
                  <w:r w:rsidRPr="001F1083">
                    <w:rPr>
                      <w:szCs w:val="21"/>
                    </w:rPr>
                    <w:t>41</w:t>
                  </w:r>
                </w:p>
              </w:tc>
              <w:tc>
                <w:tcPr>
                  <w:tcW w:w="772" w:type="dxa"/>
                  <w:vAlign w:val="center"/>
                </w:tcPr>
                <w:p w14:paraId="1C085EC8" w14:textId="77777777" w:rsidR="008E135F" w:rsidRPr="001F1083" w:rsidRDefault="004E4F8D">
                  <w:pPr>
                    <w:adjustRightInd w:val="0"/>
                    <w:snapToGrid w:val="0"/>
                    <w:jc w:val="center"/>
                    <w:rPr>
                      <w:szCs w:val="21"/>
                    </w:rPr>
                  </w:pPr>
                  <w:r w:rsidRPr="001F1083">
                    <w:rPr>
                      <w:szCs w:val="21"/>
                    </w:rPr>
                    <w:t>35</w:t>
                  </w:r>
                </w:p>
              </w:tc>
              <w:tc>
                <w:tcPr>
                  <w:tcW w:w="1125" w:type="dxa"/>
                  <w:vAlign w:val="center"/>
                </w:tcPr>
                <w:p w14:paraId="0828CDF1" w14:textId="77777777" w:rsidR="008E135F" w:rsidRPr="001F1083" w:rsidRDefault="004E4F8D">
                  <w:pPr>
                    <w:adjustRightInd w:val="0"/>
                    <w:snapToGrid w:val="0"/>
                    <w:jc w:val="center"/>
                    <w:rPr>
                      <w:szCs w:val="21"/>
                    </w:rPr>
                  </w:pPr>
                  <w:r w:rsidRPr="001F1083">
                    <w:rPr>
                      <w:szCs w:val="21"/>
                    </w:rPr>
                    <w:t>117.1%</w:t>
                  </w:r>
                </w:p>
              </w:tc>
              <w:tc>
                <w:tcPr>
                  <w:tcW w:w="1086" w:type="dxa"/>
                  <w:vAlign w:val="center"/>
                </w:tcPr>
                <w:p w14:paraId="207146C5" w14:textId="77777777" w:rsidR="008E135F" w:rsidRPr="001F1083" w:rsidRDefault="004E4F8D">
                  <w:pPr>
                    <w:adjustRightInd w:val="0"/>
                    <w:snapToGrid w:val="0"/>
                    <w:jc w:val="center"/>
                    <w:rPr>
                      <w:szCs w:val="21"/>
                    </w:rPr>
                  </w:pPr>
                  <w:r w:rsidRPr="001F1083">
                    <w:rPr>
                      <w:szCs w:val="21"/>
                    </w:rPr>
                    <w:t>不达标</w:t>
                  </w:r>
                </w:p>
              </w:tc>
            </w:tr>
            <w:tr w:rsidR="001F1083" w:rsidRPr="001F1083" w14:paraId="6A41D0C4" w14:textId="77777777">
              <w:trPr>
                <w:trHeight w:val="340"/>
                <w:jc w:val="center"/>
              </w:trPr>
              <w:tc>
                <w:tcPr>
                  <w:tcW w:w="876" w:type="dxa"/>
                  <w:vAlign w:val="center"/>
                </w:tcPr>
                <w:p w14:paraId="13B0D921" w14:textId="77777777" w:rsidR="008E135F" w:rsidRPr="001F1083" w:rsidRDefault="004E4F8D">
                  <w:pPr>
                    <w:adjustRightInd w:val="0"/>
                    <w:snapToGrid w:val="0"/>
                    <w:jc w:val="center"/>
                    <w:rPr>
                      <w:szCs w:val="21"/>
                    </w:rPr>
                  </w:pPr>
                  <w:r w:rsidRPr="001F1083">
                    <w:rPr>
                      <w:szCs w:val="21"/>
                      <w:shd w:val="clear" w:color="auto" w:fill="FFFFFF"/>
                    </w:rPr>
                    <w:t>CO</w:t>
                  </w:r>
                </w:p>
              </w:tc>
              <w:tc>
                <w:tcPr>
                  <w:tcW w:w="840" w:type="dxa"/>
                  <w:vAlign w:val="center"/>
                </w:tcPr>
                <w:p w14:paraId="028684EC" w14:textId="77777777" w:rsidR="008E135F" w:rsidRPr="001F1083" w:rsidRDefault="004E4F8D">
                  <w:pPr>
                    <w:adjustRightInd w:val="0"/>
                    <w:snapToGrid w:val="0"/>
                    <w:jc w:val="center"/>
                    <w:rPr>
                      <w:szCs w:val="21"/>
                    </w:rPr>
                  </w:pPr>
                  <w:r w:rsidRPr="001F1083">
                    <w:rPr>
                      <w:rFonts w:hint="eastAsia"/>
                      <w:szCs w:val="21"/>
                    </w:rPr>
                    <w:t>m</w:t>
                  </w:r>
                  <w:r w:rsidRPr="001F1083">
                    <w:rPr>
                      <w:szCs w:val="21"/>
                    </w:rPr>
                    <w:t>g/m</w:t>
                  </w:r>
                  <w:r w:rsidRPr="001F1083">
                    <w:rPr>
                      <w:szCs w:val="21"/>
                      <w:vertAlign w:val="superscript"/>
                    </w:rPr>
                    <w:t>3</w:t>
                  </w:r>
                </w:p>
              </w:tc>
              <w:tc>
                <w:tcPr>
                  <w:tcW w:w="2355" w:type="dxa"/>
                  <w:vAlign w:val="center"/>
                </w:tcPr>
                <w:p w14:paraId="7DA5F6DC" w14:textId="77777777" w:rsidR="008E135F" w:rsidRPr="001F1083" w:rsidRDefault="004E4F8D">
                  <w:pPr>
                    <w:adjustRightInd w:val="0"/>
                    <w:snapToGrid w:val="0"/>
                    <w:jc w:val="center"/>
                    <w:rPr>
                      <w:szCs w:val="21"/>
                    </w:rPr>
                  </w:pPr>
                  <w:r w:rsidRPr="001F1083">
                    <w:t>95%</w:t>
                  </w:r>
                  <w:r w:rsidRPr="001F1083">
                    <w:t>保证率日平均浓度</w:t>
                  </w:r>
                </w:p>
              </w:tc>
              <w:tc>
                <w:tcPr>
                  <w:tcW w:w="900" w:type="dxa"/>
                  <w:vAlign w:val="center"/>
                </w:tcPr>
                <w:p w14:paraId="62FC430E" w14:textId="77777777" w:rsidR="008E135F" w:rsidRPr="001F1083" w:rsidRDefault="004E4F8D">
                  <w:pPr>
                    <w:adjustRightInd w:val="0"/>
                    <w:snapToGrid w:val="0"/>
                    <w:jc w:val="center"/>
                    <w:rPr>
                      <w:szCs w:val="21"/>
                    </w:rPr>
                  </w:pPr>
                  <w:r w:rsidRPr="001F1083">
                    <w:rPr>
                      <w:szCs w:val="21"/>
                    </w:rPr>
                    <w:t>1.1</w:t>
                  </w:r>
                </w:p>
              </w:tc>
              <w:tc>
                <w:tcPr>
                  <w:tcW w:w="772" w:type="dxa"/>
                  <w:vAlign w:val="center"/>
                </w:tcPr>
                <w:p w14:paraId="02A56341" w14:textId="77777777" w:rsidR="008E135F" w:rsidRPr="001F1083" w:rsidRDefault="004E4F8D">
                  <w:pPr>
                    <w:adjustRightInd w:val="0"/>
                    <w:snapToGrid w:val="0"/>
                    <w:jc w:val="center"/>
                    <w:rPr>
                      <w:szCs w:val="21"/>
                    </w:rPr>
                  </w:pPr>
                  <w:r w:rsidRPr="001F1083">
                    <w:rPr>
                      <w:szCs w:val="21"/>
                    </w:rPr>
                    <w:t>4</w:t>
                  </w:r>
                </w:p>
              </w:tc>
              <w:tc>
                <w:tcPr>
                  <w:tcW w:w="1125" w:type="dxa"/>
                  <w:vAlign w:val="center"/>
                </w:tcPr>
                <w:p w14:paraId="1DDD6F0F" w14:textId="77777777" w:rsidR="008E135F" w:rsidRPr="001F1083" w:rsidRDefault="004E4F8D">
                  <w:pPr>
                    <w:adjustRightInd w:val="0"/>
                    <w:snapToGrid w:val="0"/>
                    <w:jc w:val="center"/>
                    <w:rPr>
                      <w:szCs w:val="21"/>
                    </w:rPr>
                  </w:pPr>
                  <w:r w:rsidRPr="001F1083">
                    <w:rPr>
                      <w:szCs w:val="21"/>
                    </w:rPr>
                    <w:t>27.5%</w:t>
                  </w:r>
                </w:p>
              </w:tc>
              <w:tc>
                <w:tcPr>
                  <w:tcW w:w="1086" w:type="dxa"/>
                  <w:vAlign w:val="center"/>
                </w:tcPr>
                <w:p w14:paraId="52FA6000" w14:textId="77777777" w:rsidR="008E135F" w:rsidRPr="001F1083" w:rsidRDefault="004E4F8D">
                  <w:pPr>
                    <w:adjustRightInd w:val="0"/>
                    <w:snapToGrid w:val="0"/>
                    <w:jc w:val="center"/>
                    <w:rPr>
                      <w:szCs w:val="21"/>
                    </w:rPr>
                  </w:pPr>
                  <w:r w:rsidRPr="001F1083">
                    <w:rPr>
                      <w:szCs w:val="21"/>
                    </w:rPr>
                    <w:t>达标</w:t>
                  </w:r>
                </w:p>
              </w:tc>
            </w:tr>
            <w:tr w:rsidR="001F1083" w:rsidRPr="001F1083" w14:paraId="4C4B2541" w14:textId="77777777">
              <w:trPr>
                <w:trHeight w:val="340"/>
                <w:jc w:val="center"/>
              </w:trPr>
              <w:tc>
                <w:tcPr>
                  <w:tcW w:w="876" w:type="dxa"/>
                  <w:vAlign w:val="center"/>
                </w:tcPr>
                <w:p w14:paraId="79F2D733" w14:textId="77777777" w:rsidR="008E135F" w:rsidRPr="001F1083" w:rsidRDefault="004E4F8D">
                  <w:pPr>
                    <w:adjustRightInd w:val="0"/>
                    <w:snapToGrid w:val="0"/>
                    <w:jc w:val="center"/>
                    <w:rPr>
                      <w:szCs w:val="21"/>
                    </w:rPr>
                  </w:pPr>
                  <w:r w:rsidRPr="001F1083">
                    <w:rPr>
                      <w:szCs w:val="21"/>
                      <w:shd w:val="clear" w:color="auto" w:fill="FFFFFF"/>
                    </w:rPr>
                    <w:t>O</w:t>
                  </w:r>
                  <w:r w:rsidRPr="001F1083">
                    <w:rPr>
                      <w:szCs w:val="21"/>
                      <w:shd w:val="clear" w:color="auto" w:fill="FFFFFF"/>
                      <w:vertAlign w:val="subscript"/>
                    </w:rPr>
                    <w:t>3</w:t>
                  </w:r>
                </w:p>
              </w:tc>
              <w:tc>
                <w:tcPr>
                  <w:tcW w:w="840" w:type="dxa"/>
                  <w:vAlign w:val="center"/>
                </w:tcPr>
                <w:p w14:paraId="7436C439" w14:textId="77777777" w:rsidR="008E135F" w:rsidRPr="001F1083" w:rsidRDefault="004E4F8D">
                  <w:pPr>
                    <w:adjustRightInd w:val="0"/>
                    <w:snapToGrid w:val="0"/>
                    <w:jc w:val="center"/>
                    <w:rPr>
                      <w:szCs w:val="21"/>
                    </w:rPr>
                  </w:pPr>
                  <w:r w:rsidRPr="001F1083">
                    <w:rPr>
                      <w:szCs w:val="21"/>
                    </w:rPr>
                    <w:t>μg/m</w:t>
                  </w:r>
                  <w:r w:rsidRPr="001F1083">
                    <w:rPr>
                      <w:szCs w:val="21"/>
                      <w:vertAlign w:val="superscript"/>
                    </w:rPr>
                    <w:t>3</w:t>
                  </w:r>
                </w:p>
              </w:tc>
              <w:tc>
                <w:tcPr>
                  <w:tcW w:w="2355" w:type="dxa"/>
                  <w:vAlign w:val="center"/>
                </w:tcPr>
                <w:p w14:paraId="7412B2EB" w14:textId="77777777" w:rsidR="008E135F" w:rsidRPr="001F1083" w:rsidRDefault="004E4F8D">
                  <w:pPr>
                    <w:adjustRightInd w:val="0"/>
                    <w:snapToGrid w:val="0"/>
                    <w:jc w:val="center"/>
                    <w:rPr>
                      <w:szCs w:val="21"/>
                    </w:rPr>
                  </w:pPr>
                  <w:r w:rsidRPr="001F1083">
                    <w:t>90%</w:t>
                  </w:r>
                  <w:r w:rsidRPr="001F1083">
                    <w:t>保证率日最大</w:t>
                  </w:r>
                  <w:r w:rsidRPr="001F1083">
                    <w:t>8h</w:t>
                  </w:r>
                  <w:r w:rsidRPr="001F1083">
                    <w:t>滑动平均浓度</w:t>
                  </w:r>
                </w:p>
              </w:tc>
              <w:tc>
                <w:tcPr>
                  <w:tcW w:w="900" w:type="dxa"/>
                  <w:vAlign w:val="center"/>
                </w:tcPr>
                <w:p w14:paraId="0C66D716" w14:textId="77777777" w:rsidR="008E135F" w:rsidRPr="001F1083" w:rsidRDefault="004E4F8D">
                  <w:pPr>
                    <w:adjustRightInd w:val="0"/>
                    <w:snapToGrid w:val="0"/>
                    <w:jc w:val="center"/>
                    <w:rPr>
                      <w:szCs w:val="21"/>
                    </w:rPr>
                  </w:pPr>
                  <w:r w:rsidRPr="001F1083">
                    <w:rPr>
                      <w:szCs w:val="21"/>
                    </w:rPr>
                    <w:t>198</w:t>
                  </w:r>
                </w:p>
              </w:tc>
              <w:tc>
                <w:tcPr>
                  <w:tcW w:w="772" w:type="dxa"/>
                  <w:vAlign w:val="center"/>
                </w:tcPr>
                <w:p w14:paraId="60562841" w14:textId="77777777" w:rsidR="008E135F" w:rsidRPr="001F1083" w:rsidRDefault="004E4F8D">
                  <w:pPr>
                    <w:adjustRightInd w:val="0"/>
                    <w:snapToGrid w:val="0"/>
                    <w:jc w:val="center"/>
                    <w:rPr>
                      <w:szCs w:val="21"/>
                    </w:rPr>
                  </w:pPr>
                  <w:r w:rsidRPr="001F1083">
                    <w:rPr>
                      <w:szCs w:val="21"/>
                    </w:rPr>
                    <w:t>160</w:t>
                  </w:r>
                </w:p>
              </w:tc>
              <w:tc>
                <w:tcPr>
                  <w:tcW w:w="1125" w:type="dxa"/>
                  <w:vAlign w:val="center"/>
                </w:tcPr>
                <w:p w14:paraId="64532778" w14:textId="77777777" w:rsidR="008E135F" w:rsidRPr="001F1083" w:rsidRDefault="004E4F8D">
                  <w:pPr>
                    <w:adjustRightInd w:val="0"/>
                    <w:snapToGrid w:val="0"/>
                    <w:jc w:val="center"/>
                    <w:rPr>
                      <w:szCs w:val="21"/>
                    </w:rPr>
                  </w:pPr>
                  <w:r w:rsidRPr="001F1083">
                    <w:rPr>
                      <w:szCs w:val="21"/>
                    </w:rPr>
                    <w:t>123.8%</w:t>
                  </w:r>
                </w:p>
              </w:tc>
              <w:tc>
                <w:tcPr>
                  <w:tcW w:w="1086" w:type="dxa"/>
                  <w:vAlign w:val="center"/>
                </w:tcPr>
                <w:p w14:paraId="651E08F9" w14:textId="77777777" w:rsidR="008E135F" w:rsidRPr="001F1083" w:rsidRDefault="004E4F8D">
                  <w:pPr>
                    <w:adjustRightInd w:val="0"/>
                    <w:snapToGrid w:val="0"/>
                    <w:jc w:val="center"/>
                    <w:rPr>
                      <w:szCs w:val="21"/>
                    </w:rPr>
                  </w:pPr>
                  <w:r w:rsidRPr="001F1083">
                    <w:rPr>
                      <w:szCs w:val="21"/>
                    </w:rPr>
                    <w:t>不达标</w:t>
                  </w:r>
                </w:p>
              </w:tc>
            </w:tr>
          </w:tbl>
          <w:p w14:paraId="79E0FE8F" w14:textId="77777777" w:rsidR="008E135F" w:rsidRPr="001F1083" w:rsidRDefault="004E4F8D">
            <w:pPr>
              <w:snapToGrid w:val="0"/>
              <w:spacing w:line="360" w:lineRule="auto"/>
              <w:ind w:firstLineChars="200" w:firstLine="480"/>
            </w:pPr>
            <w:r w:rsidRPr="001F1083">
              <w:rPr>
                <w:sz w:val="24"/>
              </w:rPr>
              <w:t>区域大气环境质量标准执行《环境空气质量标准》（</w:t>
            </w:r>
            <w:r w:rsidRPr="001F1083">
              <w:rPr>
                <w:sz w:val="24"/>
              </w:rPr>
              <w:t>GB3095-2012</w:t>
            </w:r>
            <w:r w:rsidRPr="001F1083">
              <w:rPr>
                <w:sz w:val="24"/>
              </w:rPr>
              <w:t>）及其修改单中的二级标准，由公开发布的环境质量数据可知，区域</w:t>
            </w:r>
            <w:r w:rsidRPr="001F1083">
              <w:rPr>
                <w:sz w:val="24"/>
              </w:rPr>
              <w:t>PM</w:t>
            </w:r>
            <w:r w:rsidRPr="001F1083">
              <w:rPr>
                <w:sz w:val="24"/>
                <w:vertAlign w:val="subscript"/>
              </w:rPr>
              <w:t>2.5</w:t>
            </w:r>
            <w:r w:rsidRPr="001F1083">
              <w:rPr>
                <w:sz w:val="24"/>
              </w:rPr>
              <w:t>、</w:t>
            </w:r>
            <w:r w:rsidRPr="001F1083">
              <w:rPr>
                <w:kern w:val="0"/>
                <w:sz w:val="24"/>
              </w:rPr>
              <w:t>PM</w:t>
            </w:r>
            <w:r w:rsidRPr="001F1083">
              <w:rPr>
                <w:kern w:val="0"/>
                <w:sz w:val="24"/>
                <w:vertAlign w:val="subscript"/>
              </w:rPr>
              <w:t>10</w:t>
            </w:r>
            <w:r w:rsidRPr="001F1083">
              <w:rPr>
                <w:kern w:val="0"/>
                <w:sz w:val="24"/>
              </w:rPr>
              <w:t>、</w:t>
            </w:r>
            <w:r w:rsidRPr="001F1083">
              <w:rPr>
                <w:kern w:val="0"/>
                <w:sz w:val="24"/>
              </w:rPr>
              <w:t>O</w:t>
            </w:r>
            <w:r w:rsidRPr="001F1083">
              <w:rPr>
                <w:kern w:val="0"/>
                <w:sz w:val="24"/>
                <w:vertAlign w:val="subscript"/>
              </w:rPr>
              <w:t>3</w:t>
            </w:r>
            <w:r w:rsidRPr="001F1083">
              <w:rPr>
                <w:sz w:val="24"/>
              </w:rPr>
              <w:t>不满足空气质量标准要求，大气环境质量现状不达标。为了不断改善区域大气环境质量，淄博市出台了《全市工业企业大气污染治理品</w:t>
            </w:r>
            <w:r w:rsidRPr="001F1083">
              <w:rPr>
                <w:sz w:val="24"/>
              </w:rPr>
              <w:t>36</w:t>
            </w:r>
            <w:r w:rsidRPr="001F1083">
              <w:rPr>
                <w:sz w:val="24"/>
              </w:rPr>
              <w:t>质提升实施方案》（淄环委办〔</w:t>
            </w:r>
            <w:r w:rsidRPr="001F1083">
              <w:rPr>
                <w:sz w:val="24"/>
              </w:rPr>
              <w:t>2022</w:t>
            </w:r>
            <w:r w:rsidRPr="001F1083">
              <w:rPr>
                <w:sz w:val="24"/>
              </w:rPr>
              <w:t>〕</w:t>
            </w:r>
            <w:r w:rsidRPr="001F1083">
              <w:rPr>
                <w:sz w:val="24"/>
              </w:rPr>
              <w:t>10</w:t>
            </w:r>
            <w:r w:rsidRPr="001F1083">
              <w:rPr>
                <w:sz w:val="24"/>
              </w:rPr>
              <w:t>号）、《</w:t>
            </w:r>
            <w:r w:rsidRPr="001F1083">
              <w:rPr>
                <w:sz w:val="24"/>
              </w:rPr>
              <w:t>2022</w:t>
            </w:r>
            <w:r w:rsidRPr="001F1083">
              <w:rPr>
                <w:sz w:val="24"/>
              </w:rPr>
              <w:t>年度淄博市挥发性有机物治理和臭氧污染管控方案》《淄博市</w:t>
            </w:r>
            <w:r w:rsidRPr="001F1083">
              <w:rPr>
                <w:sz w:val="24"/>
              </w:rPr>
              <w:t>2022</w:t>
            </w:r>
            <w:r w:rsidRPr="001F1083">
              <w:rPr>
                <w:sz w:val="24"/>
              </w:rPr>
              <w:t>年工业企业扬尘污染深度治理方案》等一系列措施，全面落实市委市政府品质提升年工作要求，突出精准治污、科学治污、依法治污，从提升氮氧化物、二氧化硫、颗粒物、挥发性有机物治理水平，提升精细化管理水平、全面淘汰落后处理工艺等方面提出了相应的措</w:t>
            </w:r>
            <w:r w:rsidRPr="001F1083">
              <w:rPr>
                <w:sz w:val="24"/>
              </w:rPr>
              <w:lastRenderedPageBreak/>
              <w:t>施，以上措施可以有效降低夏秋季污染天气，提高区域环境空气质量。</w:t>
            </w:r>
          </w:p>
          <w:p w14:paraId="4792ACE2" w14:textId="77777777" w:rsidR="008E135F" w:rsidRPr="001F1083" w:rsidRDefault="004E4F8D">
            <w:pPr>
              <w:pStyle w:val="CharCharChar1"/>
              <w:snapToGrid w:val="0"/>
              <w:spacing w:line="360" w:lineRule="auto"/>
              <w:textAlignment w:val="baseline"/>
              <w:rPr>
                <w:b/>
                <w:bCs/>
              </w:rPr>
            </w:pPr>
            <w:r w:rsidRPr="001F1083">
              <w:rPr>
                <w:b/>
                <w:bCs/>
              </w:rPr>
              <w:t>2</w:t>
            </w:r>
            <w:r w:rsidRPr="001F1083">
              <w:rPr>
                <w:b/>
                <w:bCs/>
              </w:rPr>
              <w:t>、地表水环境质量现状</w:t>
            </w:r>
          </w:p>
          <w:p w14:paraId="60FF3A88" w14:textId="77777777" w:rsidR="008E135F" w:rsidRPr="001F1083" w:rsidRDefault="004E4F8D">
            <w:pPr>
              <w:spacing w:line="360" w:lineRule="auto"/>
              <w:ind w:firstLineChars="200" w:firstLine="480"/>
              <w:rPr>
                <w:sz w:val="24"/>
              </w:rPr>
            </w:pPr>
            <w:r w:rsidRPr="001F1083">
              <w:rPr>
                <w:sz w:val="24"/>
              </w:rPr>
              <w:t>项目距离最近地表水体为范阳河（孝妇河支流），根据淄博市生态环境局</w:t>
            </w:r>
            <w:r w:rsidRPr="001F1083">
              <w:rPr>
                <w:sz w:val="24"/>
              </w:rPr>
              <w:t>2023</w:t>
            </w:r>
            <w:r w:rsidRPr="001F1083">
              <w:rPr>
                <w:sz w:val="24"/>
              </w:rPr>
              <w:t>年</w:t>
            </w:r>
            <w:r w:rsidRPr="001F1083">
              <w:rPr>
                <w:sz w:val="24"/>
              </w:rPr>
              <w:t>12</w:t>
            </w:r>
            <w:r w:rsidRPr="001F1083">
              <w:rPr>
                <w:sz w:val="24"/>
              </w:rPr>
              <w:t>月</w:t>
            </w:r>
            <w:r w:rsidRPr="001F1083">
              <w:rPr>
                <w:sz w:val="24"/>
              </w:rPr>
              <w:t>20</w:t>
            </w:r>
            <w:r w:rsidRPr="001F1083">
              <w:rPr>
                <w:sz w:val="24"/>
              </w:rPr>
              <w:t>日公布的《</w:t>
            </w:r>
            <w:r w:rsidRPr="001F1083">
              <w:rPr>
                <w:sz w:val="24"/>
              </w:rPr>
              <w:t>2023</w:t>
            </w:r>
            <w:r w:rsidRPr="001F1083">
              <w:rPr>
                <w:sz w:val="24"/>
              </w:rPr>
              <w:t>年</w:t>
            </w:r>
            <w:r w:rsidRPr="001F1083">
              <w:rPr>
                <w:sz w:val="24"/>
              </w:rPr>
              <w:t>1—11</w:t>
            </w:r>
            <w:r w:rsidRPr="001F1083">
              <w:rPr>
                <w:sz w:val="24"/>
              </w:rPr>
              <w:t>月全市地表水环境质量状况》，</w:t>
            </w:r>
            <w:r w:rsidRPr="001F1083">
              <w:rPr>
                <w:sz w:val="24"/>
              </w:rPr>
              <w:t>2023</w:t>
            </w:r>
            <w:r w:rsidRPr="001F1083">
              <w:rPr>
                <w:sz w:val="24"/>
              </w:rPr>
              <w:t>年</w:t>
            </w:r>
            <w:r w:rsidRPr="001F1083">
              <w:rPr>
                <w:sz w:val="24"/>
              </w:rPr>
              <w:t>1~11</w:t>
            </w:r>
            <w:r w:rsidRPr="001F1083">
              <w:rPr>
                <w:sz w:val="24"/>
              </w:rPr>
              <w:t>月，离项目最近的范阳河（孝妇河支流）满足《地表水环境质量标准》（</w:t>
            </w:r>
            <w:r w:rsidRPr="001F1083">
              <w:rPr>
                <w:sz w:val="24"/>
              </w:rPr>
              <w:t>GB3838-2002</w:t>
            </w:r>
            <w:r w:rsidRPr="001F1083">
              <w:rPr>
                <w:sz w:val="24"/>
              </w:rPr>
              <w:t>）</w:t>
            </w:r>
            <w:r w:rsidRPr="001F1083">
              <w:rPr>
                <w:rFonts w:hint="eastAsia"/>
                <w:kern w:val="0"/>
                <w:sz w:val="24"/>
              </w:rPr>
              <w:t>Ⅲ</w:t>
            </w:r>
            <w:r w:rsidRPr="001F1083">
              <w:rPr>
                <w:sz w:val="24"/>
              </w:rPr>
              <w:t>类标准。</w:t>
            </w:r>
          </w:p>
          <w:p w14:paraId="3A756AD8" w14:textId="77777777" w:rsidR="008E135F" w:rsidRPr="001F1083" w:rsidRDefault="004E4F8D">
            <w:pPr>
              <w:pStyle w:val="ac"/>
              <w:snapToGrid w:val="0"/>
              <w:spacing w:line="360" w:lineRule="auto"/>
              <w:rPr>
                <w:rFonts w:ascii="Times New Roman" w:hAnsi="Times New Roman"/>
                <w:b/>
                <w:sz w:val="24"/>
              </w:rPr>
            </w:pPr>
            <w:r w:rsidRPr="001F1083">
              <w:rPr>
                <w:rFonts w:ascii="Times New Roman" w:hAnsi="Times New Roman"/>
                <w:b/>
                <w:sz w:val="24"/>
              </w:rPr>
              <w:t>3</w:t>
            </w:r>
            <w:r w:rsidRPr="001F1083">
              <w:rPr>
                <w:rFonts w:ascii="Times New Roman" w:hAnsi="Times New Roman"/>
                <w:b/>
                <w:sz w:val="24"/>
              </w:rPr>
              <w:t>、声环境质量现状</w:t>
            </w:r>
          </w:p>
          <w:p w14:paraId="4590A87A" w14:textId="77777777" w:rsidR="008E135F" w:rsidRPr="001F1083" w:rsidRDefault="004E4F8D">
            <w:pPr>
              <w:snapToGrid w:val="0"/>
              <w:spacing w:line="360" w:lineRule="auto"/>
              <w:ind w:firstLineChars="200" w:firstLine="480"/>
              <w:rPr>
                <w:sz w:val="24"/>
              </w:rPr>
            </w:pPr>
            <w:r w:rsidRPr="001F1083">
              <w:rPr>
                <w:sz w:val="24"/>
              </w:rPr>
              <w:t>根据例行监测数据显示，全市所有区县各类功能区昼、夜噪声监测结果均不超标，该项目位于淄博</w:t>
            </w:r>
            <w:r w:rsidRPr="001F1083">
              <w:rPr>
                <w:rFonts w:hint="eastAsia"/>
                <w:sz w:val="24"/>
              </w:rPr>
              <w:t>市文昌湖</w:t>
            </w:r>
            <w:r w:rsidRPr="001F1083">
              <w:rPr>
                <w:sz w:val="24"/>
              </w:rPr>
              <w:t>区，区域昼间噪声与夜间噪声均符合《声环境质量标准》（</w:t>
            </w:r>
            <w:r w:rsidRPr="001F1083">
              <w:rPr>
                <w:sz w:val="24"/>
              </w:rPr>
              <w:t>GB3096-2008</w:t>
            </w:r>
            <w:r w:rsidRPr="001F1083">
              <w:rPr>
                <w:sz w:val="24"/>
              </w:rPr>
              <w:t>）</w:t>
            </w:r>
            <w:r w:rsidRPr="001F1083">
              <w:rPr>
                <w:sz w:val="24"/>
              </w:rPr>
              <w:t>2</w:t>
            </w:r>
            <w:r w:rsidRPr="001F1083">
              <w:rPr>
                <w:sz w:val="24"/>
              </w:rPr>
              <w:t>类区标准的要求，声环境质量良好。</w:t>
            </w:r>
          </w:p>
          <w:p w14:paraId="599C1926" w14:textId="77777777" w:rsidR="008E135F" w:rsidRPr="001F1083" w:rsidRDefault="004E4F8D">
            <w:pPr>
              <w:snapToGrid w:val="0"/>
              <w:spacing w:line="360" w:lineRule="auto"/>
              <w:rPr>
                <w:b/>
                <w:sz w:val="24"/>
              </w:rPr>
            </w:pPr>
            <w:r w:rsidRPr="001F1083">
              <w:rPr>
                <w:rFonts w:hint="eastAsia"/>
                <w:b/>
                <w:sz w:val="24"/>
              </w:rPr>
              <w:t>4</w:t>
            </w:r>
            <w:r w:rsidRPr="001F1083">
              <w:rPr>
                <w:b/>
                <w:sz w:val="24"/>
              </w:rPr>
              <w:t>、</w:t>
            </w:r>
            <w:r w:rsidRPr="001F1083">
              <w:rPr>
                <w:rFonts w:hint="eastAsia"/>
                <w:b/>
                <w:sz w:val="24"/>
              </w:rPr>
              <w:t>地下水、土壤环境</w:t>
            </w:r>
          </w:p>
          <w:p w14:paraId="547DB5EC" w14:textId="77777777" w:rsidR="008E135F" w:rsidRPr="001F1083" w:rsidRDefault="004E4F8D">
            <w:pPr>
              <w:snapToGrid w:val="0"/>
              <w:spacing w:line="360" w:lineRule="auto"/>
              <w:ind w:firstLineChars="200" w:firstLine="480"/>
              <w:rPr>
                <w:sz w:val="24"/>
              </w:rPr>
            </w:pPr>
            <w:r w:rsidRPr="001F1083">
              <w:rPr>
                <w:sz w:val="24"/>
              </w:rPr>
              <w:t>根据《</w:t>
            </w:r>
            <w:r w:rsidRPr="001F1083">
              <w:rPr>
                <w:sz w:val="24"/>
              </w:rPr>
              <w:t>2024</w:t>
            </w:r>
            <w:r w:rsidRPr="001F1083">
              <w:rPr>
                <w:sz w:val="24"/>
              </w:rPr>
              <w:t>年</w:t>
            </w:r>
            <w:r w:rsidRPr="001F1083">
              <w:rPr>
                <w:sz w:val="24"/>
              </w:rPr>
              <w:t>1</w:t>
            </w:r>
            <w:r w:rsidRPr="001F1083">
              <w:rPr>
                <w:sz w:val="24"/>
              </w:rPr>
              <w:t>月（含市采县级）集中式生活饮用水水源水质状况报告》，结果显示：</w:t>
            </w:r>
            <w:r w:rsidR="00640FE9" w:rsidRPr="001F1083">
              <w:rPr>
                <w:rFonts w:hint="eastAsia"/>
                <w:sz w:val="24"/>
              </w:rPr>
              <w:t>1</w:t>
            </w:r>
            <w:r w:rsidR="00640FE9" w:rsidRPr="001F1083">
              <w:rPr>
                <w:rFonts w:hint="eastAsia"/>
                <w:sz w:val="24"/>
              </w:rPr>
              <w:t>月份监测的</w:t>
            </w:r>
            <w:r w:rsidR="00640FE9" w:rsidRPr="001F1083">
              <w:rPr>
                <w:rFonts w:hint="eastAsia"/>
                <w:sz w:val="24"/>
              </w:rPr>
              <w:t>14</w:t>
            </w:r>
            <w:r w:rsidR="00640FE9" w:rsidRPr="001F1083">
              <w:rPr>
                <w:rFonts w:hint="eastAsia"/>
                <w:sz w:val="24"/>
              </w:rPr>
              <w:t>个集中式饮用水水源常规监测项目全部达标，达标率为</w:t>
            </w:r>
            <w:r w:rsidR="00640FE9" w:rsidRPr="001F1083">
              <w:rPr>
                <w:rFonts w:hint="eastAsia"/>
                <w:sz w:val="24"/>
              </w:rPr>
              <w:t>100%</w:t>
            </w:r>
            <w:r w:rsidR="00640FE9" w:rsidRPr="001F1083">
              <w:rPr>
                <w:rFonts w:hint="eastAsia"/>
                <w:sz w:val="24"/>
              </w:rPr>
              <w:t>。其中，</w:t>
            </w:r>
            <w:r w:rsidR="00640FE9" w:rsidRPr="001F1083">
              <w:rPr>
                <w:rFonts w:hint="eastAsia"/>
                <w:sz w:val="24"/>
              </w:rPr>
              <w:t>3</w:t>
            </w:r>
            <w:r w:rsidR="00640FE9" w:rsidRPr="001F1083">
              <w:rPr>
                <w:rFonts w:hint="eastAsia"/>
                <w:sz w:val="24"/>
              </w:rPr>
              <w:t>个地表水水源常规监测指标达到或优于《地表水环境质量标准》Ⅲ类标准和相关标准限值，</w:t>
            </w:r>
            <w:r w:rsidR="00640FE9" w:rsidRPr="001F1083">
              <w:rPr>
                <w:rFonts w:hint="eastAsia"/>
                <w:sz w:val="24"/>
              </w:rPr>
              <w:t>11</w:t>
            </w:r>
            <w:r w:rsidR="00640FE9" w:rsidRPr="001F1083">
              <w:rPr>
                <w:rFonts w:hint="eastAsia"/>
                <w:sz w:val="24"/>
              </w:rPr>
              <w:t>个地下水水源常规监测指标达到或优于《地下水质量标准》Ⅲ类标准</w:t>
            </w:r>
            <w:r w:rsidRPr="001F1083">
              <w:rPr>
                <w:sz w:val="24"/>
              </w:rPr>
              <w:t>。说明项目所在地的地下水质量较好。</w:t>
            </w:r>
          </w:p>
          <w:p w14:paraId="75B906E2" w14:textId="77777777" w:rsidR="008E135F" w:rsidRPr="001F1083" w:rsidRDefault="004E4F8D">
            <w:pPr>
              <w:snapToGrid w:val="0"/>
              <w:spacing w:line="360" w:lineRule="auto"/>
              <w:ind w:firstLineChars="200" w:firstLine="480"/>
              <w:rPr>
                <w:sz w:val="24"/>
              </w:rPr>
            </w:pPr>
            <w:r w:rsidRPr="001F1083">
              <w:rPr>
                <w:sz w:val="24"/>
              </w:rPr>
              <w:t>本项目位于淄博市文昌湖区萌水镇北王村，依托现有厂房，不新增占地面积，可不开展土壤环境质量现状调查。本项目技术改造后，基本不会对周围土壤环境造成不利影响，故本评价原则上无需开展土壤现状调查。</w:t>
            </w:r>
          </w:p>
          <w:p w14:paraId="5649F85F" w14:textId="77777777" w:rsidR="008E135F" w:rsidRPr="001F1083" w:rsidRDefault="004E4F8D">
            <w:pPr>
              <w:snapToGrid w:val="0"/>
              <w:spacing w:line="360" w:lineRule="auto"/>
              <w:rPr>
                <w:b/>
                <w:sz w:val="24"/>
              </w:rPr>
            </w:pPr>
            <w:r w:rsidRPr="001F1083">
              <w:rPr>
                <w:b/>
                <w:sz w:val="24"/>
              </w:rPr>
              <w:t>5</w:t>
            </w:r>
            <w:r w:rsidRPr="001F1083">
              <w:rPr>
                <w:b/>
                <w:sz w:val="24"/>
              </w:rPr>
              <w:t>、生态环境现状</w:t>
            </w:r>
          </w:p>
          <w:p w14:paraId="6ECA407B" w14:textId="77777777" w:rsidR="008E135F" w:rsidRPr="001F1083" w:rsidRDefault="004E4F8D">
            <w:pPr>
              <w:snapToGrid w:val="0"/>
              <w:spacing w:line="360" w:lineRule="auto"/>
              <w:ind w:firstLineChars="200" w:firstLine="480"/>
              <w:rPr>
                <w:sz w:val="24"/>
                <w:szCs w:val="32"/>
              </w:rPr>
            </w:pPr>
            <w:r w:rsidRPr="001F1083">
              <w:rPr>
                <w:sz w:val="24"/>
                <w:szCs w:val="32"/>
              </w:rPr>
              <w:t>本项目</w:t>
            </w:r>
            <w:r w:rsidRPr="001F1083">
              <w:rPr>
                <w:rFonts w:hint="eastAsia"/>
                <w:sz w:val="24"/>
                <w:szCs w:val="32"/>
              </w:rPr>
              <w:t>位于</w:t>
            </w:r>
            <w:r w:rsidRPr="001F1083">
              <w:rPr>
                <w:rFonts w:hint="eastAsia"/>
                <w:kern w:val="0"/>
                <w:sz w:val="24"/>
              </w:rPr>
              <w:t>淄博市文昌湖区萌水镇北王村</w:t>
            </w:r>
            <w:r w:rsidRPr="001F1083">
              <w:rPr>
                <w:sz w:val="24"/>
                <w:szCs w:val="32"/>
              </w:rPr>
              <w:t>，利用现有</w:t>
            </w:r>
            <w:r w:rsidRPr="001F1083">
              <w:rPr>
                <w:rFonts w:hint="eastAsia"/>
                <w:sz w:val="24"/>
                <w:szCs w:val="32"/>
              </w:rPr>
              <w:t>车间</w:t>
            </w:r>
            <w:r w:rsidRPr="001F1083">
              <w:rPr>
                <w:sz w:val="24"/>
                <w:szCs w:val="32"/>
              </w:rPr>
              <w:t>进行建设</w:t>
            </w:r>
            <w:r w:rsidRPr="001F1083">
              <w:rPr>
                <w:rFonts w:hint="eastAsia"/>
                <w:sz w:val="24"/>
                <w:szCs w:val="32"/>
              </w:rPr>
              <w:t>，项目用地范围内无生态环境敏感目标，</w:t>
            </w:r>
            <w:r w:rsidRPr="001F1083">
              <w:rPr>
                <w:sz w:val="24"/>
                <w:szCs w:val="32"/>
              </w:rPr>
              <w:t>根据《建设项目环境影响报告表编制技术指南（污染影响类）（试行）》要求，</w:t>
            </w:r>
            <w:r w:rsidRPr="001F1083">
              <w:rPr>
                <w:rFonts w:hint="eastAsia"/>
                <w:sz w:val="24"/>
                <w:szCs w:val="32"/>
              </w:rPr>
              <w:t>本</w:t>
            </w:r>
            <w:r w:rsidRPr="001F1083">
              <w:rPr>
                <w:sz w:val="24"/>
                <w:szCs w:val="32"/>
              </w:rPr>
              <w:t>项目无需进行生态现状调查。</w:t>
            </w:r>
          </w:p>
          <w:p w14:paraId="6018A512" w14:textId="77777777" w:rsidR="008E135F" w:rsidRPr="001F1083" w:rsidRDefault="004E4F8D">
            <w:pPr>
              <w:snapToGrid w:val="0"/>
              <w:spacing w:line="360" w:lineRule="auto"/>
              <w:rPr>
                <w:b/>
                <w:sz w:val="24"/>
              </w:rPr>
            </w:pPr>
            <w:r w:rsidRPr="001F1083">
              <w:rPr>
                <w:b/>
                <w:sz w:val="24"/>
              </w:rPr>
              <w:t>6</w:t>
            </w:r>
            <w:r w:rsidRPr="001F1083">
              <w:rPr>
                <w:rFonts w:hint="eastAsia"/>
                <w:b/>
                <w:sz w:val="24"/>
              </w:rPr>
              <w:t>、电磁辐射</w:t>
            </w:r>
          </w:p>
          <w:p w14:paraId="2C817D14" w14:textId="77777777" w:rsidR="008E135F" w:rsidRPr="001F1083" w:rsidRDefault="004E4F8D">
            <w:pPr>
              <w:snapToGrid w:val="0"/>
              <w:spacing w:line="360" w:lineRule="auto"/>
              <w:ind w:firstLineChars="200" w:firstLine="480"/>
              <w:rPr>
                <w:kern w:val="0"/>
                <w:szCs w:val="21"/>
              </w:rPr>
            </w:pPr>
            <w:r w:rsidRPr="001F1083">
              <w:rPr>
                <w:rFonts w:hint="eastAsia"/>
                <w:sz w:val="24"/>
                <w:szCs w:val="32"/>
              </w:rPr>
              <w:t>本项目不涉及电磁辐射，不需对项目电磁辐射现状开展监测与评价。</w:t>
            </w:r>
          </w:p>
        </w:tc>
      </w:tr>
      <w:tr w:rsidR="001F1083" w:rsidRPr="001F1083" w14:paraId="10E608D1" w14:textId="77777777">
        <w:trPr>
          <w:trHeight w:val="5170"/>
          <w:jc w:val="center"/>
        </w:trPr>
        <w:tc>
          <w:tcPr>
            <w:tcW w:w="675" w:type="dxa"/>
            <w:vAlign w:val="center"/>
          </w:tcPr>
          <w:p w14:paraId="1855F379" w14:textId="77777777" w:rsidR="008E135F" w:rsidRPr="001F1083" w:rsidRDefault="004E4F8D">
            <w:pPr>
              <w:adjustRightInd w:val="0"/>
              <w:snapToGrid w:val="0"/>
              <w:jc w:val="center"/>
              <w:rPr>
                <w:kern w:val="0"/>
                <w:szCs w:val="21"/>
              </w:rPr>
            </w:pPr>
            <w:r w:rsidRPr="001F1083">
              <w:rPr>
                <w:kern w:val="0"/>
                <w:szCs w:val="21"/>
              </w:rPr>
              <w:lastRenderedPageBreak/>
              <w:t>环境</w:t>
            </w:r>
          </w:p>
          <w:p w14:paraId="346A35C2" w14:textId="77777777" w:rsidR="008E135F" w:rsidRPr="001F1083" w:rsidRDefault="004E4F8D">
            <w:pPr>
              <w:adjustRightInd w:val="0"/>
              <w:snapToGrid w:val="0"/>
              <w:jc w:val="center"/>
              <w:rPr>
                <w:kern w:val="0"/>
                <w:szCs w:val="21"/>
              </w:rPr>
            </w:pPr>
            <w:r w:rsidRPr="001F1083">
              <w:rPr>
                <w:kern w:val="0"/>
                <w:szCs w:val="21"/>
              </w:rPr>
              <w:t>保护</w:t>
            </w:r>
          </w:p>
          <w:p w14:paraId="699D3448" w14:textId="77777777" w:rsidR="008E135F" w:rsidRPr="001F1083" w:rsidRDefault="004E4F8D">
            <w:pPr>
              <w:adjustRightInd w:val="0"/>
              <w:snapToGrid w:val="0"/>
              <w:jc w:val="center"/>
              <w:rPr>
                <w:kern w:val="0"/>
                <w:szCs w:val="21"/>
              </w:rPr>
            </w:pPr>
            <w:r w:rsidRPr="001F1083">
              <w:rPr>
                <w:kern w:val="0"/>
                <w:szCs w:val="21"/>
              </w:rPr>
              <w:t>目标</w:t>
            </w:r>
          </w:p>
        </w:tc>
        <w:tc>
          <w:tcPr>
            <w:tcW w:w="8190" w:type="dxa"/>
            <w:vAlign w:val="center"/>
          </w:tcPr>
          <w:p w14:paraId="4EEBA212" w14:textId="77777777" w:rsidR="008E135F" w:rsidRPr="001F1083" w:rsidRDefault="004E4F8D">
            <w:pPr>
              <w:snapToGrid w:val="0"/>
              <w:spacing w:line="360" w:lineRule="auto"/>
              <w:rPr>
                <w:b/>
                <w:sz w:val="24"/>
                <w:lang w:val="zh-CN"/>
              </w:rPr>
            </w:pPr>
            <w:r w:rsidRPr="001F1083">
              <w:rPr>
                <w:b/>
                <w:sz w:val="24"/>
                <w:lang w:val="zh-CN"/>
              </w:rPr>
              <w:t>1</w:t>
            </w:r>
            <w:r w:rsidRPr="001F1083">
              <w:rPr>
                <w:b/>
                <w:sz w:val="24"/>
                <w:lang w:val="zh-CN"/>
              </w:rPr>
              <w:t>、环境空气保护目标</w:t>
            </w:r>
          </w:p>
          <w:p w14:paraId="40B5664E" w14:textId="77777777" w:rsidR="008E135F" w:rsidRPr="001F1083" w:rsidRDefault="004E4F8D">
            <w:pPr>
              <w:tabs>
                <w:tab w:val="left" w:pos="5292"/>
              </w:tabs>
              <w:jc w:val="center"/>
              <w:rPr>
                <w:b/>
                <w:bCs/>
                <w:szCs w:val="21"/>
              </w:rPr>
            </w:pPr>
            <w:r w:rsidRPr="001F1083">
              <w:rPr>
                <w:b/>
                <w:bCs/>
                <w:szCs w:val="21"/>
              </w:rPr>
              <w:t>表</w:t>
            </w:r>
            <w:r w:rsidRPr="001F1083">
              <w:rPr>
                <w:b/>
                <w:bCs/>
                <w:szCs w:val="21"/>
              </w:rPr>
              <w:t xml:space="preserve">3-2  </w:t>
            </w:r>
            <w:r w:rsidRPr="001F1083">
              <w:rPr>
                <w:b/>
                <w:bCs/>
                <w:szCs w:val="21"/>
              </w:rPr>
              <w:t>项目厂址周围主要敏感目标分布情况</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690"/>
              <w:gridCol w:w="837"/>
              <w:gridCol w:w="1925"/>
              <w:gridCol w:w="1401"/>
              <w:gridCol w:w="2101"/>
            </w:tblGrid>
            <w:tr w:rsidR="001F1083" w:rsidRPr="001F1083" w14:paraId="620917A3" w14:textId="77777777">
              <w:trPr>
                <w:trHeight w:val="340"/>
                <w:jc w:val="center"/>
              </w:trPr>
              <w:tc>
                <w:tcPr>
                  <w:tcW w:w="1062" w:type="pct"/>
                  <w:vAlign w:val="center"/>
                </w:tcPr>
                <w:p w14:paraId="0A22890B" w14:textId="77777777" w:rsidR="008E135F" w:rsidRPr="001F1083" w:rsidRDefault="004E4F8D">
                  <w:pPr>
                    <w:jc w:val="center"/>
                    <w:rPr>
                      <w:b/>
                      <w:bCs/>
                      <w:szCs w:val="21"/>
                    </w:rPr>
                  </w:pPr>
                  <w:r w:rsidRPr="001F1083">
                    <w:rPr>
                      <w:b/>
                      <w:bCs/>
                      <w:szCs w:val="21"/>
                    </w:rPr>
                    <w:t>环境要素</w:t>
                  </w:r>
                </w:p>
              </w:tc>
              <w:tc>
                <w:tcPr>
                  <w:tcW w:w="526" w:type="pct"/>
                  <w:vAlign w:val="center"/>
                </w:tcPr>
                <w:p w14:paraId="69F02224" w14:textId="77777777" w:rsidR="008E135F" w:rsidRPr="001F1083" w:rsidRDefault="004E4F8D">
                  <w:pPr>
                    <w:jc w:val="center"/>
                    <w:rPr>
                      <w:b/>
                      <w:bCs/>
                      <w:szCs w:val="21"/>
                    </w:rPr>
                  </w:pPr>
                  <w:r w:rsidRPr="001F1083">
                    <w:rPr>
                      <w:b/>
                      <w:bCs/>
                      <w:szCs w:val="21"/>
                    </w:rPr>
                    <w:t>序号</w:t>
                  </w:r>
                </w:p>
              </w:tc>
              <w:tc>
                <w:tcPr>
                  <w:tcW w:w="1210" w:type="pct"/>
                  <w:vAlign w:val="center"/>
                </w:tcPr>
                <w:p w14:paraId="3C5AB34B" w14:textId="77777777" w:rsidR="008E135F" w:rsidRPr="001F1083" w:rsidRDefault="004E4F8D">
                  <w:pPr>
                    <w:jc w:val="center"/>
                    <w:rPr>
                      <w:b/>
                      <w:bCs/>
                      <w:szCs w:val="21"/>
                    </w:rPr>
                  </w:pPr>
                  <w:r w:rsidRPr="001F1083">
                    <w:rPr>
                      <w:b/>
                      <w:bCs/>
                      <w:szCs w:val="21"/>
                    </w:rPr>
                    <w:t>环境敏感目标</w:t>
                  </w:r>
                </w:p>
              </w:tc>
              <w:tc>
                <w:tcPr>
                  <w:tcW w:w="881" w:type="pct"/>
                  <w:vAlign w:val="center"/>
                </w:tcPr>
                <w:p w14:paraId="7E9D1384" w14:textId="77777777" w:rsidR="008E135F" w:rsidRPr="001F1083" w:rsidRDefault="004E4F8D">
                  <w:pPr>
                    <w:jc w:val="center"/>
                    <w:rPr>
                      <w:b/>
                      <w:bCs/>
                      <w:szCs w:val="21"/>
                    </w:rPr>
                  </w:pPr>
                  <w:r w:rsidRPr="001F1083">
                    <w:rPr>
                      <w:b/>
                      <w:bCs/>
                      <w:szCs w:val="21"/>
                    </w:rPr>
                    <w:t>相对方位</w:t>
                  </w:r>
                </w:p>
              </w:tc>
              <w:tc>
                <w:tcPr>
                  <w:tcW w:w="1321" w:type="pct"/>
                  <w:vAlign w:val="center"/>
                </w:tcPr>
                <w:p w14:paraId="6B02B5E6" w14:textId="77777777" w:rsidR="008E135F" w:rsidRPr="001F1083" w:rsidRDefault="004E4F8D">
                  <w:pPr>
                    <w:jc w:val="center"/>
                    <w:rPr>
                      <w:b/>
                      <w:bCs/>
                      <w:szCs w:val="21"/>
                    </w:rPr>
                  </w:pPr>
                  <w:r w:rsidRPr="001F1083">
                    <w:rPr>
                      <w:b/>
                      <w:bCs/>
                      <w:szCs w:val="21"/>
                    </w:rPr>
                    <w:t>距离厂界（</w:t>
                  </w:r>
                  <w:r w:rsidRPr="001F1083">
                    <w:rPr>
                      <w:b/>
                      <w:bCs/>
                      <w:szCs w:val="21"/>
                    </w:rPr>
                    <w:t>m</w:t>
                  </w:r>
                  <w:r w:rsidRPr="001F1083">
                    <w:rPr>
                      <w:b/>
                      <w:bCs/>
                      <w:szCs w:val="21"/>
                    </w:rPr>
                    <w:t>）</w:t>
                  </w:r>
                </w:p>
              </w:tc>
            </w:tr>
            <w:tr w:rsidR="001F1083" w:rsidRPr="001F1083" w14:paraId="1833B1D4" w14:textId="77777777">
              <w:trPr>
                <w:trHeight w:val="384"/>
                <w:jc w:val="center"/>
              </w:trPr>
              <w:tc>
                <w:tcPr>
                  <w:tcW w:w="1062" w:type="pct"/>
                  <w:vMerge w:val="restart"/>
                  <w:vAlign w:val="center"/>
                </w:tcPr>
                <w:p w14:paraId="11DCB563" w14:textId="77777777" w:rsidR="00215382" w:rsidRPr="001F1083" w:rsidRDefault="00215382" w:rsidP="00215382">
                  <w:pPr>
                    <w:jc w:val="center"/>
                    <w:rPr>
                      <w:szCs w:val="21"/>
                    </w:rPr>
                  </w:pPr>
                  <w:r w:rsidRPr="001F1083">
                    <w:rPr>
                      <w:szCs w:val="21"/>
                    </w:rPr>
                    <w:t>大气环境</w:t>
                  </w:r>
                </w:p>
              </w:tc>
              <w:tc>
                <w:tcPr>
                  <w:tcW w:w="526" w:type="pct"/>
                  <w:vAlign w:val="center"/>
                </w:tcPr>
                <w:p w14:paraId="5B276364" w14:textId="77777777" w:rsidR="00215382" w:rsidRPr="001F1083" w:rsidRDefault="00215382" w:rsidP="00215382">
                  <w:pPr>
                    <w:jc w:val="center"/>
                    <w:rPr>
                      <w:szCs w:val="21"/>
                    </w:rPr>
                  </w:pPr>
                  <w:r w:rsidRPr="001F1083">
                    <w:rPr>
                      <w:szCs w:val="21"/>
                    </w:rPr>
                    <w:t>1</w:t>
                  </w:r>
                </w:p>
              </w:tc>
              <w:tc>
                <w:tcPr>
                  <w:tcW w:w="1210" w:type="pct"/>
                  <w:vAlign w:val="center"/>
                </w:tcPr>
                <w:p w14:paraId="111CD7A9" w14:textId="77777777" w:rsidR="00215382" w:rsidRPr="001F1083" w:rsidRDefault="00215382" w:rsidP="00215382">
                  <w:pPr>
                    <w:pStyle w:val="ac"/>
                    <w:jc w:val="center"/>
                    <w:rPr>
                      <w:rFonts w:ascii="Times New Roman" w:hAnsi="Times New Roman"/>
                      <w:sz w:val="21"/>
                      <w:szCs w:val="21"/>
                    </w:rPr>
                  </w:pPr>
                  <w:r w:rsidRPr="001F1083">
                    <w:rPr>
                      <w:rFonts w:ascii="Times New Roman" w:hAnsi="Times New Roman" w:hint="eastAsia"/>
                      <w:sz w:val="21"/>
                      <w:szCs w:val="21"/>
                    </w:rPr>
                    <w:t>北王村</w:t>
                  </w:r>
                </w:p>
              </w:tc>
              <w:tc>
                <w:tcPr>
                  <w:tcW w:w="881" w:type="pct"/>
                  <w:vAlign w:val="center"/>
                </w:tcPr>
                <w:p w14:paraId="1A8A2A31" w14:textId="77777777" w:rsidR="00215382" w:rsidRPr="001F1083" w:rsidRDefault="00215382" w:rsidP="00215382">
                  <w:pPr>
                    <w:pStyle w:val="ac"/>
                    <w:jc w:val="center"/>
                    <w:rPr>
                      <w:rFonts w:ascii="Times New Roman" w:hAnsi="Times New Roman"/>
                      <w:sz w:val="21"/>
                      <w:szCs w:val="21"/>
                    </w:rPr>
                  </w:pPr>
                  <w:r w:rsidRPr="001F1083">
                    <w:rPr>
                      <w:rFonts w:ascii="Times New Roman" w:hAnsi="Times New Roman" w:hint="eastAsia"/>
                      <w:sz w:val="21"/>
                      <w:szCs w:val="21"/>
                    </w:rPr>
                    <w:t>南</w:t>
                  </w:r>
                </w:p>
              </w:tc>
              <w:tc>
                <w:tcPr>
                  <w:tcW w:w="1321" w:type="pct"/>
                  <w:vAlign w:val="center"/>
                </w:tcPr>
                <w:p w14:paraId="41814B54" w14:textId="77777777" w:rsidR="00215382" w:rsidRPr="001F1083" w:rsidRDefault="00215382" w:rsidP="00215382">
                  <w:pPr>
                    <w:pStyle w:val="ac"/>
                    <w:jc w:val="center"/>
                    <w:rPr>
                      <w:rFonts w:ascii="Times New Roman" w:hAnsi="Times New Roman"/>
                      <w:sz w:val="21"/>
                      <w:szCs w:val="21"/>
                    </w:rPr>
                  </w:pPr>
                  <w:r w:rsidRPr="001F1083">
                    <w:rPr>
                      <w:rFonts w:ascii="Times New Roman" w:hAnsi="Times New Roman" w:hint="eastAsia"/>
                      <w:sz w:val="21"/>
                      <w:szCs w:val="21"/>
                    </w:rPr>
                    <w:t>5</w:t>
                  </w:r>
                  <w:r w:rsidRPr="001F1083">
                    <w:rPr>
                      <w:rFonts w:ascii="Times New Roman" w:hAnsi="Times New Roman"/>
                      <w:sz w:val="21"/>
                      <w:szCs w:val="21"/>
                    </w:rPr>
                    <w:t>3</w:t>
                  </w:r>
                </w:p>
              </w:tc>
            </w:tr>
            <w:tr w:rsidR="001F1083" w:rsidRPr="001F1083" w14:paraId="034CDD3C" w14:textId="77777777">
              <w:trPr>
                <w:trHeight w:val="384"/>
                <w:jc w:val="center"/>
              </w:trPr>
              <w:tc>
                <w:tcPr>
                  <w:tcW w:w="1062" w:type="pct"/>
                  <w:vMerge/>
                  <w:vAlign w:val="center"/>
                </w:tcPr>
                <w:p w14:paraId="1239E377" w14:textId="77777777" w:rsidR="00215382" w:rsidRPr="001F1083" w:rsidRDefault="00215382" w:rsidP="00215382">
                  <w:pPr>
                    <w:jc w:val="center"/>
                    <w:rPr>
                      <w:szCs w:val="21"/>
                    </w:rPr>
                  </w:pPr>
                </w:p>
              </w:tc>
              <w:tc>
                <w:tcPr>
                  <w:tcW w:w="526" w:type="pct"/>
                  <w:vAlign w:val="center"/>
                </w:tcPr>
                <w:p w14:paraId="51D810B7" w14:textId="77777777" w:rsidR="00215382" w:rsidRPr="001F1083" w:rsidRDefault="00215382" w:rsidP="00215382">
                  <w:pPr>
                    <w:jc w:val="center"/>
                    <w:rPr>
                      <w:szCs w:val="21"/>
                    </w:rPr>
                  </w:pPr>
                  <w:r w:rsidRPr="001F1083">
                    <w:rPr>
                      <w:szCs w:val="21"/>
                    </w:rPr>
                    <w:t>2</w:t>
                  </w:r>
                </w:p>
              </w:tc>
              <w:tc>
                <w:tcPr>
                  <w:tcW w:w="1210" w:type="pct"/>
                  <w:vAlign w:val="center"/>
                </w:tcPr>
                <w:p w14:paraId="69061711" w14:textId="77777777" w:rsidR="00215382" w:rsidRPr="001F1083" w:rsidRDefault="00215382" w:rsidP="00215382">
                  <w:pPr>
                    <w:pStyle w:val="ac"/>
                    <w:jc w:val="center"/>
                    <w:rPr>
                      <w:rFonts w:ascii="Times New Roman" w:hAnsi="Times New Roman"/>
                      <w:sz w:val="21"/>
                      <w:szCs w:val="21"/>
                    </w:rPr>
                  </w:pPr>
                  <w:r w:rsidRPr="001F1083">
                    <w:rPr>
                      <w:rFonts w:ascii="Times New Roman" w:hAnsi="Times New Roman" w:hint="eastAsia"/>
                      <w:sz w:val="21"/>
                      <w:szCs w:val="21"/>
                    </w:rPr>
                    <w:t>演礼庄村</w:t>
                  </w:r>
                </w:p>
              </w:tc>
              <w:tc>
                <w:tcPr>
                  <w:tcW w:w="881" w:type="pct"/>
                  <w:vAlign w:val="center"/>
                </w:tcPr>
                <w:p w14:paraId="29AFD82B" w14:textId="77777777" w:rsidR="00215382" w:rsidRPr="001F1083" w:rsidRDefault="00215382" w:rsidP="00215382">
                  <w:pPr>
                    <w:pStyle w:val="ac"/>
                    <w:jc w:val="center"/>
                    <w:rPr>
                      <w:rFonts w:ascii="Times New Roman" w:hAnsi="Times New Roman"/>
                      <w:sz w:val="21"/>
                      <w:szCs w:val="21"/>
                    </w:rPr>
                  </w:pPr>
                  <w:r w:rsidRPr="001F1083">
                    <w:rPr>
                      <w:rFonts w:ascii="Times New Roman" w:hAnsi="Times New Roman" w:hint="eastAsia"/>
                      <w:sz w:val="21"/>
                      <w:szCs w:val="21"/>
                    </w:rPr>
                    <w:t>北</w:t>
                  </w:r>
                </w:p>
              </w:tc>
              <w:tc>
                <w:tcPr>
                  <w:tcW w:w="1321" w:type="pct"/>
                  <w:vAlign w:val="center"/>
                </w:tcPr>
                <w:p w14:paraId="5A04C029" w14:textId="77777777" w:rsidR="00215382" w:rsidRPr="001F1083" w:rsidRDefault="00215382" w:rsidP="00215382">
                  <w:pPr>
                    <w:pStyle w:val="ac"/>
                    <w:jc w:val="center"/>
                    <w:rPr>
                      <w:rFonts w:ascii="Times New Roman" w:hAnsi="Times New Roman"/>
                      <w:sz w:val="21"/>
                      <w:szCs w:val="21"/>
                    </w:rPr>
                  </w:pPr>
                  <w:r w:rsidRPr="001F1083">
                    <w:rPr>
                      <w:rFonts w:ascii="Times New Roman" w:hAnsi="Times New Roman" w:hint="eastAsia"/>
                      <w:sz w:val="21"/>
                      <w:szCs w:val="21"/>
                    </w:rPr>
                    <w:t>3</w:t>
                  </w:r>
                  <w:r w:rsidRPr="001F1083">
                    <w:rPr>
                      <w:rFonts w:ascii="Times New Roman" w:hAnsi="Times New Roman"/>
                      <w:sz w:val="21"/>
                      <w:szCs w:val="21"/>
                    </w:rPr>
                    <w:t>20</w:t>
                  </w:r>
                </w:p>
              </w:tc>
            </w:tr>
          </w:tbl>
          <w:p w14:paraId="36CFEF55" w14:textId="77777777" w:rsidR="008E135F" w:rsidRPr="001F1083" w:rsidRDefault="004E4F8D">
            <w:pPr>
              <w:snapToGrid w:val="0"/>
              <w:spacing w:line="360" w:lineRule="auto"/>
              <w:rPr>
                <w:b/>
                <w:sz w:val="24"/>
                <w:lang w:val="zh-CN"/>
              </w:rPr>
            </w:pPr>
            <w:r w:rsidRPr="001F1083">
              <w:rPr>
                <w:b/>
                <w:sz w:val="24"/>
                <w:lang w:val="zh-CN"/>
              </w:rPr>
              <w:t>2</w:t>
            </w:r>
            <w:r w:rsidRPr="001F1083">
              <w:rPr>
                <w:b/>
                <w:sz w:val="24"/>
                <w:lang w:val="zh-CN"/>
              </w:rPr>
              <w:t>、水环境保护目标</w:t>
            </w:r>
          </w:p>
          <w:p w14:paraId="621D73FC" w14:textId="77777777" w:rsidR="008E135F" w:rsidRPr="001F1083" w:rsidRDefault="004E4F8D">
            <w:pPr>
              <w:snapToGrid w:val="0"/>
              <w:spacing w:line="360" w:lineRule="auto"/>
              <w:ind w:firstLineChars="200" w:firstLine="480"/>
              <w:rPr>
                <w:sz w:val="24"/>
                <w:lang w:val="zh-CN"/>
              </w:rPr>
            </w:pPr>
            <w:r w:rsidRPr="001F1083">
              <w:rPr>
                <w:sz w:val="24"/>
                <w:lang w:val="zh-CN"/>
              </w:rPr>
              <w:t>厂界外</w:t>
            </w:r>
            <w:r w:rsidRPr="001F1083">
              <w:rPr>
                <w:sz w:val="24"/>
                <w:lang w:val="zh-CN"/>
              </w:rPr>
              <w:t>500</w:t>
            </w:r>
            <w:r w:rsidRPr="001F1083">
              <w:rPr>
                <w:sz w:val="24"/>
                <w:lang w:val="zh-CN"/>
              </w:rPr>
              <w:t>米范围内无地下水集中式饮用水水源和热水、矿泉水、温泉等特殊地下水资源。</w:t>
            </w:r>
          </w:p>
          <w:p w14:paraId="1EF76ECE" w14:textId="77777777" w:rsidR="008E135F" w:rsidRPr="001F1083" w:rsidRDefault="004E4F8D">
            <w:pPr>
              <w:snapToGrid w:val="0"/>
              <w:spacing w:line="360" w:lineRule="auto"/>
              <w:rPr>
                <w:b/>
                <w:sz w:val="24"/>
                <w:lang w:val="zh-CN"/>
              </w:rPr>
            </w:pPr>
            <w:r w:rsidRPr="001F1083">
              <w:rPr>
                <w:b/>
                <w:sz w:val="24"/>
                <w:lang w:val="zh-CN"/>
              </w:rPr>
              <w:t>3</w:t>
            </w:r>
            <w:r w:rsidRPr="001F1083">
              <w:rPr>
                <w:b/>
                <w:sz w:val="24"/>
                <w:lang w:val="zh-CN"/>
              </w:rPr>
              <w:t>、声环境保护目标</w:t>
            </w:r>
          </w:p>
          <w:p w14:paraId="156289AA" w14:textId="77777777" w:rsidR="008E135F" w:rsidRPr="001F1083" w:rsidRDefault="004E4F8D">
            <w:pPr>
              <w:snapToGrid w:val="0"/>
              <w:spacing w:line="360" w:lineRule="auto"/>
              <w:ind w:firstLineChars="200" w:firstLine="480"/>
              <w:rPr>
                <w:sz w:val="24"/>
                <w:lang w:val="zh-CN"/>
              </w:rPr>
            </w:pPr>
            <w:r w:rsidRPr="001F1083">
              <w:rPr>
                <w:sz w:val="24"/>
                <w:lang w:val="zh-CN"/>
              </w:rPr>
              <w:t>项目厂界外</w:t>
            </w:r>
            <w:r w:rsidRPr="001F1083">
              <w:rPr>
                <w:sz w:val="24"/>
                <w:lang w:val="zh-CN"/>
              </w:rPr>
              <w:t>50</w:t>
            </w:r>
            <w:r w:rsidRPr="001F1083">
              <w:rPr>
                <w:sz w:val="24"/>
                <w:lang w:val="zh-CN"/>
              </w:rPr>
              <w:t>米范围内</w:t>
            </w:r>
            <w:r w:rsidRPr="001F1083">
              <w:rPr>
                <w:rFonts w:hint="eastAsia"/>
                <w:sz w:val="24"/>
                <w:lang w:val="zh-CN"/>
              </w:rPr>
              <w:t>无</w:t>
            </w:r>
            <w:r w:rsidRPr="001F1083">
              <w:rPr>
                <w:sz w:val="24"/>
                <w:lang w:val="zh-CN"/>
              </w:rPr>
              <w:t>声环境保护目标。</w:t>
            </w:r>
          </w:p>
          <w:p w14:paraId="0047F469" w14:textId="77777777" w:rsidR="008E135F" w:rsidRPr="001F1083" w:rsidRDefault="004E4F8D">
            <w:pPr>
              <w:snapToGrid w:val="0"/>
              <w:spacing w:line="360" w:lineRule="auto"/>
              <w:rPr>
                <w:b/>
                <w:sz w:val="24"/>
                <w:lang w:val="zh-CN"/>
              </w:rPr>
            </w:pPr>
            <w:r w:rsidRPr="001F1083">
              <w:rPr>
                <w:b/>
                <w:sz w:val="24"/>
                <w:lang w:val="zh-CN"/>
              </w:rPr>
              <w:t>4</w:t>
            </w:r>
            <w:r w:rsidRPr="001F1083">
              <w:rPr>
                <w:b/>
                <w:sz w:val="24"/>
                <w:lang w:val="zh-CN"/>
              </w:rPr>
              <w:t>、生态环境保护目标</w:t>
            </w:r>
          </w:p>
          <w:p w14:paraId="637815B7" w14:textId="77777777" w:rsidR="008E135F" w:rsidRPr="001F1083" w:rsidRDefault="004E4F8D">
            <w:pPr>
              <w:snapToGrid w:val="0"/>
              <w:spacing w:line="360" w:lineRule="auto"/>
              <w:ind w:firstLineChars="200" w:firstLine="480"/>
              <w:rPr>
                <w:kern w:val="0"/>
                <w:szCs w:val="21"/>
              </w:rPr>
            </w:pPr>
            <w:r w:rsidRPr="001F1083">
              <w:rPr>
                <w:sz w:val="24"/>
                <w:lang w:val="zh-CN"/>
              </w:rPr>
              <w:t>本项目周边无生态环境保护目标。</w:t>
            </w:r>
          </w:p>
        </w:tc>
      </w:tr>
      <w:tr w:rsidR="001F1083" w:rsidRPr="001F1083" w14:paraId="262948D3" w14:textId="77777777">
        <w:trPr>
          <w:trHeight w:val="90"/>
          <w:jc w:val="center"/>
        </w:trPr>
        <w:tc>
          <w:tcPr>
            <w:tcW w:w="675" w:type="dxa"/>
            <w:tcMar>
              <w:left w:w="28" w:type="dxa"/>
              <w:right w:w="28" w:type="dxa"/>
            </w:tcMar>
            <w:vAlign w:val="center"/>
          </w:tcPr>
          <w:p w14:paraId="63ECFB09" w14:textId="77777777" w:rsidR="008E135F" w:rsidRPr="001F1083" w:rsidRDefault="004E4F8D">
            <w:pPr>
              <w:adjustRightInd w:val="0"/>
              <w:snapToGrid w:val="0"/>
              <w:jc w:val="center"/>
              <w:rPr>
                <w:kern w:val="0"/>
                <w:szCs w:val="21"/>
              </w:rPr>
            </w:pPr>
            <w:r w:rsidRPr="001F1083">
              <w:rPr>
                <w:kern w:val="0"/>
                <w:szCs w:val="21"/>
              </w:rPr>
              <w:t>污染</w:t>
            </w:r>
          </w:p>
          <w:p w14:paraId="1567828E" w14:textId="77777777" w:rsidR="008E135F" w:rsidRPr="001F1083" w:rsidRDefault="004E4F8D">
            <w:pPr>
              <w:adjustRightInd w:val="0"/>
              <w:snapToGrid w:val="0"/>
              <w:jc w:val="center"/>
              <w:rPr>
                <w:kern w:val="0"/>
                <w:szCs w:val="21"/>
              </w:rPr>
            </w:pPr>
            <w:r w:rsidRPr="001F1083">
              <w:rPr>
                <w:kern w:val="0"/>
                <w:szCs w:val="21"/>
              </w:rPr>
              <w:t>物排</w:t>
            </w:r>
          </w:p>
          <w:p w14:paraId="3F0845D9" w14:textId="77777777" w:rsidR="008E135F" w:rsidRPr="001F1083" w:rsidRDefault="004E4F8D">
            <w:pPr>
              <w:adjustRightInd w:val="0"/>
              <w:snapToGrid w:val="0"/>
              <w:jc w:val="center"/>
              <w:rPr>
                <w:kern w:val="0"/>
                <w:szCs w:val="21"/>
              </w:rPr>
            </w:pPr>
            <w:r w:rsidRPr="001F1083">
              <w:rPr>
                <w:kern w:val="0"/>
                <w:szCs w:val="21"/>
              </w:rPr>
              <w:t>放控</w:t>
            </w:r>
          </w:p>
          <w:p w14:paraId="3B6C5B84" w14:textId="77777777" w:rsidR="008E135F" w:rsidRPr="001F1083" w:rsidRDefault="004E4F8D">
            <w:pPr>
              <w:adjustRightInd w:val="0"/>
              <w:snapToGrid w:val="0"/>
              <w:jc w:val="center"/>
              <w:rPr>
                <w:kern w:val="0"/>
                <w:szCs w:val="21"/>
              </w:rPr>
            </w:pPr>
            <w:r w:rsidRPr="001F1083">
              <w:rPr>
                <w:kern w:val="0"/>
                <w:szCs w:val="21"/>
              </w:rPr>
              <w:t>制标</w:t>
            </w:r>
          </w:p>
          <w:p w14:paraId="46FFADF2" w14:textId="77777777" w:rsidR="008E135F" w:rsidRPr="001F1083" w:rsidRDefault="004E4F8D">
            <w:pPr>
              <w:adjustRightInd w:val="0"/>
              <w:snapToGrid w:val="0"/>
              <w:jc w:val="center"/>
              <w:rPr>
                <w:kern w:val="0"/>
                <w:szCs w:val="21"/>
              </w:rPr>
            </w:pPr>
            <w:r w:rsidRPr="001F1083">
              <w:rPr>
                <w:kern w:val="0"/>
                <w:szCs w:val="21"/>
              </w:rPr>
              <w:t>准</w:t>
            </w:r>
          </w:p>
        </w:tc>
        <w:tc>
          <w:tcPr>
            <w:tcW w:w="8190" w:type="dxa"/>
            <w:vAlign w:val="center"/>
          </w:tcPr>
          <w:p w14:paraId="59C0F255" w14:textId="77777777" w:rsidR="008E135F" w:rsidRPr="001F1083" w:rsidRDefault="004E4F8D">
            <w:pPr>
              <w:autoSpaceDE w:val="0"/>
              <w:autoSpaceDN w:val="0"/>
              <w:adjustRightInd w:val="0"/>
              <w:spacing w:line="360" w:lineRule="auto"/>
              <w:rPr>
                <w:sz w:val="24"/>
              </w:rPr>
            </w:pPr>
            <w:r w:rsidRPr="001F1083">
              <w:rPr>
                <w:b/>
                <w:spacing w:val="10"/>
                <w:kern w:val="0"/>
                <w:sz w:val="24"/>
              </w:rPr>
              <w:t>1</w:t>
            </w:r>
            <w:r w:rsidRPr="001F1083">
              <w:rPr>
                <w:b/>
                <w:spacing w:val="10"/>
                <w:kern w:val="0"/>
                <w:sz w:val="24"/>
              </w:rPr>
              <w:t>、废气</w:t>
            </w:r>
          </w:p>
          <w:p w14:paraId="5A1D836A" w14:textId="77777777" w:rsidR="008E135F" w:rsidRPr="001F1083" w:rsidRDefault="004E4F8D">
            <w:pPr>
              <w:pStyle w:val="152"/>
              <w:rPr>
                <w:bCs/>
              </w:rPr>
            </w:pPr>
            <w:r w:rsidRPr="001F1083">
              <w:rPr>
                <w:rFonts w:hint="eastAsia"/>
                <w:bCs/>
              </w:rPr>
              <w:t>项目运营期蒸汽发生器天然气燃烧废气参照《锅炉大气污染物排放标准》（</w:t>
            </w:r>
            <w:r w:rsidRPr="001F1083">
              <w:rPr>
                <w:rFonts w:hint="eastAsia"/>
                <w:bCs/>
              </w:rPr>
              <w:t>DB37/2374-2018</w:t>
            </w:r>
            <w:r w:rsidRPr="001F1083">
              <w:rPr>
                <w:rFonts w:hint="eastAsia"/>
                <w:bCs/>
              </w:rPr>
              <w:t>）表</w:t>
            </w:r>
            <w:r w:rsidRPr="001F1083">
              <w:rPr>
                <w:rFonts w:hint="eastAsia"/>
                <w:bCs/>
              </w:rPr>
              <w:t>2</w:t>
            </w:r>
            <w:r w:rsidRPr="001F1083">
              <w:rPr>
                <w:rFonts w:hint="eastAsia"/>
                <w:bCs/>
              </w:rPr>
              <w:t>“重点控制区”大气污染物排放浓度限值及《淄博市锅炉氮氧化物专项整治工作方案》（淄环委办〔</w:t>
            </w:r>
            <w:r w:rsidRPr="001F1083">
              <w:rPr>
                <w:rFonts w:hint="eastAsia"/>
                <w:bCs/>
              </w:rPr>
              <w:t>2021</w:t>
            </w:r>
            <w:r w:rsidRPr="001F1083">
              <w:rPr>
                <w:rFonts w:hint="eastAsia"/>
                <w:bCs/>
              </w:rPr>
              <w:t>〕</w:t>
            </w:r>
            <w:r w:rsidRPr="001F1083">
              <w:rPr>
                <w:rFonts w:hint="eastAsia"/>
                <w:bCs/>
              </w:rPr>
              <w:t>30</w:t>
            </w:r>
            <w:r w:rsidRPr="001F1083">
              <w:rPr>
                <w:rFonts w:hint="eastAsia"/>
                <w:bCs/>
              </w:rPr>
              <w:t>号）中的标准要求（</w:t>
            </w:r>
            <w:r w:rsidRPr="001F1083">
              <w:rPr>
                <w:rFonts w:hint="eastAsia"/>
                <w:bCs/>
              </w:rPr>
              <w:t>NOx50mg/m</w:t>
            </w:r>
            <w:r w:rsidRPr="001F1083">
              <w:rPr>
                <w:rFonts w:hint="eastAsia"/>
                <w:bCs/>
                <w:vertAlign w:val="superscript"/>
              </w:rPr>
              <w:t>3</w:t>
            </w:r>
            <w:r w:rsidRPr="001F1083">
              <w:rPr>
                <w:rFonts w:hint="eastAsia"/>
                <w:bCs/>
              </w:rPr>
              <w:t>）。</w:t>
            </w:r>
          </w:p>
          <w:p w14:paraId="39475FDC" w14:textId="77777777" w:rsidR="008E135F" w:rsidRPr="001F1083" w:rsidRDefault="004E4F8D">
            <w:pPr>
              <w:jc w:val="center"/>
              <w:rPr>
                <w:b/>
                <w:szCs w:val="21"/>
              </w:rPr>
            </w:pPr>
            <w:r w:rsidRPr="001F1083">
              <w:rPr>
                <w:b/>
                <w:szCs w:val="21"/>
              </w:rPr>
              <w:t>表</w:t>
            </w:r>
            <w:r w:rsidRPr="001F1083">
              <w:rPr>
                <w:rFonts w:hint="eastAsia"/>
                <w:b/>
                <w:szCs w:val="21"/>
              </w:rPr>
              <w:t>3</w:t>
            </w:r>
            <w:r w:rsidRPr="001F1083">
              <w:rPr>
                <w:b/>
                <w:szCs w:val="21"/>
              </w:rPr>
              <w:t xml:space="preserve">-3  </w:t>
            </w:r>
            <w:r w:rsidRPr="001F1083">
              <w:rPr>
                <w:rFonts w:hint="eastAsia"/>
                <w:b/>
                <w:szCs w:val="21"/>
              </w:rPr>
              <w:t>锅炉烟气</w:t>
            </w:r>
            <w:r w:rsidRPr="001F1083">
              <w:rPr>
                <w:b/>
                <w:szCs w:val="21"/>
              </w:rPr>
              <w:t>排放标准一览表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86"/>
              <w:gridCol w:w="1701"/>
              <w:gridCol w:w="3767"/>
            </w:tblGrid>
            <w:tr w:rsidR="001F1083" w:rsidRPr="001F1083" w14:paraId="58A4BEFB" w14:textId="77777777" w:rsidTr="001435E6">
              <w:trPr>
                <w:cantSplit/>
                <w:trHeight w:val="279"/>
                <w:jc w:val="center"/>
              </w:trPr>
              <w:tc>
                <w:tcPr>
                  <w:tcW w:w="1563" w:type="pct"/>
                  <w:vAlign w:val="center"/>
                </w:tcPr>
                <w:p w14:paraId="02355969" w14:textId="77777777" w:rsidR="008E135F" w:rsidRPr="001F1083" w:rsidRDefault="004E4F8D">
                  <w:pPr>
                    <w:adjustRightInd w:val="0"/>
                    <w:snapToGrid w:val="0"/>
                    <w:jc w:val="center"/>
                    <w:rPr>
                      <w:bCs/>
                      <w:snapToGrid w:val="0"/>
                      <w:kern w:val="0"/>
                      <w:szCs w:val="21"/>
                    </w:rPr>
                  </w:pPr>
                  <w:r w:rsidRPr="001F1083">
                    <w:rPr>
                      <w:bCs/>
                      <w:snapToGrid w:val="0"/>
                      <w:kern w:val="0"/>
                      <w:szCs w:val="21"/>
                    </w:rPr>
                    <w:t>污染物</w:t>
                  </w:r>
                </w:p>
              </w:tc>
              <w:tc>
                <w:tcPr>
                  <w:tcW w:w="1069" w:type="pct"/>
                  <w:vAlign w:val="center"/>
                </w:tcPr>
                <w:p w14:paraId="53B3C67E" w14:textId="77777777" w:rsidR="008E135F" w:rsidRPr="001F1083" w:rsidRDefault="004E4F8D">
                  <w:pPr>
                    <w:adjustRightInd w:val="0"/>
                    <w:snapToGrid w:val="0"/>
                    <w:jc w:val="center"/>
                    <w:rPr>
                      <w:bCs/>
                      <w:snapToGrid w:val="0"/>
                      <w:kern w:val="0"/>
                      <w:szCs w:val="21"/>
                    </w:rPr>
                  </w:pPr>
                  <w:r w:rsidRPr="001F1083">
                    <w:rPr>
                      <w:bCs/>
                      <w:snapToGrid w:val="0"/>
                      <w:kern w:val="0"/>
                      <w:szCs w:val="21"/>
                    </w:rPr>
                    <w:t>浓度限值</w:t>
                  </w:r>
                </w:p>
              </w:tc>
              <w:tc>
                <w:tcPr>
                  <w:tcW w:w="2368" w:type="pct"/>
                  <w:vAlign w:val="center"/>
                </w:tcPr>
                <w:p w14:paraId="32D2B634" w14:textId="77777777" w:rsidR="008E135F" w:rsidRPr="001F1083" w:rsidRDefault="004E4F8D">
                  <w:pPr>
                    <w:adjustRightInd w:val="0"/>
                    <w:snapToGrid w:val="0"/>
                    <w:jc w:val="center"/>
                    <w:rPr>
                      <w:snapToGrid w:val="0"/>
                      <w:kern w:val="0"/>
                      <w:szCs w:val="21"/>
                    </w:rPr>
                  </w:pPr>
                  <w:r w:rsidRPr="001F1083">
                    <w:rPr>
                      <w:bCs/>
                      <w:snapToGrid w:val="0"/>
                      <w:kern w:val="0"/>
                      <w:szCs w:val="21"/>
                    </w:rPr>
                    <w:t>执行标准</w:t>
                  </w:r>
                </w:p>
              </w:tc>
            </w:tr>
            <w:tr w:rsidR="001F1083" w:rsidRPr="001F1083" w14:paraId="3AA67611" w14:textId="77777777" w:rsidTr="001435E6">
              <w:trPr>
                <w:cantSplit/>
                <w:trHeight w:val="284"/>
                <w:jc w:val="center"/>
              </w:trPr>
              <w:tc>
                <w:tcPr>
                  <w:tcW w:w="1563" w:type="pct"/>
                  <w:vAlign w:val="center"/>
                </w:tcPr>
                <w:p w14:paraId="433F9812" w14:textId="77777777" w:rsidR="008E135F" w:rsidRPr="001F1083" w:rsidRDefault="004E4F8D">
                  <w:pPr>
                    <w:adjustRightInd w:val="0"/>
                    <w:snapToGrid w:val="0"/>
                    <w:jc w:val="center"/>
                    <w:rPr>
                      <w:bCs/>
                      <w:snapToGrid w:val="0"/>
                      <w:kern w:val="0"/>
                      <w:szCs w:val="21"/>
                    </w:rPr>
                  </w:pPr>
                  <w:r w:rsidRPr="001F1083">
                    <w:rPr>
                      <w:snapToGrid w:val="0"/>
                      <w:kern w:val="0"/>
                      <w:szCs w:val="21"/>
                    </w:rPr>
                    <w:t>颗粒物</w:t>
                  </w:r>
                </w:p>
              </w:tc>
              <w:tc>
                <w:tcPr>
                  <w:tcW w:w="1069" w:type="pct"/>
                  <w:vAlign w:val="center"/>
                </w:tcPr>
                <w:p w14:paraId="79B9D229" w14:textId="77777777" w:rsidR="008E135F" w:rsidRPr="001F1083" w:rsidRDefault="004E4F8D">
                  <w:pPr>
                    <w:adjustRightInd w:val="0"/>
                    <w:snapToGrid w:val="0"/>
                    <w:jc w:val="center"/>
                    <w:rPr>
                      <w:bCs/>
                      <w:snapToGrid w:val="0"/>
                      <w:kern w:val="0"/>
                      <w:szCs w:val="21"/>
                    </w:rPr>
                  </w:pPr>
                  <w:r w:rsidRPr="001F1083">
                    <w:rPr>
                      <w:snapToGrid w:val="0"/>
                      <w:kern w:val="0"/>
                      <w:szCs w:val="21"/>
                    </w:rPr>
                    <w:t>10mg/m</w:t>
                  </w:r>
                  <w:r w:rsidRPr="001F1083">
                    <w:rPr>
                      <w:snapToGrid w:val="0"/>
                      <w:kern w:val="0"/>
                      <w:szCs w:val="21"/>
                      <w:vertAlign w:val="superscript"/>
                    </w:rPr>
                    <w:t>3</w:t>
                  </w:r>
                </w:p>
              </w:tc>
              <w:tc>
                <w:tcPr>
                  <w:tcW w:w="2368" w:type="pct"/>
                  <w:vMerge w:val="restart"/>
                  <w:vAlign w:val="center"/>
                </w:tcPr>
                <w:p w14:paraId="68C0771D" w14:textId="77777777" w:rsidR="008E135F" w:rsidRPr="001F1083" w:rsidRDefault="004E4F8D">
                  <w:pPr>
                    <w:adjustRightInd w:val="0"/>
                    <w:snapToGrid w:val="0"/>
                    <w:jc w:val="center"/>
                    <w:rPr>
                      <w:bCs/>
                      <w:snapToGrid w:val="0"/>
                      <w:kern w:val="0"/>
                      <w:szCs w:val="21"/>
                    </w:rPr>
                  </w:pPr>
                  <w:r w:rsidRPr="001F1083">
                    <w:rPr>
                      <w:rFonts w:hint="eastAsia"/>
                      <w:bCs/>
                    </w:rPr>
                    <w:t>《锅炉大气污染物排放标准》（</w:t>
                  </w:r>
                  <w:r w:rsidRPr="001F1083">
                    <w:rPr>
                      <w:rFonts w:hint="eastAsia"/>
                      <w:bCs/>
                    </w:rPr>
                    <w:t>DB37/2374-2018</w:t>
                  </w:r>
                  <w:r w:rsidRPr="001F1083">
                    <w:rPr>
                      <w:rFonts w:hint="eastAsia"/>
                      <w:bCs/>
                    </w:rPr>
                    <w:t>）</w:t>
                  </w:r>
                </w:p>
              </w:tc>
            </w:tr>
            <w:tr w:rsidR="001F1083" w:rsidRPr="001F1083" w14:paraId="5516D0E0" w14:textId="77777777" w:rsidTr="001435E6">
              <w:trPr>
                <w:cantSplit/>
                <w:trHeight w:val="284"/>
                <w:jc w:val="center"/>
              </w:trPr>
              <w:tc>
                <w:tcPr>
                  <w:tcW w:w="1563" w:type="pct"/>
                  <w:vAlign w:val="center"/>
                </w:tcPr>
                <w:p w14:paraId="1F0C3E8C" w14:textId="77777777" w:rsidR="008E135F" w:rsidRPr="001F1083" w:rsidRDefault="004E4F8D">
                  <w:pPr>
                    <w:adjustRightInd w:val="0"/>
                    <w:snapToGrid w:val="0"/>
                    <w:jc w:val="center"/>
                    <w:rPr>
                      <w:snapToGrid w:val="0"/>
                      <w:kern w:val="0"/>
                      <w:szCs w:val="21"/>
                    </w:rPr>
                  </w:pPr>
                  <w:r w:rsidRPr="001F1083">
                    <w:rPr>
                      <w:rFonts w:hint="eastAsia"/>
                      <w:bCs/>
                      <w:snapToGrid w:val="0"/>
                      <w:kern w:val="0"/>
                      <w:szCs w:val="21"/>
                    </w:rPr>
                    <w:t>二氧化硫</w:t>
                  </w:r>
                </w:p>
              </w:tc>
              <w:tc>
                <w:tcPr>
                  <w:tcW w:w="1069" w:type="pct"/>
                  <w:vAlign w:val="center"/>
                </w:tcPr>
                <w:p w14:paraId="33C84891" w14:textId="77777777" w:rsidR="008E135F" w:rsidRPr="001F1083" w:rsidRDefault="004E4F8D">
                  <w:pPr>
                    <w:adjustRightInd w:val="0"/>
                    <w:snapToGrid w:val="0"/>
                    <w:jc w:val="center"/>
                    <w:rPr>
                      <w:snapToGrid w:val="0"/>
                      <w:kern w:val="0"/>
                      <w:szCs w:val="21"/>
                    </w:rPr>
                  </w:pPr>
                  <w:r w:rsidRPr="001F1083">
                    <w:rPr>
                      <w:rFonts w:hint="eastAsia"/>
                      <w:snapToGrid w:val="0"/>
                      <w:kern w:val="0"/>
                      <w:szCs w:val="21"/>
                    </w:rPr>
                    <w:t>50</w:t>
                  </w:r>
                  <w:r w:rsidRPr="001F1083">
                    <w:rPr>
                      <w:snapToGrid w:val="0"/>
                      <w:kern w:val="0"/>
                      <w:szCs w:val="21"/>
                    </w:rPr>
                    <w:t>mg/m</w:t>
                  </w:r>
                  <w:r w:rsidRPr="001F1083">
                    <w:rPr>
                      <w:snapToGrid w:val="0"/>
                      <w:kern w:val="0"/>
                      <w:szCs w:val="21"/>
                      <w:vertAlign w:val="superscript"/>
                    </w:rPr>
                    <w:t>3</w:t>
                  </w:r>
                </w:p>
              </w:tc>
              <w:tc>
                <w:tcPr>
                  <w:tcW w:w="2368" w:type="pct"/>
                  <w:vMerge/>
                  <w:vAlign w:val="center"/>
                </w:tcPr>
                <w:p w14:paraId="2594B5FF" w14:textId="77777777" w:rsidR="008E135F" w:rsidRPr="001F1083" w:rsidRDefault="008E135F">
                  <w:pPr>
                    <w:adjustRightInd w:val="0"/>
                    <w:snapToGrid w:val="0"/>
                    <w:jc w:val="center"/>
                    <w:rPr>
                      <w:snapToGrid w:val="0"/>
                      <w:kern w:val="0"/>
                      <w:szCs w:val="21"/>
                    </w:rPr>
                  </w:pPr>
                </w:p>
              </w:tc>
            </w:tr>
            <w:tr w:rsidR="001F1083" w:rsidRPr="001F1083" w14:paraId="6D76AE58" w14:textId="77777777" w:rsidTr="001435E6">
              <w:trPr>
                <w:cantSplit/>
                <w:trHeight w:val="284"/>
                <w:jc w:val="center"/>
              </w:trPr>
              <w:tc>
                <w:tcPr>
                  <w:tcW w:w="1563" w:type="pct"/>
                  <w:vAlign w:val="center"/>
                </w:tcPr>
                <w:p w14:paraId="67580806" w14:textId="77777777" w:rsidR="008E135F" w:rsidRPr="001F1083" w:rsidRDefault="004E4F8D">
                  <w:pPr>
                    <w:adjustRightInd w:val="0"/>
                    <w:snapToGrid w:val="0"/>
                    <w:jc w:val="center"/>
                    <w:rPr>
                      <w:bCs/>
                      <w:snapToGrid w:val="0"/>
                      <w:kern w:val="0"/>
                      <w:szCs w:val="21"/>
                    </w:rPr>
                  </w:pPr>
                  <w:r w:rsidRPr="001F1083">
                    <w:rPr>
                      <w:rFonts w:hint="eastAsia"/>
                      <w:bCs/>
                      <w:snapToGrid w:val="0"/>
                      <w:kern w:val="0"/>
                      <w:szCs w:val="21"/>
                    </w:rPr>
                    <w:t>氮氧化物</w:t>
                  </w:r>
                </w:p>
              </w:tc>
              <w:tc>
                <w:tcPr>
                  <w:tcW w:w="1069" w:type="pct"/>
                  <w:vAlign w:val="center"/>
                </w:tcPr>
                <w:p w14:paraId="3738C88A" w14:textId="77777777" w:rsidR="008E135F" w:rsidRPr="001F1083" w:rsidRDefault="004E4F8D">
                  <w:pPr>
                    <w:adjustRightInd w:val="0"/>
                    <w:snapToGrid w:val="0"/>
                    <w:jc w:val="center"/>
                    <w:rPr>
                      <w:bCs/>
                      <w:snapToGrid w:val="0"/>
                      <w:kern w:val="0"/>
                      <w:szCs w:val="21"/>
                    </w:rPr>
                  </w:pPr>
                  <w:r w:rsidRPr="001F1083">
                    <w:rPr>
                      <w:rFonts w:hint="eastAsia"/>
                      <w:snapToGrid w:val="0"/>
                      <w:kern w:val="0"/>
                      <w:szCs w:val="21"/>
                    </w:rPr>
                    <w:t>5</w:t>
                  </w:r>
                  <w:r w:rsidRPr="001F1083">
                    <w:rPr>
                      <w:snapToGrid w:val="0"/>
                      <w:kern w:val="0"/>
                      <w:szCs w:val="21"/>
                    </w:rPr>
                    <w:t>0mg/m</w:t>
                  </w:r>
                  <w:r w:rsidRPr="001F1083">
                    <w:rPr>
                      <w:snapToGrid w:val="0"/>
                      <w:kern w:val="0"/>
                      <w:szCs w:val="21"/>
                      <w:vertAlign w:val="superscript"/>
                    </w:rPr>
                    <w:t>3</w:t>
                  </w:r>
                </w:p>
              </w:tc>
              <w:tc>
                <w:tcPr>
                  <w:tcW w:w="2368" w:type="pct"/>
                  <w:vMerge/>
                  <w:vAlign w:val="center"/>
                </w:tcPr>
                <w:p w14:paraId="1872215D" w14:textId="77777777" w:rsidR="008E135F" w:rsidRPr="001F1083" w:rsidRDefault="008E135F">
                  <w:pPr>
                    <w:adjustRightInd w:val="0"/>
                    <w:snapToGrid w:val="0"/>
                    <w:jc w:val="center"/>
                    <w:rPr>
                      <w:snapToGrid w:val="0"/>
                      <w:kern w:val="0"/>
                      <w:szCs w:val="21"/>
                    </w:rPr>
                  </w:pPr>
                </w:p>
              </w:tc>
            </w:tr>
            <w:tr w:rsidR="001F1083" w:rsidRPr="001F1083" w14:paraId="6535F76B" w14:textId="77777777" w:rsidTr="001435E6">
              <w:trPr>
                <w:cantSplit/>
                <w:trHeight w:val="284"/>
                <w:jc w:val="center"/>
              </w:trPr>
              <w:tc>
                <w:tcPr>
                  <w:tcW w:w="1563" w:type="pct"/>
                  <w:vAlign w:val="center"/>
                </w:tcPr>
                <w:p w14:paraId="7D0B63B2" w14:textId="77777777" w:rsidR="008E135F" w:rsidRPr="001F1083" w:rsidRDefault="004E4F8D">
                  <w:pPr>
                    <w:adjustRightInd w:val="0"/>
                    <w:snapToGrid w:val="0"/>
                    <w:jc w:val="center"/>
                    <w:rPr>
                      <w:bCs/>
                      <w:snapToGrid w:val="0"/>
                      <w:kern w:val="0"/>
                      <w:szCs w:val="21"/>
                    </w:rPr>
                  </w:pPr>
                  <w:r w:rsidRPr="001F1083">
                    <w:rPr>
                      <w:rFonts w:hint="eastAsia"/>
                      <w:bCs/>
                      <w:snapToGrid w:val="0"/>
                      <w:kern w:val="0"/>
                      <w:szCs w:val="21"/>
                    </w:rPr>
                    <w:t>格林曼黑度</w:t>
                  </w:r>
                </w:p>
              </w:tc>
              <w:tc>
                <w:tcPr>
                  <w:tcW w:w="1069" w:type="pct"/>
                  <w:vAlign w:val="center"/>
                </w:tcPr>
                <w:p w14:paraId="38FC9C13" w14:textId="77777777" w:rsidR="008E135F" w:rsidRPr="001F1083" w:rsidRDefault="004E4F8D">
                  <w:pPr>
                    <w:adjustRightInd w:val="0"/>
                    <w:snapToGrid w:val="0"/>
                    <w:jc w:val="center"/>
                    <w:rPr>
                      <w:snapToGrid w:val="0"/>
                      <w:kern w:val="0"/>
                      <w:szCs w:val="21"/>
                    </w:rPr>
                  </w:pPr>
                  <w:r w:rsidRPr="001F1083">
                    <w:rPr>
                      <w:rFonts w:hint="eastAsia"/>
                      <w:snapToGrid w:val="0"/>
                      <w:kern w:val="0"/>
                      <w:szCs w:val="21"/>
                    </w:rPr>
                    <w:t>1</w:t>
                  </w:r>
                  <w:r w:rsidRPr="001F1083">
                    <w:rPr>
                      <w:rFonts w:hint="eastAsia"/>
                      <w:snapToGrid w:val="0"/>
                      <w:kern w:val="0"/>
                      <w:szCs w:val="21"/>
                    </w:rPr>
                    <w:t>级</w:t>
                  </w:r>
                </w:p>
              </w:tc>
              <w:tc>
                <w:tcPr>
                  <w:tcW w:w="2368" w:type="pct"/>
                  <w:vMerge/>
                  <w:vAlign w:val="center"/>
                </w:tcPr>
                <w:p w14:paraId="4DFC5AD8" w14:textId="77777777" w:rsidR="008E135F" w:rsidRPr="001F1083" w:rsidRDefault="008E135F">
                  <w:pPr>
                    <w:adjustRightInd w:val="0"/>
                    <w:snapToGrid w:val="0"/>
                    <w:jc w:val="center"/>
                    <w:rPr>
                      <w:snapToGrid w:val="0"/>
                      <w:kern w:val="0"/>
                      <w:szCs w:val="21"/>
                    </w:rPr>
                  </w:pPr>
                </w:p>
              </w:tc>
            </w:tr>
          </w:tbl>
          <w:p w14:paraId="6261B3BD" w14:textId="77777777" w:rsidR="008E135F" w:rsidRPr="001F1083" w:rsidRDefault="004E4F8D">
            <w:pPr>
              <w:autoSpaceDE w:val="0"/>
              <w:autoSpaceDN w:val="0"/>
              <w:adjustRightInd w:val="0"/>
              <w:spacing w:line="360" w:lineRule="auto"/>
              <w:rPr>
                <w:b/>
                <w:spacing w:val="10"/>
                <w:kern w:val="0"/>
                <w:sz w:val="24"/>
              </w:rPr>
            </w:pPr>
            <w:r w:rsidRPr="001F1083">
              <w:rPr>
                <w:b/>
                <w:spacing w:val="10"/>
                <w:kern w:val="0"/>
                <w:sz w:val="24"/>
              </w:rPr>
              <w:t>2</w:t>
            </w:r>
            <w:r w:rsidRPr="001F1083">
              <w:rPr>
                <w:b/>
                <w:spacing w:val="10"/>
                <w:kern w:val="0"/>
                <w:sz w:val="24"/>
              </w:rPr>
              <w:t>、噪声</w:t>
            </w:r>
          </w:p>
          <w:p w14:paraId="59393AC4" w14:textId="77777777" w:rsidR="008E135F" w:rsidRPr="001F1083" w:rsidRDefault="004E4F8D">
            <w:pPr>
              <w:spacing w:line="360" w:lineRule="auto"/>
              <w:ind w:firstLineChars="200" w:firstLine="520"/>
              <w:rPr>
                <w:spacing w:val="10"/>
                <w:kern w:val="0"/>
                <w:sz w:val="24"/>
              </w:rPr>
            </w:pPr>
            <w:r w:rsidRPr="001F1083">
              <w:rPr>
                <w:spacing w:val="10"/>
                <w:kern w:val="0"/>
                <w:sz w:val="24"/>
              </w:rPr>
              <w:t>营运期执行《工业企业厂界环境噪声排放标准》（</w:t>
            </w:r>
            <w:r w:rsidRPr="001F1083">
              <w:rPr>
                <w:spacing w:val="10"/>
                <w:kern w:val="0"/>
                <w:sz w:val="24"/>
              </w:rPr>
              <w:t>GB12348-2008</w:t>
            </w:r>
            <w:r w:rsidRPr="001F1083">
              <w:rPr>
                <w:spacing w:val="10"/>
                <w:kern w:val="0"/>
                <w:sz w:val="24"/>
              </w:rPr>
              <w:t>）中</w:t>
            </w:r>
            <w:r w:rsidRPr="001F1083">
              <w:rPr>
                <w:spacing w:val="10"/>
                <w:kern w:val="0"/>
                <w:sz w:val="24"/>
              </w:rPr>
              <w:t>2</w:t>
            </w:r>
            <w:r w:rsidRPr="001F1083">
              <w:rPr>
                <w:spacing w:val="10"/>
                <w:kern w:val="0"/>
                <w:sz w:val="24"/>
              </w:rPr>
              <w:t>类声功能区标准。</w:t>
            </w:r>
          </w:p>
          <w:p w14:paraId="03905AA2" w14:textId="77777777" w:rsidR="008E135F" w:rsidRPr="001F1083" w:rsidRDefault="004E4F8D">
            <w:pPr>
              <w:spacing w:line="360" w:lineRule="auto"/>
              <w:jc w:val="center"/>
              <w:rPr>
                <w:b/>
                <w:szCs w:val="21"/>
              </w:rPr>
            </w:pPr>
            <w:r w:rsidRPr="001F1083">
              <w:rPr>
                <w:rFonts w:hint="eastAsia"/>
                <w:b/>
                <w:szCs w:val="21"/>
              </w:rPr>
              <w:t>表</w:t>
            </w:r>
            <w:r w:rsidRPr="001F1083">
              <w:rPr>
                <w:rFonts w:hint="eastAsia"/>
                <w:b/>
                <w:szCs w:val="21"/>
              </w:rPr>
              <w:t>3-</w:t>
            </w:r>
            <w:r w:rsidRPr="001F1083">
              <w:rPr>
                <w:b/>
                <w:szCs w:val="21"/>
              </w:rPr>
              <w:t>4</w:t>
            </w:r>
            <w:r w:rsidRPr="001F1083">
              <w:rPr>
                <w:rFonts w:hint="eastAsia"/>
                <w:b/>
                <w:szCs w:val="21"/>
              </w:rPr>
              <w:t>工业企业厂界环境噪声排放标准</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28"/>
              <w:gridCol w:w="2613"/>
              <w:gridCol w:w="2613"/>
            </w:tblGrid>
            <w:tr w:rsidR="001F1083" w:rsidRPr="001F1083" w14:paraId="68E1FC6D" w14:textId="77777777">
              <w:tc>
                <w:tcPr>
                  <w:tcW w:w="3029" w:type="dxa"/>
                  <w:vAlign w:val="center"/>
                </w:tcPr>
                <w:p w14:paraId="53F19BC4" w14:textId="77777777" w:rsidR="008E135F" w:rsidRPr="001F1083" w:rsidRDefault="004E4F8D">
                  <w:pPr>
                    <w:autoSpaceDE w:val="0"/>
                    <w:autoSpaceDN w:val="0"/>
                    <w:adjustRightInd w:val="0"/>
                    <w:jc w:val="center"/>
                    <w:rPr>
                      <w:b/>
                      <w:bCs/>
                      <w:szCs w:val="21"/>
                    </w:rPr>
                  </w:pPr>
                  <w:r w:rsidRPr="001F1083">
                    <w:rPr>
                      <w:b/>
                      <w:bCs/>
                      <w:szCs w:val="21"/>
                    </w:rPr>
                    <w:t>类别</w:t>
                  </w:r>
                </w:p>
              </w:tc>
              <w:tc>
                <w:tcPr>
                  <w:tcW w:w="3030" w:type="dxa"/>
                  <w:vAlign w:val="center"/>
                </w:tcPr>
                <w:p w14:paraId="76F1A0C4" w14:textId="77777777" w:rsidR="008E135F" w:rsidRPr="001F1083" w:rsidRDefault="004E4F8D">
                  <w:pPr>
                    <w:autoSpaceDE w:val="0"/>
                    <w:autoSpaceDN w:val="0"/>
                    <w:adjustRightInd w:val="0"/>
                    <w:jc w:val="center"/>
                    <w:rPr>
                      <w:b/>
                      <w:bCs/>
                      <w:szCs w:val="21"/>
                    </w:rPr>
                  </w:pPr>
                  <w:r w:rsidRPr="001F1083">
                    <w:rPr>
                      <w:b/>
                      <w:bCs/>
                      <w:szCs w:val="21"/>
                    </w:rPr>
                    <w:t>昼间</w:t>
                  </w:r>
                  <w:r w:rsidRPr="001F1083">
                    <w:rPr>
                      <w:b/>
                      <w:bCs/>
                      <w:szCs w:val="21"/>
                    </w:rPr>
                    <w:t>dB</w:t>
                  </w:r>
                  <w:r w:rsidRPr="001F1083">
                    <w:rPr>
                      <w:b/>
                      <w:bCs/>
                      <w:szCs w:val="21"/>
                    </w:rPr>
                    <w:t>（</w:t>
                  </w:r>
                  <w:r w:rsidRPr="001F1083">
                    <w:rPr>
                      <w:b/>
                      <w:bCs/>
                      <w:szCs w:val="21"/>
                    </w:rPr>
                    <w:t>A</w:t>
                  </w:r>
                  <w:r w:rsidRPr="001F1083">
                    <w:rPr>
                      <w:b/>
                      <w:bCs/>
                      <w:szCs w:val="21"/>
                    </w:rPr>
                    <w:t>）</w:t>
                  </w:r>
                </w:p>
              </w:tc>
              <w:tc>
                <w:tcPr>
                  <w:tcW w:w="3030" w:type="dxa"/>
                  <w:vAlign w:val="center"/>
                </w:tcPr>
                <w:p w14:paraId="2EB174FE" w14:textId="77777777" w:rsidR="008E135F" w:rsidRPr="001F1083" w:rsidRDefault="004E4F8D">
                  <w:pPr>
                    <w:autoSpaceDE w:val="0"/>
                    <w:autoSpaceDN w:val="0"/>
                    <w:adjustRightInd w:val="0"/>
                    <w:jc w:val="center"/>
                    <w:rPr>
                      <w:b/>
                      <w:bCs/>
                      <w:szCs w:val="21"/>
                    </w:rPr>
                  </w:pPr>
                  <w:r w:rsidRPr="001F1083">
                    <w:rPr>
                      <w:b/>
                      <w:bCs/>
                      <w:szCs w:val="21"/>
                    </w:rPr>
                    <w:t>夜间</w:t>
                  </w:r>
                  <w:r w:rsidRPr="001F1083">
                    <w:rPr>
                      <w:b/>
                      <w:bCs/>
                      <w:szCs w:val="21"/>
                    </w:rPr>
                    <w:t>dB</w:t>
                  </w:r>
                  <w:r w:rsidRPr="001F1083">
                    <w:rPr>
                      <w:b/>
                      <w:bCs/>
                      <w:szCs w:val="21"/>
                    </w:rPr>
                    <w:t>（</w:t>
                  </w:r>
                  <w:r w:rsidRPr="001F1083">
                    <w:rPr>
                      <w:b/>
                      <w:bCs/>
                      <w:szCs w:val="21"/>
                    </w:rPr>
                    <w:t>A</w:t>
                  </w:r>
                  <w:r w:rsidRPr="001F1083">
                    <w:rPr>
                      <w:b/>
                      <w:bCs/>
                      <w:szCs w:val="21"/>
                    </w:rPr>
                    <w:t>）</w:t>
                  </w:r>
                </w:p>
              </w:tc>
            </w:tr>
            <w:tr w:rsidR="001F1083" w:rsidRPr="001F1083" w14:paraId="2268F44B" w14:textId="77777777">
              <w:tc>
                <w:tcPr>
                  <w:tcW w:w="3029" w:type="dxa"/>
                  <w:vAlign w:val="center"/>
                </w:tcPr>
                <w:p w14:paraId="409DDEBA" w14:textId="77777777" w:rsidR="008E135F" w:rsidRPr="001F1083" w:rsidRDefault="004E4F8D">
                  <w:pPr>
                    <w:autoSpaceDE w:val="0"/>
                    <w:autoSpaceDN w:val="0"/>
                    <w:adjustRightInd w:val="0"/>
                    <w:jc w:val="center"/>
                    <w:rPr>
                      <w:szCs w:val="21"/>
                    </w:rPr>
                  </w:pPr>
                  <w:r w:rsidRPr="001F1083">
                    <w:rPr>
                      <w:szCs w:val="21"/>
                    </w:rPr>
                    <w:t>GB3096-2008  2</w:t>
                  </w:r>
                  <w:r w:rsidRPr="001F1083">
                    <w:rPr>
                      <w:szCs w:val="21"/>
                    </w:rPr>
                    <w:t>类</w:t>
                  </w:r>
                </w:p>
              </w:tc>
              <w:tc>
                <w:tcPr>
                  <w:tcW w:w="3030" w:type="dxa"/>
                  <w:vAlign w:val="center"/>
                </w:tcPr>
                <w:p w14:paraId="03766C73" w14:textId="77777777" w:rsidR="008E135F" w:rsidRPr="001F1083" w:rsidRDefault="004E4F8D">
                  <w:pPr>
                    <w:autoSpaceDE w:val="0"/>
                    <w:autoSpaceDN w:val="0"/>
                    <w:adjustRightInd w:val="0"/>
                    <w:jc w:val="center"/>
                    <w:rPr>
                      <w:szCs w:val="21"/>
                    </w:rPr>
                  </w:pPr>
                  <w:r w:rsidRPr="001F1083">
                    <w:rPr>
                      <w:szCs w:val="21"/>
                    </w:rPr>
                    <w:t>60</w:t>
                  </w:r>
                </w:p>
              </w:tc>
              <w:tc>
                <w:tcPr>
                  <w:tcW w:w="3030" w:type="dxa"/>
                  <w:vAlign w:val="center"/>
                </w:tcPr>
                <w:p w14:paraId="712B3A50" w14:textId="77777777" w:rsidR="008E135F" w:rsidRPr="001F1083" w:rsidRDefault="004E4F8D">
                  <w:pPr>
                    <w:autoSpaceDE w:val="0"/>
                    <w:autoSpaceDN w:val="0"/>
                    <w:adjustRightInd w:val="0"/>
                    <w:jc w:val="center"/>
                    <w:rPr>
                      <w:szCs w:val="21"/>
                    </w:rPr>
                  </w:pPr>
                  <w:r w:rsidRPr="001F1083">
                    <w:rPr>
                      <w:szCs w:val="21"/>
                    </w:rPr>
                    <w:t>50</w:t>
                  </w:r>
                </w:p>
              </w:tc>
            </w:tr>
          </w:tbl>
          <w:p w14:paraId="2F70A402" w14:textId="77777777" w:rsidR="008E135F" w:rsidRPr="001F1083" w:rsidRDefault="004E4F8D">
            <w:pPr>
              <w:spacing w:line="360" w:lineRule="auto"/>
              <w:rPr>
                <w:b/>
                <w:spacing w:val="10"/>
                <w:kern w:val="0"/>
                <w:sz w:val="24"/>
              </w:rPr>
            </w:pPr>
            <w:r w:rsidRPr="001F1083">
              <w:rPr>
                <w:b/>
                <w:spacing w:val="10"/>
                <w:kern w:val="0"/>
                <w:sz w:val="24"/>
              </w:rPr>
              <w:t>3</w:t>
            </w:r>
            <w:r w:rsidRPr="001F1083">
              <w:rPr>
                <w:b/>
                <w:spacing w:val="10"/>
                <w:kern w:val="0"/>
                <w:sz w:val="24"/>
              </w:rPr>
              <w:t>、固体废物</w:t>
            </w:r>
          </w:p>
          <w:p w14:paraId="0F50B480" w14:textId="77777777" w:rsidR="008E135F" w:rsidRPr="001F1083" w:rsidRDefault="004E4F8D">
            <w:pPr>
              <w:snapToGrid w:val="0"/>
              <w:spacing w:line="360" w:lineRule="auto"/>
              <w:ind w:firstLineChars="200" w:firstLine="480"/>
              <w:rPr>
                <w:kern w:val="0"/>
                <w:szCs w:val="21"/>
              </w:rPr>
            </w:pPr>
            <w:r w:rsidRPr="001F1083">
              <w:rPr>
                <w:sz w:val="24"/>
              </w:rPr>
              <w:t>一般固体废物执行《一般工业固体废物贮存和填埋污染控制标准》</w:t>
            </w:r>
            <w:r w:rsidRPr="001F1083">
              <w:rPr>
                <w:rFonts w:hint="eastAsia"/>
                <w:sz w:val="24"/>
              </w:rPr>
              <w:lastRenderedPageBreak/>
              <w:t>（</w:t>
            </w:r>
            <w:r w:rsidRPr="001F1083">
              <w:rPr>
                <w:sz w:val="24"/>
              </w:rPr>
              <w:t>GB18599-2020</w:t>
            </w:r>
            <w:r w:rsidRPr="001F1083">
              <w:rPr>
                <w:rFonts w:hint="eastAsia"/>
                <w:sz w:val="24"/>
              </w:rPr>
              <w:t>）。</w:t>
            </w:r>
          </w:p>
        </w:tc>
      </w:tr>
      <w:tr w:rsidR="001F1083" w:rsidRPr="001F1083" w14:paraId="6DF2A44D" w14:textId="77777777">
        <w:trPr>
          <w:trHeight w:val="3330"/>
          <w:jc w:val="center"/>
        </w:trPr>
        <w:tc>
          <w:tcPr>
            <w:tcW w:w="675" w:type="dxa"/>
            <w:vAlign w:val="center"/>
          </w:tcPr>
          <w:p w14:paraId="18DB9495" w14:textId="77777777" w:rsidR="008E135F" w:rsidRPr="001F1083" w:rsidRDefault="004E4F8D">
            <w:pPr>
              <w:adjustRightInd w:val="0"/>
              <w:snapToGrid w:val="0"/>
              <w:jc w:val="center"/>
              <w:rPr>
                <w:kern w:val="0"/>
                <w:szCs w:val="21"/>
              </w:rPr>
            </w:pPr>
            <w:r w:rsidRPr="001F1083">
              <w:rPr>
                <w:kern w:val="0"/>
                <w:szCs w:val="21"/>
              </w:rPr>
              <w:lastRenderedPageBreak/>
              <w:t>总量</w:t>
            </w:r>
          </w:p>
          <w:p w14:paraId="3ADFC802" w14:textId="77777777" w:rsidR="008E135F" w:rsidRPr="001F1083" w:rsidRDefault="004E4F8D">
            <w:pPr>
              <w:adjustRightInd w:val="0"/>
              <w:snapToGrid w:val="0"/>
              <w:jc w:val="center"/>
              <w:rPr>
                <w:kern w:val="0"/>
                <w:szCs w:val="21"/>
              </w:rPr>
            </w:pPr>
            <w:r w:rsidRPr="001F1083">
              <w:rPr>
                <w:kern w:val="0"/>
                <w:szCs w:val="21"/>
              </w:rPr>
              <w:t>控制</w:t>
            </w:r>
          </w:p>
          <w:p w14:paraId="3608D130" w14:textId="77777777" w:rsidR="008E135F" w:rsidRPr="001F1083" w:rsidRDefault="004E4F8D">
            <w:pPr>
              <w:adjustRightInd w:val="0"/>
              <w:snapToGrid w:val="0"/>
              <w:jc w:val="center"/>
              <w:rPr>
                <w:kern w:val="0"/>
                <w:szCs w:val="21"/>
              </w:rPr>
            </w:pPr>
            <w:r w:rsidRPr="001F1083">
              <w:rPr>
                <w:kern w:val="0"/>
                <w:szCs w:val="21"/>
              </w:rPr>
              <w:t>指标</w:t>
            </w:r>
          </w:p>
        </w:tc>
        <w:tc>
          <w:tcPr>
            <w:tcW w:w="8190" w:type="dxa"/>
            <w:vAlign w:val="center"/>
          </w:tcPr>
          <w:p w14:paraId="0B4DFDD3" w14:textId="77777777" w:rsidR="008E135F" w:rsidRPr="001F1083" w:rsidRDefault="004E4F8D">
            <w:pPr>
              <w:spacing w:line="360" w:lineRule="auto"/>
              <w:rPr>
                <w:b/>
                <w:bCs/>
                <w:sz w:val="24"/>
              </w:rPr>
            </w:pPr>
            <w:r w:rsidRPr="001F1083">
              <w:rPr>
                <w:rFonts w:hint="eastAsia"/>
                <w:b/>
                <w:bCs/>
                <w:sz w:val="24"/>
              </w:rPr>
              <w:t>1</w:t>
            </w:r>
            <w:r w:rsidRPr="001F1083">
              <w:rPr>
                <w:rFonts w:hint="eastAsia"/>
                <w:b/>
                <w:bCs/>
                <w:sz w:val="24"/>
              </w:rPr>
              <w:t>、总量控制对象</w:t>
            </w:r>
          </w:p>
          <w:p w14:paraId="4A0F43E5" w14:textId="77777777" w:rsidR="008E135F" w:rsidRPr="001F1083" w:rsidRDefault="004E4F8D">
            <w:pPr>
              <w:spacing w:line="360" w:lineRule="auto"/>
              <w:ind w:firstLineChars="250" w:firstLine="600"/>
              <w:rPr>
                <w:rFonts w:eastAsia="新宋体"/>
                <w:sz w:val="24"/>
              </w:rPr>
            </w:pPr>
            <w:r w:rsidRPr="001F1083">
              <w:rPr>
                <w:rFonts w:hint="eastAsia"/>
                <w:bCs/>
                <w:sz w:val="24"/>
              </w:rPr>
              <w:t>根据《关于统筹使用“十四五”建设项目主要大气污染物总量指标的通知》（淄环函</w:t>
            </w:r>
            <w:r w:rsidRPr="001F1083">
              <w:rPr>
                <w:rFonts w:hint="eastAsia"/>
                <w:bCs/>
                <w:sz w:val="24"/>
              </w:rPr>
              <w:t>[2021]55</w:t>
            </w:r>
            <w:r w:rsidRPr="001F1083">
              <w:rPr>
                <w:rFonts w:hint="eastAsia"/>
                <w:bCs/>
                <w:sz w:val="24"/>
              </w:rPr>
              <w:t>号），淄博市将</w:t>
            </w:r>
            <w:r w:rsidRPr="001F1083">
              <w:rPr>
                <w:rFonts w:hint="eastAsia"/>
                <w:bCs/>
                <w:sz w:val="24"/>
              </w:rPr>
              <w:t>SO</w:t>
            </w:r>
            <w:r w:rsidRPr="001F1083">
              <w:rPr>
                <w:rFonts w:hint="eastAsia"/>
                <w:bCs/>
                <w:sz w:val="24"/>
                <w:vertAlign w:val="subscript"/>
              </w:rPr>
              <w:t>2</w:t>
            </w:r>
            <w:r w:rsidRPr="001F1083">
              <w:rPr>
                <w:rFonts w:hint="eastAsia"/>
                <w:bCs/>
                <w:sz w:val="24"/>
              </w:rPr>
              <w:t>、烟（粉）尘、</w:t>
            </w:r>
            <w:r w:rsidRPr="001F1083">
              <w:rPr>
                <w:rFonts w:hint="eastAsia"/>
                <w:bCs/>
                <w:sz w:val="24"/>
              </w:rPr>
              <w:t>NOx</w:t>
            </w:r>
            <w:r w:rsidRPr="001F1083">
              <w:rPr>
                <w:rFonts w:hint="eastAsia"/>
                <w:bCs/>
                <w:sz w:val="24"/>
              </w:rPr>
              <w:t>、</w:t>
            </w:r>
            <w:r w:rsidRPr="001F1083">
              <w:rPr>
                <w:rFonts w:hint="eastAsia"/>
                <w:bCs/>
                <w:sz w:val="24"/>
              </w:rPr>
              <w:t>COD</w:t>
            </w:r>
            <w:r w:rsidRPr="001F1083">
              <w:rPr>
                <w:rFonts w:hint="eastAsia"/>
                <w:bCs/>
                <w:sz w:val="24"/>
              </w:rPr>
              <w:t>、氨氮和挥发性有机物列为总量控制对象。</w:t>
            </w:r>
          </w:p>
          <w:p w14:paraId="46AC8387" w14:textId="77777777" w:rsidR="008E135F" w:rsidRPr="001F1083" w:rsidRDefault="004E4F8D">
            <w:pPr>
              <w:spacing w:line="360" w:lineRule="auto"/>
              <w:rPr>
                <w:b/>
                <w:sz w:val="24"/>
              </w:rPr>
            </w:pPr>
            <w:r w:rsidRPr="001F1083">
              <w:rPr>
                <w:b/>
                <w:sz w:val="24"/>
              </w:rPr>
              <w:t>2</w:t>
            </w:r>
            <w:r w:rsidRPr="001F1083">
              <w:rPr>
                <w:rFonts w:hint="eastAsia"/>
                <w:b/>
                <w:sz w:val="24"/>
              </w:rPr>
              <w:t>、总量指标申请</w:t>
            </w:r>
          </w:p>
          <w:p w14:paraId="633EBBFD" w14:textId="77777777" w:rsidR="008E135F" w:rsidRPr="001F1083" w:rsidRDefault="004E4F8D" w:rsidP="00F94786">
            <w:pPr>
              <w:adjustRightInd w:val="0"/>
              <w:snapToGrid w:val="0"/>
              <w:spacing w:line="360" w:lineRule="auto"/>
              <w:ind w:firstLineChars="200" w:firstLine="480"/>
              <w:rPr>
                <w:sz w:val="24"/>
              </w:rPr>
            </w:pPr>
            <w:r w:rsidRPr="001F1083">
              <w:rPr>
                <w:rFonts w:hint="eastAsia"/>
                <w:sz w:val="24"/>
              </w:rPr>
              <w:t>根据</w:t>
            </w:r>
            <w:r w:rsidRPr="001F1083">
              <w:rPr>
                <w:sz w:val="24"/>
              </w:rPr>
              <w:t>分析</w:t>
            </w:r>
            <w:r w:rsidRPr="001F1083">
              <w:rPr>
                <w:rFonts w:hint="eastAsia"/>
                <w:sz w:val="24"/>
              </w:rPr>
              <w:t>，</w:t>
            </w:r>
            <w:r w:rsidRPr="001F1083">
              <w:rPr>
                <w:sz w:val="24"/>
              </w:rPr>
              <w:t>本项目</w:t>
            </w:r>
            <w:r w:rsidRPr="001F1083">
              <w:rPr>
                <w:rFonts w:hint="eastAsia"/>
                <w:sz w:val="24"/>
              </w:rPr>
              <w:t>颗粒物</w:t>
            </w:r>
            <w:r w:rsidRPr="001F1083">
              <w:rPr>
                <w:sz w:val="24"/>
              </w:rPr>
              <w:t>排放量为</w:t>
            </w:r>
            <w:r w:rsidR="00657ED2" w:rsidRPr="001F1083">
              <w:rPr>
                <w:sz w:val="24"/>
              </w:rPr>
              <w:t>0.187</w:t>
            </w:r>
            <w:r w:rsidRPr="001F1083">
              <w:rPr>
                <w:rFonts w:hint="eastAsia"/>
                <w:sz w:val="24"/>
              </w:rPr>
              <w:t>t</w:t>
            </w:r>
            <w:r w:rsidRPr="001F1083">
              <w:rPr>
                <w:sz w:val="24"/>
              </w:rPr>
              <w:t>/a</w:t>
            </w:r>
            <w:r w:rsidR="00657ED2" w:rsidRPr="001F1083">
              <w:rPr>
                <w:rFonts w:hint="eastAsia"/>
                <w:sz w:val="24"/>
              </w:rPr>
              <w:t>，二氧化硫</w:t>
            </w:r>
            <w:r w:rsidR="00657ED2" w:rsidRPr="001F1083">
              <w:rPr>
                <w:sz w:val="24"/>
              </w:rPr>
              <w:t>排放量为</w:t>
            </w:r>
            <w:r w:rsidR="00657ED2" w:rsidRPr="001F1083">
              <w:rPr>
                <w:sz w:val="24"/>
              </w:rPr>
              <w:t>0.360</w:t>
            </w:r>
            <w:r w:rsidR="00657ED2" w:rsidRPr="001F1083">
              <w:rPr>
                <w:rFonts w:hint="eastAsia"/>
                <w:sz w:val="24"/>
              </w:rPr>
              <w:t>t</w:t>
            </w:r>
            <w:r w:rsidR="00657ED2" w:rsidRPr="001F1083">
              <w:rPr>
                <w:sz w:val="24"/>
              </w:rPr>
              <w:t>/a</w:t>
            </w:r>
            <w:r w:rsidR="00657ED2" w:rsidRPr="001F1083">
              <w:rPr>
                <w:rFonts w:hint="eastAsia"/>
                <w:sz w:val="24"/>
              </w:rPr>
              <w:t>，氮氧化物</w:t>
            </w:r>
            <w:r w:rsidR="00657ED2" w:rsidRPr="001F1083">
              <w:rPr>
                <w:sz w:val="24"/>
              </w:rPr>
              <w:t>排放量为</w:t>
            </w:r>
            <w:r w:rsidR="00657ED2" w:rsidRPr="001F1083">
              <w:rPr>
                <w:sz w:val="24"/>
              </w:rPr>
              <w:t>0.545</w:t>
            </w:r>
            <w:r w:rsidR="00657ED2" w:rsidRPr="001F1083">
              <w:rPr>
                <w:rFonts w:hint="eastAsia"/>
                <w:sz w:val="24"/>
              </w:rPr>
              <w:t>t</w:t>
            </w:r>
            <w:r w:rsidR="00657ED2" w:rsidRPr="001F1083">
              <w:rPr>
                <w:sz w:val="24"/>
              </w:rPr>
              <w:t>/a</w:t>
            </w:r>
            <w:r w:rsidR="00A5499D" w:rsidRPr="001F1083">
              <w:rPr>
                <w:rFonts w:hint="eastAsia"/>
                <w:sz w:val="24"/>
              </w:rPr>
              <w:t>。本项目建成后，全厂颗粒物、</w:t>
            </w:r>
            <w:r w:rsidR="00A5499D" w:rsidRPr="001F1083">
              <w:rPr>
                <w:sz w:val="24"/>
              </w:rPr>
              <w:t>SO</w:t>
            </w:r>
            <w:r w:rsidR="00A5499D" w:rsidRPr="001F1083">
              <w:rPr>
                <w:sz w:val="24"/>
                <w:vertAlign w:val="subscript"/>
              </w:rPr>
              <w:t>2</w:t>
            </w:r>
            <w:r w:rsidR="00A5499D" w:rsidRPr="001F1083">
              <w:rPr>
                <w:rFonts w:hint="eastAsia"/>
                <w:sz w:val="24"/>
              </w:rPr>
              <w:t>、</w:t>
            </w:r>
            <w:r w:rsidR="00A5499D" w:rsidRPr="001F1083">
              <w:rPr>
                <w:sz w:val="24"/>
              </w:rPr>
              <w:t>NOx</w:t>
            </w:r>
            <w:r w:rsidR="00A5499D" w:rsidRPr="001F1083">
              <w:rPr>
                <w:rFonts w:hint="eastAsia"/>
                <w:sz w:val="24"/>
              </w:rPr>
              <w:t>排放总量分别为</w:t>
            </w:r>
            <w:r w:rsidR="00A5499D" w:rsidRPr="001F1083">
              <w:rPr>
                <w:sz w:val="24"/>
              </w:rPr>
              <w:t>0.187t/a</w:t>
            </w:r>
            <w:r w:rsidR="00A5499D" w:rsidRPr="001F1083">
              <w:rPr>
                <w:rFonts w:hint="eastAsia"/>
                <w:sz w:val="24"/>
              </w:rPr>
              <w:t>、</w:t>
            </w:r>
            <w:r w:rsidR="00A5499D" w:rsidRPr="001F1083">
              <w:rPr>
                <w:sz w:val="24"/>
              </w:rPr>
              <w:t>0.360t/a</w:t>
            </w:r>
            <w:r w:rsidR="00A5499D" w:rsidRPr="001F1083">
              <w:rPr>
                <w:rFonts w:hint="eastAsia"/>
                <w:sz w:val="24"/>
              </w:rPr>
              <w:t>、</w:t>
            </w:r>
            <w:r w:rsidR="00F94786" w:rsidRPr="001F1083">
              <w:rPr>
                <w:sz w:val="24"/>
              </w:rPr>
              <w:t>0.545</w:t>
            </w:r>
            <w:r w:rsidR="00A5499D" w:rsidRPr="001F1083">
              <w:rPr>
                <w:sz w:val="24"/>
              </w:rPr>
              <w:t>t/a</w:t>
            </w:r>
            <w:r w:rsidR="00A5499D" w:rsidRPr="001F1083">
              <w:rPr>
                <w:rFonts w:hint="eastAsia"/>
                <w:sz w:val="24"/>
              </w:rPr>
              <w:t>。公司现有总量指标为颗粒物</w:t>
            </w:r>
            <w:r w:rsidR="00F94786" w:rsidRPr="001F1083">
              <w:rPr>
                <w:sz w:val="24"/>
              </w:rPr>
              <w:t>1</w:t>
            </w:r>
            <w:r w:rsidR="00A5499D" w:rsidRPr="001F1083">
              <w:rPr>
                <w:sz w:val="24"/>
              </w:rPr>
              <w:t>t/a</w:t>
            </w:r>
            <w:r w:rsidR="00A5499D" w:rsidRPr="001F1083">
              <w:rPr>
                <w:rFonts w:hint="eastAsia"/>
                <w:sz w:val="24"/>
              </w:rPr>
              <w:t>、</w:t>
            </w:r>
            <w:r w:rsidR="00A5499D" w:rsidRPr="001F1083">
              <w:rPr>
                <w:sz w:val="24"/>
              </w:rPr>
              <w:t>SO</w:t>
            </w:r>
            <w:r w:rsidR="00A5499D" w:rsidRPr="001F1083">
              <w:rPr>
                <w:sz w:val="24"/>
                <w:vertAlign w:val="subscript"/>
              </w:rPr>
              <w:t>2</w:t>
            </w:r>
            <w:r w:rsidR="00F94786" w:rsidRPr="001F1083">
              <w:rPr>
                <w:sz w:val="24"/>
              </w:rPr>
              <w:t>9</w:t>
            </w:r>
            <w:r w:rsidR="00A5499D" w:rsidRPr="001F1083">
              <w:rPr>
                <w:sz w:val="24"/>
              </w:rPr>
              <w:t>t/a</w:t>
            </w:r>
            <w:r w:rsidR="00A5499D" w:rsidRPr="001F1083">
              <w:rPr>
                <w:rFonts w:hint="eastAsia"/>
                <w:sz w:val="24"/>
              </w:rPr>
              <w:t>、</w:t>
            </w:r>
            <w:r w:rsidR="00F94786" w:rsidRPr="001F1083">
              <w:rPr>
                <w:sz w:val="24"/>
              </w:rPr>
              <w:t>NOx5</w:t>
            </w:r>
            <w:r w:rsidR="00A5499D" w:rsidRPr="001F1083">
              <w:rPr>
                <w:sz w:val="24"/>
              </w:rPr>
              <w:t>t/a</w:t>
            </w:r>
            <w:r w:rsidR="00A5499D" w:rsidRPr="001F1083">
              <w:rPr>
                <w:rFonts w:hint="eastAsia"/>
                <w:sz w:val="24"/>
              </w:rPr>
              <w:t>。本项目无需申请总量指标。</w:t>
            </w:r>
          </w:p>
          <w:p w14:paraId="78BED2F7" w14:textId="77777777" w:rsidR="008E135F" w:rsidRPr="001F1083" w:rsidRDefault="008E135F">
            <w:pPr>
              <w:spacing w:line="360" w:lineRule="auto"/>
              <w:ind w:firstLineChars="250" w:firstLine="600"/>
              <w:rPr>
                <w:sz w:val="24"/>
              </w:rPr>
            </w:pPr>
          </w:p>
          <w:p w14:paraId="4BB049D0" w14:textId="77777777" w:rsidR="008E135F" w:rsidRPr="001F1083" w:rsidRDefault="008E135F">
            <w:pPr>
              <w:pStyle w:val="ab"/>
              <w:ind w:firstLine="180"/>
            </w:pPr>
          </w:p>
          <w:p w14:paraId="450C829C" w14:textId="77777777" w:rsidR="008E135F" w:rsidRPr="001F1083" w:rsidRDefault="008E135F">
            <w:pPr>
              <w:pStyle w:val="ab"/>
              <w:ind w:firstLine="180"/>
            </w:pPr>
          </w:p>
          <w:p w14:paraId="0BFB708B" w14:textId="77777777" w:rsidR="008E135F" w:rsidRPr="001F1083" w:rsidRDefault="008E135F">
            <w:pPr>
              <w:snapToGrid w:val="0"/>
              <w:spacing w:line="360" w:lineRule="auto"/>
              <w:rPr>
                <w:szCs w:val="21"/>
              </w:rPr>
            </w:pPr>
          </w:p>
          <w:p w14:paraId="48193E1E" w14:textId="77777777" w:rsidR="00215382" w:rsidRPr="001F1083" w:rsidRDefault="00215382">
            <w:pPr>
              <w:snapToGrid w:val="0"/>
              <w:spacing w:line="360" w:lineRule="auto"/>
              <w:rPr>
                <w:szCs w:val="21"/>
              </w:rPr>
            </w:pPr>
          </w:p>
          <w:p w14:paraId="0B70D287" w14:textId="77777777" w:rsidR="00215382" w:rsidRPr="001F1083" w:rsidRDefault="00215382">
            <w:pPr>
              <w:snapToGrid w:val="0"/>
              <w:spacing w:line="360" w:lineRule="auto"/>
              <w:rPr>
                <w:szCs w:val="21"/>
              </w:rPr>
            </w:pPr>
          </w:p>
          <w:p w14:paraId="02493F6B" w14:textId="77777777" w:rsidR="00215382" w:rsidRPr="001F1083" w:rsidRDefault="00215382">
            <w:pPr>
              <w:snapToGrid w:val="0"/>
              <w:spacing w:line="360" w:lineRule="auto"/>
              <w:rPr>
                <w:szCs w:val="21"/>
              </w:rPr>
            </w:pPr>
          </w:p>
          <w:p w14:paraId="4F128C17" w14:textId="77777777" w:rsidR="00215382" w:rsidRPr="001F1083" w:rsidRDefault="00215382">
            <w:pPr>
              <w:snapToGrid w:val="0"/>
              <w:spacing w:line="360" w:lineRule="auto"/>
              <w:rPr>
                <w:szCs w:val="21"/>
              </w:rPr>
            </w:pPr>
          </w:p>
          <w:p w14:paraId="15952C3F" w14:textId="77777777" w:rsidR="00215382" w:rsidRPr="001F1083" w:rsidRDefault="00215382">
            <w:pPr>
              <w:snapToGrid w:val="0"/>
              <w:spacing w:line="360" w:lineRule="auto"/>
              <w:rPr>
                <w:szCs w:val="21"/>
              </w:rPr>
            </w:pPr>
          </w:p>
          <w:p w14:paraId="16CF27DC" w14:textId="77777777" w:rsidR="00215382" w:rsidRPr="001F1083" w:rsidRDefault="00215382">
            <w:pPr>
              <w:snapToGrid w:val="0"/>
              <w:spacing w:line="360" w:lineRule="auto"/>
              <w:rPr>
                <w:szCs w:val="21"/>
              </w:rPr>
            </w:pPr>
          </w:p>
          <w:p w14:paraId="2438D487" w14:textId="77777777" w:rsidR="00215382" w:rsidRPr="001F1083" w:rsidRDefault="00215382">
            <w:pPr>
              <w:snapToGrid w:val="0"/>
              <w:spacing w:line="360" w:lineRule="auto"/>
              <w:rPr>
                <w:szCs w:val="21"/>
              </w:rPr>
            </w:pPr>
          </w:p>
          <w:p w14:paraId="333DFBF6" w14:textId="77777777" w:rsidR="00215382" w:rsidRPr="001F1083" w:rsidRDefault="00215382">
            <w:pPr>
              <w:snapToGrid w:val="0"/>
              <w:spacing w:line="360" w:lineRule="auto"/>
              <w:rPr>
                <w:szCs w:val="21"/>
              </w:rPr>
            </w:pPr>
          </w:p>
          <w:p w14:paraId="6BF7D9B1" w14:textId="77777777" w:rsidR="00215382" w:rsidRPr="001F1083" w:rsidRDefault="00215382">
            <w:pPr>
              <w:snapToGrid w:val="0"/>
              <w:spacing w:line="360" w:lineRule="auto"/>
              <w:rPr>
                <w:szCs w:val="21"/>
              </w:rPr>
            </w:pPr>
          </w:p>
          <w:p w14:paraId="1E674687" w14:textId="77777777" w:rsidR="00FC2278" w:rsidRPr="001F1083" w:rsidRDefault="00FC2278">
            <w:pPr>
              <w:snapToGrid w:val="0"/>
              <w:spacing w:line="360" w:lineRule="auto"/>
              <w:rPr>
                <w:szCs w:val="21"/>
              </w:rPr>
            </w:pPr>
          </w:p>
          <w:p w14:paraId="7B0959D1" w14:textId="77777777" w:rsidR="00FC2278" w:rsidRPr="001F1083" w:rsidRDefault="00FC2278">
            <w:pPr>
              <w:snapToGrid w:val="0"/>
              <w:spacing w:line="360" w:lineRule="auto"/>
              <w:rPr>
                <w:szCs w:val="21"/>
              </w:rPr>
            </w:pPr>
          </w:p>
          <w:p w14:paraId="30C7B0A5" w14:textId="77777777" w:rsidR="00FC2278" w:rsidRPr="001F1083" w:rsidRDefault="00FC2278">
            <w:pPr>
              <w:snapToGrid w:val="0"/>
              <w:spacing w:line="360" w:lineRule="auto"/>
              <w:rPr>
                <w:szCs w:val="21"/>
              </w:rPr>
            </w:pPr>
          </w:p>
          <w:p w14:paraId="77D07E62" w14:textId="77777777" w:rsidR="00FC2278" w:rsidRPr="001F1083" w:rsidRDefault="00FC2278">
            <w:pPr>
              <w:snapToGrid w:val="0"/>
              <w:spacing w:line="360" w:lineRule="auto"/>
              <w:rPr>
                <w:szCs w:val="21"/>
              </w:rPr>
            </w:pPr>
          </w:p>
          <w:p w14:paraId="148D6AA4" w14:textId="77777777" w:rsidR="00FC2278" w:rsidRPr="001F1083" w:rsidRDefault="00FC2278">
            <w:pPr>
              <w:snapToGrid w:val="0"/>
              <w:spacing w:line="360" w:lineRule="auto"/>
              <w:rPr>
                <w:szCs w:val="21"/>
              </w:rPr>
            </w:pPr>
          </w:p>
          <w:p w14:paraId="1040E4EE" w14:textId="77777777" w:rsidR="00FC2278" w:rsidRPr="001F1083" w:rsidRDefault="00FC2278">
            <w:pPr>
              <w:snapToGrid w:val="0"/>
              <w:spacing w:line="360" w:lineRule="auto"/>
              <w:rPr>
                <w:szCs w:val="21"/>
              </w:rPr>
            </w:pPr>
          </w:p>
          <w:p w14:paraId="249B3FA7" w14:textId="77777777" w:rsidR="00FC2278" w:rsidRPr="001F1083" w:rsidRDefault="00FC2278">
            <w:pPr>
              <w:snapToGrid w:val="0"/>
              <w:spacing w:line="360" w:lineRule="auto"/>
              <w:rPr>
                <w:szCs w:val="21"/>
              </w:rPr>
            </w:pPr>
          </w:p>
          <w:p w14:paraId="72E59E31" w14:textId="77777777" w:rsidR="00215382" w:rsidRPr="001F1083" w:rsidRDefault="00215382">
            <w:pPr>
              <w:snapToGrid w:val="0"/>
              <w:spacing w:line="360" w:lineRule="auto"/>
              <w:rPr>
                <w:szCs w:val="21"/>
              </w:rPr>
            </w:pPr>
          </w:p>
        </w:tc>
      </w:tr>
    </w:tbl>
    <w:p w14:paraId="10960A66" w14:textId="77777777" w:rsidR="008E135F" w:rsidRPr="001F1083" w:rsidRDefault="004E4F8D">
      <w:pPr>
        <w:pStyle w:val="af2"/>
        <w:jc w:val="center"/>
        <w:outlineLvl w:val="0"/>
        <w:rPr>
          <w:rFonts w:ascii="Times New Roman" w:eastAsia="黑体" w:hAnsi="Times New Roman"/>
          <w:snapToGrid w:val="0"/>
          <w:sz w:val="30"/>
          <w:szCs w:val="30"/>
        </w:rPr>
      </w:pPr>
      <w:r w:rsidRPr="001F1083">
        <w:rPr>
          <w:rFonts w:ascii="Times New Roman" w:eastAsia="黑体" w:hAnsi="Times New Roman"/>
          <w:snapToGrid w:val="0"/>
          <w:sz w:val="36"/>
          <w:szCs w:val="36"/>
        </w:rPr>
        <w:br w:type="page"/>
      </w:r>
      <w:r w:rsidRPr="001F1083">
        <w:rPr>
          <w:rFonts w:ascii="Times New Roman" w:eastAsia="黑体" w:hAnsi="Times New Roman"/>
          <w:snapToGrid w:val="0"/>
          <w:sz w:val="30"/>
          <w:szCs w:val="30"/>
        </w:rPr>
        <w:lastRenderedPageBreak/>
        <w:t>四、主要环境影响和保护措施</w:t>
      </w:r>
    </w:p>
    <w:tbl>
      <w:tblPr>
        <w:tblW w:w="93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99"/>
        <w:gridCol w:w="8644"/>
      </w:tblGrid>
      <w:tr w:rsidR="001F1083" w:rsidRPr="001F1083" w14:paraId="67FAF68D" w14:textId="77777777">
        <w:trPr>
          <w:trHeight w:val="1572"/>
          <w:jc w:val="center"/>
        </w:trPr>
        <w:tc>
          <w:tcPr>
            <w:tcW w:w="699" w:type="dxa"/>
            <w:tcMar>
              <w:left w:w="28" w:type="dxa"/>
              <w:right w:w="28" w:type="dxa"/>
            </w:tcMar>
            <w:vAlign w:val="center"/>
          </w:tcPr>
          <w:p w14:paraId="6719983C" w14:textId="77777777" w:rsidR="008E135F" w:rsidRPr="001F1083" w:rsidRDefault="004E4F8D">
            <w:pPr>
              <w:pStyle w:val="af2"/>
              <w:adjustRightInd w:val="0"/>
              <w:snapToGrid w:val="0"/>
              <w:spacing w:before="0" w:beforeAutospacing="0" w:after="0" w:afterAutospacing="0"/>
              <w:jc w:val="center"/>
              <w:rPr>
                <w:rFonts w:ascii="Times New Roman" w:hAnsi="Times New Roman"/>
                <w:kern w:val="2"/>
                <w:sz w:val="21"/>
                <w:szCs w:val="21"/>
              </w:rPr>
            </w:pPr>
            <w:r w:rsidRPr="001F1083">
              <w:rPr>
                <w:rFonts w:ascii="Times New Roman" w:hAnsi="Times New Roman"/>
                <w:kern w:val="2"/>
                <w:sz w:val="21"/>
                <w:szCs w:val="21"/>
              </w:rPr>
              <w:t>施工</w:t>
            </w:r>
          </w:p>
          <w:p w14:paraId="5BF223F1" w14:textId="77777777" w:rsidR="008E135F" w:rsidRPr="001F1083" w:rsidRDefault="004E4F8D">
            <w:pPr>
              <w:pStyle w:val="af2"/>
              <w:adjustRightInd w:val="0"/>
              <w:snapToGrid w:val="0"/>
              <w:spacing w:before="0" w:beforeAutospacing="0" w:after="0" w:afterAutospacing="0"/>
              <w:jc w:val="center"/>
              <w:rPr>
                <w:rFonts w:ascii="Times New Roman" w:hAnsi="Times New Roman"/>
                <w:kern w:val="2"/>
                <w:sz w:val="21"/>
                <w:szCs w:val="21"/>
              </w:rPr>
            </w:pPr>
            <w:r w:rsidRPr="001F1083">
              <w:rPr>
                <w:rFonts w:ascii="Times New Roman" w:hAnsi="Times New Roman"/>
                <w:kern w:val="2"/>
                <w:sz w:val="21"/>
                <w:szCs w:val="21"/>
              </w:rPr>
              <w:t>期环</w:t>
            </w:r>
          </w:p>
          <w:p w14:paraId="7359AED6" w14:textId="77777777" w:rsidR="008E135F" w:rsidRPr="001F1083" w:rsidRDefault="004E4F8D">
            <w:pPr>
              <w:pStyle w:val="af2"/>
              <w:adjustRightInd w:val="0"/>
              <w:snapToGrid w:val="0"/>
              <w:spacing w:before="0" w:beforeAutospacing="0" w:after="0" w:afterAutospacing="0"/>
              <w:jc w:val="center"/>
              <w:rPr>
                <w:rFonts w:ascii="Times New Roman" w:hAnsi="Times New Roman"/>
                <w:kern w:val="2"/>
                <w:sz w:val="21"/>
                <w:szCs w:val="21"/>
              </w:rPr>
            </w:pPr>
            <w:r w:rsidRPr="001F1083">
              <w:rPr>
                <w:rFonts w:ascii="Times New Roman" w:hAnsi="Times New Roman"/>
                <w:kern w:val="2"/>
                <w:sz w:val="21"/>
                <w:szCs w:val="21"/>
              </w:rPr>
              <w:t>境保</w:t>
            </w:r>
          </w:p>
          <w:p w14:paraId="52954339" w14:textId="77777777" w:rsidR="008E135F" w:rsidRPr="001F1083" w:rsidRDefault="004E4F8D">
            <w:pPr>
              <w:pStyle w:val="af2"/>
              <w:adjustRightInd w:val="0"/>
              <w:snapToGrid w:val="0"/>
              <w:spacing w:before="0" w:beforeAutospacing="0" w:after="0" w:afterAutospacing="0"/>
              <w:jc w:val="center"/>
              <w:rPr>
                <w:rFonts w:ascii="Times New Roman" w:hAnsi="Times New Roman"/>
                <w:kern w:val="2"/>
                <w:sz w:val="21"/>
                <w:szCs w:val="21"/>
              </w:rPr>
            </w:pPr>
            <w:r w:rsidRPr="001F1083">
              <w:rPr>
                <w:rFonts w:ascii="Times New Roman" w:hAnsi="Times New Roman"/>
                <w:kern w:val="2"/>
                <w:sz w:val="21"/>
                <w:szCs w:val="21"/>
              </w:rPr>
              <w:t>护措</w:t>
            </w:r>
          </w:p>
          <w:p w14:paraId="4340C8BC" w14:textId="77777777" w:rsidR="008E135F" w:rsidRPr="001F1083" w:rsidRDefault="004E4F8D">
            <w:pPr>
              <w:pStyle w:val="af2"/>
              <w:adjustRightInd w:val="0"/>
              <w:snapToGrid w:val="0"/>
              <w:spacing w:before="0" w:beforeAutospacing="0" w:after="0" w:afterAutospacing="0"/>
              <w:jc w:val="center"/>
              <w:rPr>
                <w:rFonts w:ascii="Times New Roman" w:hAnsi="Times New Roman"/>
                <w:bCs/>
                <w:kern w:val="2"/>
                <w:sz w:val="21"/>
                <w:szCs w:val="21"/>
              </w:rPr>
            </w:pPr>
            <w:r w:rsidRPr="001F1083">
              <w:rPr>
                <w:rFonts w:ascii="Times New Roman" w:hAnsi="Times New Roman"/>
                <w:kern w:val="2"/>
                <w:sz w:val="21"/>
                <w:szCs w:val="21"/>
              </w:rPr>
              <w:t>施</w:t>
            </w:r>
          </w:p>
        </w:tc>
        <w:tc>
          <w:tcPr>
            <w:tcW w:w="8644" w:type="dxa"/>
            <w:vAlign w:val="center"/>
          </w:tcPr>
          <w:p w14:paraId="2761A4C6" w14:textId="77777777" w:rsidR="008E135F" w:rsidRPr="001F1083" w:rsidRDefault="004E4F8D">
            <w:pPr>
              <w:snapToGrid w:val="0"/>
              <w:spacing w:line="360" w:lineRule="auto"/>
              <w:ind w:firstLineChars="200" w:firstLine="480"/>
              <w:rPr>
                <w:szCs w:val="21"/>
              </w:rPr>
            </w:pPr>
            <w:r w:rsidRPr="001F1083">
              <w:rPr>
                <w:sz w:val="24"/>
              </w:rPr>
              <w:t>本项目利用现有厂房进行生产，无需构筑物的建设，施工期仅进行设备安装，且设备数量较少。施工期短，对环境污染影响较小。</w:t>
            </w:r>
          </w:p>
        </w:tc>
      </w:tr>
      <w:tr w:rsidR="001F1083" w:rsidRPr="001F1083" w14:paraId="104F7918" w14:textId="77777777">
        <w:trPr>
          <w:trHeight w:val="4691"/>
          <w:jc w:val="center"/>
        </w:trPr>
        <w:tc>
          <w:tcPr>
            <w:tcW w:w="699" w:type="dxa"/>
            <w:tcMar>
              <w:left w:w="28" w:type="dxa"/>
              <w:right w:w="28" w:type="dxa"/>
            </w:tcMar>
            <w:vAlign w:val="center"/>
          </w:tcPr>
          <w:p w14:paraId="21D16906" w14:textId="77777777" w:rsidR="008E135F" w:rsidRPr="001F1083" w:rsidRDefault="004E4F8D">
            <w:pPr>
              <w:adjustRightInd w:val="0"/>
              <w:snapToGrid w:val="0"/>
              <w:jc w:val="center"/>
              <w:rPr>
                <w:bCs/>
                <w:szCs w:val="21"/>
              </w:rPr>
            </w:pPr>
            <w:r w:rsidRPr="001F1083">
              <w:rPr>
                <w:bCs/>
                <w:szCs w:val="21"/>
              </w:rPr>
              <w:t>运营</w:t>
            </w:r>
          </w:p>
          <w:p w14:paraId="79B6D0EF" w14:textId="77777777" w:rsidR="008E135F" w:rsidRPr="001F1083" w:rsidRDefault="004E4F8D">
            <w:pPr>
              <w:adjustRightInd w:val="0"/>
              <w:snapToGrid w:val="0"/>
              <w:jc w:val="center"/>
              <w:rPr>
                <w:bCs/>
                <w:szCs w:val="21"/>
              </w:rPr>
            </w:pPr>
            <w:r w:rsidRPr="001F1083">
              <w:rPr>
                <w:bCs/>
                <w:szCs w:val="21"/>
              </w:rPr>
              <w:t>期环</w:t>
            </w:r>
          </w:p>
          <w:p w14:paraId="757A6525" w14:textId="77777777" w:rsidR="008E135F" w:rsidRPr="001F1083" w:rsidRDefault="004E4F8D">
            <w:pPr>
              <w:adjustRightInd w:val="0"/>
              <w:snapToGrid w:val="0"/>
              <w:jc w:val="center"/>
              <w:rPr>
                <w:bCs/>
                <w:szCs w:val="21"/>
              </w:rPr>
            </w:pPr>
            <w:r w:rsidRPr="001F1083">
              <w:rPr>
                <w:bCs/>
                <w:szCs w:val="21"/>
              </w:rPr>
              <w:t>境影</w:t>
            </w:r>
          </w:p>
          <w:p w14:paraId="73873440" w14:textId="77777777" w:rsidR="008E135F" w:rsidRPr="001F1083" w:rsidRDefault="004E4F8D">
            <w:pPr>
              <w:adjustRightInd w:val="0"/>
              <w:snapToGrid w:val="0"/>
              <w:jc w:val="center"/>
              <w:rPr>
                <w:bCs/>
                <w:szCs w:val="21"/>
              </w:rPr>
            </w:pPr>
            <w:r w:rsidRPr="001F1083">
              <w:rPr>
                <w:bCs/>
                <w:szCs w:val="21"/>
              </w:rPr>
              <w:t>响和</w:t>
            </w:r>
          </w:p>
          <w:p w14:paraId="24EC662D" w14:textId="77777777" w:rsidR="008E135F" w:rsidRPr="001F1083" w:rsidRDefault="004E4F8D">
            <w:pPr>
              <w:adjustRightInd w:val="0"/>
              <w:snapToGrid w:val="0"/>
              <w:jc w:val="center"/>
              <w:rPr>
                <w:bCs/>
                <w:szCs w:val="21"/>
              </w:rPr>
            </w:pPr>
            <w:r w:rsidRPr="001F1083">
              <w:rPr>
                <w:bCs/>
                <w:szCs w:val="21"/>
              </w:rPr>
              <w:t>保护</w:t>
            </w:r>
          </w:p>
          <w:p w14:paraId="1C18879E" w14:textId="77777777" w:rsidR="008E135F" w:rsidRPr="001F1083" w:rsidRDefault="004E4F8D">
            <w:pPr>
              <w:pStyle w:val="af2"/>
              <w:adjustRightInd w:val="0"/>
              <w:snapToGrid w:val="0"/>
              <w:spacing w:before="0" w:beforeAutospacing="0" w:after="0" w:afterAutospacing="0"/>
              <w:jc w:val="center"/>
              <w:rPr>
                <w:rFonts w:ascii="Times New Roman" w:hAnsi="Times New Roman"/>
                <w:kern w:val="2"/>
                <w:sz w:val="21"/>
                <w:szCs w:val="21"/>
              </w:rPr>
            </w:pPr>
            <w:r w:rsidRPr="001F1083">
              <w:rPr>
                <w:rFonts w:ascii="Times New Roman" w:hAnsi="Times New Roman"/>
                <w:bCs/>
                <w:szCs w:val="21"/>
              </w:rPr>
              <w:t>措施</w:t>
            </w:r>
          </w:p>
        </w:tc>
        <w:tc>
          <w:tcPr>
            <w:tcW w:w="8644" w:type="dxa"/>
            <w:vAlign w:val="center"/>
          </w:tcPr>
          <w:p w14:paraId="741785DF" w14:textId="77777777" w:rsidR="008E135F" w:rsidRPr="001F1083" w:rsidRDefault="004E4F8D">
            <w:pPr>
              <w:snapToGrid w:val="0"/>
              <w:spacing w:line="360" w:lineRule="auto"/>
              <w:rPr>
                <w:b/>
                <w:sz w:val="24"/>
              </w:rPr>
            </w:pPr>
            <w:r w:rsidRPr="001F1083">
              <w:rPr>
                <w:rFonts w:hint="eastAsia"/>
                <w:b/>
                <w:sz w:val="24"/>
              </w:rPr>
              <w:t>1</w:t>
            </w:r>
            <w:r w:rsidRPr="001F1083">
              <w:rPr>
                <w:rFonts w:hint="eastAsia"/>
                <w:b/>
                <w:sz w:val="24"/>
              </w:rPr>
              <w:t>、</w:t>
            </w:r>
            <w:r w:rsidRPr="001F1083">
              <w:rPr>
                <w:b/>
                <w:sz w:val="24"/>
              </w:rPr>
              <w:t>废气</w:t>
            </w:r>
          </w:p>
          <w:p w14:paraId="4577B52C" w14:textId="77777777" w:rsidR="008E135F" w:rsidRPr="001F1083" w:rsidRDefault="004E4F8D">
            <w:pPr>
              <w:snapToGrid w:val="0"/>
              <w:spacing w:line="360" w:lineRule="auto"/>
              <w:ind w:firstLineChars="200" w:firstLine="482"/>
              <w:rPr>
                <w:b/>
                <w:bCs/>
                <w:sz w:val="24"/>
                <w:szCs w:val="32"/>
              </w:rPr>
            </w:pPr>
            <w:r w:rsidRPr="001F1083">
              <w:rPr>
                <w:rFonts w:hint="eastAsia"/>
                <w:b/>
                <w:bCs/>
                <w:sz w:val="24"/>
                <w:szCs w:val="32"/>
              </w:rPr>
              <w:t>1.1</w:t>
            </w:r>
            <w:r w:rsidRPr="001F1083">
              <w:rPr>
                <w:rFonts w:hint="eastAsia"/>
                <w:b/>
                <w:bCs/>
                <w:sz w:val="24"/>
                <w:szCs w:val="32"/>
              </w:rPr>
              <w:t>源强计算</w:t>
            </w:r>
          </w:p>
          <w:p w14:paraId="1C6E27E3" w14:textId="77777777" w:rsidR="008E135F" w:rsidRPr="001F1083" w:rsidRDefault="00337231">
            <w:pPr>
              <w:snapToGrid w:val="0"/>
              <w:spacing w:line="360" w:lineRule="auto"/>
              <w:ind w:firstLineChars="200" w:firstLine="480"/>
              <w:rPr>
                <w:bCs/>
                <w:sz w:val="24"/>
                <w:szCs w:val="32"/>
              </w:rPr>
            </w:pPr>
            <w:r w:rsidRPr="001F1083">
              <w:rPr>
                <w:rFonts w:hint="eastAsia"/>
                <w:bCs/>
                <w:sz w:val="24"/>
                <w:szCs w:val="32"/>
              </w:rPr>
              <w:t>本项目</w:t>
            </w:r>
            <w:r w:rsidR="004E4F8D" w:rsidRPr="001F1083">
              <w:rPr>
                <w:rFonts w:hint="eastAsia"/>
                <w:bCs/>
                <w:sz w:val="24"/>
                <w:szCs w:val="32"/>
              </w:rPr>
              <w:t>废气</w:t>
            </w:r>
            <w:r w:rsidRPr="001F1083">
              <w:rPr>
                <w:rFonts w:hint="eastAsia"/>
                <w:bCs/>
                <w:sz w:val="24"/>
                <w:szCs w:val="32"/>
              </w:rPr>
              <w:t>主要</w:t>
            </w:r>
            <w:r w:rsidR="004E4F8D" w:rsidRPr="001F1083">
              <w:rPr>
                <w:rFonts w:hint="eastAsia"/>
                <w:bCs/>
                <w:sz w:val="24"/>
                <w:szCs w:val="32"/>
              </w:rPr>
              <w:t>为天然气蒸汽发生器使用时产生的天然气燃烧废气（颗粒物、</w:t>
            </w:r>
            <w:r w:rsidR="004E4F8D" w:rsidRPr="001F1083">
              <w:rPr>
                <w:rFonts w:hint="eastAsia"/>
                <w:bCs/>
                <w:sz w:val="24"/>
                <w:szCs w:val="32"/>
              </w:rPr>
              <w:t>SO</w:t>
            </w:r>
            <w:r w:rsidR="004E4F8D" w:rsidRPr="001F1083">
              <w:rPr>
                <w:rFonts w:hint="eastAsia"/>
                <w:bCs/>
                <w:sz w:val="24"/>
                <w:szCs w:val="32"/>
                <w:vertAlign w:val="subscript"/>
              </w:rPr>
              <w:t>2</w:t>
            </w:r>
            <w:r w:rsidR="004E4F8D" w:rsidRPr="001F1083">
              <w:rPr>
                <w:rFonts w:hint="eastAsia"/>
                <w:bCs/>
                <w:sz w:val="24"/>
                <w:szCs w:val="32"/>
              </w:rPr>
              <w:t>、</w:t>
            </w:r>
            <w:r w:rsidR="004E4F8D" w:rsidRPr="001F1083">
              <w:rPr>
                <w:rFonts w:hint="eastAsia"/>
                <w:bCs/>
                <w:sz w:val="24"/>
                <w:szCs w:val="32"/>
              </w:rPr>
              <w:t>NOx</w:t>
            </w:r>
            <w:r w:rsidR="004E4F8D" w:rsidRPr="001F1083">
              <w:rPr>
                <w:rFonts w:hint="eastAsia"/>
                <w:bCs/>
                <w:sz w:val="24"/>
                <w:szCs w:val="32"/>
              </w:rPr>
              <w:t>）。</w:t>
            </w:r>
          </w:p>
          <w:p w14:paraId="48FCED35" w14:textId="77777777" w:rsidR="008E135F" w:rsidRPr="001F1083" w:rsidRDefault="004E4F8D" w:rsidP="00DD2A10">
            <w:pPr>
              <w:snapToGrid w:val="0"/>
              <w:spacing w:line="360" w:lineRule="auto"/>
              <w:ind w:firstLineChars="200" w:firstLine="480"/>
              <w:rPr>
                <w:bCs/>
                <w:sz w:val="24"/>
                <w:szCs w:val="32"/>
              </w:rPr>
            </w:pPr>
            <w:r w:rsidRPr="001F1083">
              <w:rPr>
                <w:rFonts w:hint="eastAsia"/>
                <w:bCs/>
                <w:sz w:val="24"/>
                <w:szCs w:val="32"/>
              </w:rPr>
              <w:t>根据建设单位提供资料，天然气蒸汽发生器年用天然气量为</w:t>
            </w:r>
            <w:r w:rsidR="00DD2A10" w:rsidRPr="001F1083">
              <w:rPr>
                <w:bCs/>
                <w:sz w:val="24"/>
                <w:szCs w:val="32"/>
              </w:rPr>
              <w:t>180</w:t>
            </w:r>
            <w:r w:rsidRPr="001F1083">
              <w:rPr>
                <w:rFonts w:hint="eastAsia"/>
                <w:bCs/>
                <w:sz w:val="24"/>
                <w:szCs w:val="32"/>
              </w:rPr>
              <w:t>万</w:t>
            </w:r>
            <w:r w:rsidRPr="001F1083">
              <w:rPr>
                <w:rFonts w:hint="eastAsia"/>
                <w:bCs/>
                <w:sz w:val="24"/>
                <w:szCs w:val="32"/>
              </w:rPr>
              <w:t>Nm</w:t>
            </w:r>
            <w:r w:rsidRPr="001F1083">
              <w:rPr>
                <w:rFonts w:hint="eastAsia"/>
                <w:bCs/>
                <w:sz w:val="24"/>
                <w:szCs w:val="32"/>
                <w:vertAlign w:val="superscript"/>
              </w:rPr>
              <w:t>3</w:t>
            </w:r>
            <w:r w:rsidRPr="001F1083">
              <w:rPr>
                <w:rFonts w:hint="eastAsia"/>
                <w:bCs/>
                <w:sz w:val="24"/>
                <w:szCs w:val="32"/>
              </w:rPr>
              <w:t>/a</w:t>
            </w:r>
            <w:r w:rsidRPr="001F1083">
              <w:rPr>
                <w:rFonts w:hint="eastAsia"/>
                <w:bCs/>
                <w:sz w:val="24"/>
                <w:szCs w:val="32"/>
              </w:rPr>
              <w:t>，蒸汽发生器天然气燃烧产生的废气污染物排放情况参考生态环境部发布的《排放源统计调查产排污核算方法和系数手册》中的《锅炉产排污量核算系数手册》产排污系数，废气产排情况详见下表：</w:t>
            </w:r>
          </w:p>
          <w:p w14:paraId="2A24D782" w14:textId="77777777" w:rsidR="008E135F" w:rsidRPr="001F1083" w:rsidRDefault="004E4F8D">
            <w:pPr>
              <w:pStyle w:val="ab"/>
              <w:ind w:firstLine="211"/>
              <w:jc w:val="center"/>
              <w:rPr>
                <w:b/>
                <w:sz w:val="21"/>
                <w:szCs w:val="21"/>
              </w:rPr>
            </w:pPr>
            <w:r w:rsidRPr="001F1083">
              <w:rPr>
                <w:rFonts w:hint="eastAsia"/>
                <w:b/>
                <w:sz w:val="21"/>
                <w:szCs w:val="21"/>
              </w:rPr>
              <w:t>表</w:t>
            </w:r>
            <w:r w:rsidRPr="001F1083">
              <w:rPr>
                <w:rFonts w:hint="eastAsia"/>
                <w:b/>
                <w:sz w:val="21"/>
                <w:szCs w:val="21"/>
              </w:rPr>
              <w:t>4-</w:t>
            </w:r>
            <w:r w:rsidRPr="001F1083">
              <w:rPr>
                <w:b/>
                <w:sz w:val="21"/>
                <w:szCs w:val="21"/>
              </w:rPr>
              <w:t xml:space="preserve">1 </w:t>
            </w:r>
            <w:r w:rsidR="00DD2A10" w:rsidRPr="001F1083">
              <w:rPr>
                <w:rFonts w:hint="eastAsia"/>
                <w:b/>
                <w:sz w:val="21"/>
                <w:szCs w:val="21"/>
              </w:rPr>
              <w:t>燃气工业锅炉排污系数一览</w:t>
            </w:r>
            <w:r w:rsidRPr="001F1083">
              <w:rPr>
                <w:rFonts w:hint="eastAsia"/>
                <w:b/>
                <w:sz w:val="21"/>
                <w:szCs w:val="21"/>
              </w:rPr>
              <w:t>表</w:t>
            </w:r>
          </w:p>
          <w:tbl>
            <w:tblPr>
              <w:tblStyle w:val="TableNormal"/>
              <w:tblW w:w="5000" w:type="pct"/>
              <w:tblInd w:w="0" w:type="dxa"/>
              <w:tblLook w:val="01E0" w:firstRow="1" w:lastRow="1" w:firstColumn="1" w:lastColumn="1" w:noHBand="0" w:noVBand="0"/>
            </w:tblPr>
            <w:tblGrid>
              <w:gridCol w:w="908"/>
              <w:gridCol w:w="716"/>
              <w:gridCol w:w="719"/>
              <w:gridCol w:w="631"/>
              <w:gridCol w:w="788"/>
              <w:gridCol w:w="1130"/>
              <w:gridCol w:w="1093"/>
              <w:gridCol w:w="1014"/>
              <w:gridCol w:w="1419"/>
            </w:tblGrid>
            <w:tr w:rsidR="001F1083" w:rsidRPr="001F1083" w14:paraId="4F3B7A8E" w14:textId="77777777" w:rsidTr="00771BC7">
              <w:trPr>
                <w:trHeight w:val="57"/>
              </w:trPr>
              <w:tc>
                <w:tcPr>
                  <w:tcW w:w="540" w:type="pct"/>
                  <w:tcBorders>
                    <w:top w:val="single" w:sz="4" w:space="0" w:color="000000"/>
                    <w:left w:val="single" w:sz="4" w:space="0" w:color="000000"/>
                    <w:bottom w:val="single" w:sz="4" w:space="0" w:color="000000"/>
                    <w:right w:val="single" w:sz="4" w:space="0" w:color="000000"/>
                  </w:tcBorders>
                  <w:vAlign w:val="center"/>
                </w:tcPr>
                <w:p w14:paraId="626C541E" w14:textId="77777777" w:rsidR="00073092" w:rsidRPr="001F1083" w:rsidRDefault="00073092" w:rsidP="00073092">
                  <w:pPr>
                    <w:widowControl/>
                    <w:jc w:val="center"/>
                    <w:rPr>
                      <w:rFonts w:ascii="Times New Roman" w:hAnsi="Times New Roman"/>
                      <w:b/>
                      <w:sz w:val="21"/>
                      <w:szCs w:val="21"/>
                    </w:rPr>
                  </w:pPr>
                  <w:r w:rsidRPr="001F1083">
                    <w:rPr>
                      <w:rFonts w:ascii="Times New Roman"/>
                      <w:b/>
                      <w:sz w:val="21"/>
                      <w:szCs w:val="21"/>
                    </w:rPr>
                    <w:t>产品名称</w:t>
                  </w:r>
                </w:p>
              </w:tc>
              <w:tc>
                <w:tcPr>
                  <w:tcW w:w="425" w:type="pct"/>
                  <w:tcBorders>
                    <w:top w:val="single" w:sz="4" w:space="0" w:color="000000"/>
                    <w:left w:val="single" w:sz="4" w:space="0" w:color="000000"/>
                    <w:bottom w:val="single" w:sz="4" w:space="0" w:color="000000"/>
                    <w:right w:val="single" w:sz="4" w:space="0" w:color="000000"/>
                  </w:tcBorders>
                  <w:vAlign w:val="center"/>
                </w:tcPr>
                <w:p w14:paraId="70E3DE15" w14:textId="77777777" w:rsidR="00073092" w:rsidRPr="001F1083" w:rsidRDefault="00073092" w:rsidP="00073092">
                  <w:pPr>
                    <w:widowControl/>
                    <w:jc w:val="center"/>
                    <w:rPr>
                      <w:rFonts w:ascii="Times New Roman" w:hAnsi="Times New Roman"/>
                      <w:b/>
                      <w:sz w:val="21"/>
                      <w:szCs w:val="21"/>
                    </w:rPr>
                  </w:pPr>
                  <w:r w:rsidRPr="001F1083">
                    <w:rPr>
                      <w:rFonts w:ascii="Times New Roman"/>
                      <w:b/>
                      <w:sz w:val="21"/>
                      <w:szCs w:val="21"/>
                    </w:rPr>
                    <w:t>原料名称</w:t>
                  </w:r>
                </w:p>
              </w:tc>
              <w:tc>
                <w:tcPr>
                  <w:tcW w:w="427" w:type="pct"/>
                  <w:tcBorders>
                    <w:top w:val="single" w:sz="4" w:space="0" w:color="000000"/>
                    <w:left w:val="single" w:sz="4" w:space="0" w:color="000000"/>
                    <w:bottom w:val="single" w:sz="4" w:space="0" w:color="000000"/>
                    <w:right w:val="single" w:sz="4" w:space="0" w:color="000000"/>
                  </w:tcBorders>
                  <w:vAlign w:val="center"/>
                </w:tcPr>
                <w:p w14:paraId="70CBCE00" w14:textId="77777777" w:rsidR="00073092" w:rsidRPr="001F1083" w:rsidRDefault="00073092" w:rsidP="00073092">
                  <w:pPr>
                    <w:widowControl/>
                    <w:jc w:val="center"/>
                    <w:rPr>
                      <w:rFonts w:ascii="Times New Roman" w:hAnsi="Times New Roman"/>
                      <w:b/>
                      <w:sz w:val="21"/>
                      <w:szCs w:val="21"/>
                    </w:rPr>
                  </w:pPr>
                  <w:r w:rsidRPr="001F1083">
                    <w:rPr>
                      <w:rFonts w:ascii="Times New Roman"/>
                      <w:b/>
                      <w:sz w:val="21"/>
                      <w:szCs w:val="21"/>
                    </w:rPr>
                    <w:t>工艺名称</w:t>
                  </w:r>
                </w:p>
              </w:tc>
              <w:tc>
                <w:tcPr>
                  <w:tcW w:w="375" w:type="pct"/>
                  <w:tcBorders>
                    <w:top w:val="single" w:sz="4" w:space="0" w:color="000000"/>
                    <w:left w:val="single" w:sz="4" w:space="0" w:color="000000"/>
                    <w:bottom w:val="single" w:sz="4" w:space="0" w:color="000000"/>
                    <w:right w:val="single" w:sz="4" w:space="0" w:color="000000"/>
                  </w:tcBorders>
                  <w:vAlign w:val="center"/>
                </w:tcPr>
                <w:p w14:paraId="55AAD84D" w14:textId="77777777" w:rsidR="00073092" w:rsidRPr="001F1083" w:rsidRDefault="00073092" w:rsidP="00073092">
                  <w:pPr>
                    <w:widowControl/>
                    <w:jc w:val="center"/>
                    <w:rPr>
                      <w:rFonts w:ascii="Times New Roman" w:hAnsi="Times New Roman"/>
                      <w:b/>
                      <w:sz w:val="21"/>
                      <w:szCs w:val="21"/>
                    </w:rPr>
                  </w:pPr>
                  <w:r w:rsidRPr="001F1083">
                    <w:rPr>
                      <w:rFonts w:ascii="Times New Roman"/>
                      <w:b/>
                      <w:sz w:val="21"/>
                      <w:szCs w:val="21"/>
                    </w:rPr>
                    <w:t>规模等级</w:t>
                  </w:r>
                </w:p>
              </w:tc>
              <w:tc>
                <w:tcPr>
                  <w:tcW w:w="468" w:type="pct"/>
                  <w:tcBorders>
                    <w:top w:val="single" w:sz="4" w:space="0" w:color="000000"/>
                    <w:left w:val="single" w:sz="4" w:space="0" w:color="000000"/>
                    <w:bottom w:val="single" w:sz="4" w:space="0" w:color="000000"/>
                    <w:right w:val="single" w:sz="4" w:space="0" w:color="000000"/>
                  </w:tcBorders>
                  <w:vAlign w:val="center"/>
                </w:tcPr>
                <w:p w14:paraId="1638D705" w14:textId="77777777" w:rsidR="00073092" w:rsidRPr="001F1083" w:rsidRDefault="00073092" w:rsidP="00073092">
                  <w:pPr>
                    <w:widowControl/>
                    <w:jc w:val="center"/>
                    <w:rPr>
                      <w:rFonts w:ascii="Times New Roman" w:hAnsi="Times New Roman"/>
                      <w:b/>
                      <w:sz w:val="21"/>
                      <w:szCs w:val="21"/>
                    </w:rPr>
                  </w:pPr>
                  <w:r w:rsidRPr="001F1083">
                    <w:rPr>
                      <w:rFonts w:ascii="Times New Roman"/>
                      <w:b/>
                      <w:sz w:val="21"/>
                      <w:szCs w:val="21"/>
                    </w:rPr>
                    <w:t>污染物指标</w:t>
                  </w:r>
                </w:p>
              </w:tc>
              <w:tc>
                <w:tcPr>
                  <w:tcW w:w="671" w:type="pct"/>
                  <w:tcBorders>
                    <w:top w:val="single" w:sz="4" w:space="0" w:color="000000"/>
                    <w:left w:val="single" w:sz="4" w:space="0" w:color="000000"/>
                    <w:bottom w:val="single" w:sz="4" w:space="0" w:color="000000"/>
                    <w:right w:val="single" w:sz="4" w:space="0" w:color="000000"/>
                  </w:tcBorders>
                  <w:vAlign w:val="center"/>
                </w:tcPr>
                <w:p w14:paraId="1D9D9483" w14:textId="77777777" w:rsidR="00073092" w:rsidRPr="001F1083" w:rsidRDefault="00073092" w:rsidP="00073092">
                  <w:pPr>
                    <w:widowControl/>
                    <w:jc w:val="center"/>
                    <w:rPr>
                      <w:rFonts w:ascii="Times New Roman" w:hAnsi="Times New Roman"/>
                      <w:b/>
                      <w:sz w:val="21"/>
                      <w:szCs w:val="21"/>
                    </w:rPr>
                  </w:pPr>
                  <w:r w:rsidRPr="001F1083">
                    <w:rPr>
                      <w:rFonts w:ascii="Times New Roman"/>
                      <w:b/>
                      <w:sz w:val="21"/>
                      <w:szCs w:val="21"/>
                    </w:rPr>
                    <w:t>单位</w:t>
                  </w:r>
                </w:p>
              </w:tc>
              <w:tc>
                <w:tcPr>
                  <w:tcW w:w="649" w:type="pct"/>
                  <w:tcBorders>
                    <w:top w:val="single" w:sz="4" w:space="0" w:color="000000"/>
                    <w:left w:val="single" w:sz="4" w:space="0" w:color="000000"/>
                    <w:bottom w:val="single" w:sz="4" w:space="0" w:color="000000"/>
                    <w:right w:val="single" w:sz="4" w:space="0" w:color="000000"/>
                  </w:tcBorders>
                  <w:vAlign w:val="center"/>
                </w:tcPr>
                <w:p w14:paraId="41573A2F" w14:textId="77777777" w:rsidR="00073092" w:rsidRPr="001F1083" w:rsidRDefault="00073092" w:rsidP="00073092">
                  <w:pPr>
                    <w:widowControl/>
                    <w:jc w:val="center"/>
                    <w:rPr>
                      <w:rFonts w:ascii="Times New Roman" w:hAnsi="Times New Roman"/>
                      <w:b/>
                      <w:sz w:val="21"/>
                      <w:szCs w:val="21"/>
                    </w:rPr>
                  </w:pPr>
                  <w:r w:rsidRPr="001F1083">
                    <w:rPr>
                      <w:rFonts w:ascii="Times New Roman"/>
                      <w:b/>
                      <w:sz w:val="21"/>
                      <w:szCs w:val="21"/>
                    </w:rPr>
                    <w:t>产污系数</w:t>
                  </w:r>
                </w:p>
              </w:tc>
              <w:tc>
                <w:tcPr>
                  <w:tcW w:w="602" w:type="pct"/>
                  <w:tcBorders>
                    <w:top w:val="single" w:sz="4" w:space="0" w:color="000000"/>
                    <w:left w:val="single" w:sz="4" w:space="0" w:color="000000"/>
                    <w:bottom w:val="single" w:sz="4" w:space="0" w:color="000000"/>
                    <w:right w:val="single" w:sz="4" w:space="0" w:color="000000"/>
                  </w:tcBorders>
                  <w:vAlign w:val="center"/>
                </w:tcPr>
                <w:p w14:paraId="4A5FF9AF" w14:textId="77777777" w:rsidR="00073092" w:rsidRPr="001F1083" w:rsidRDefault="00073092" w:rsidP="00073092">
                  <w:pPr>
                    <w:widowControl/>
                    <w:jc w:val="center"/>
                    <w:rPr>
                      <w:rFonts w:ascii="Times New Roman" w:hAnsi="Times New Roman"/>
                      <w:b/>
                      <w:sz w:val="21"/>
                      <w:szCs w:val="21"/>
                    </w:rPr>
                  </w:pPr>
                  <w:r w:rsidRPr="001F1083">
                    <w:rPr>
                      <w:rFonts w:ascii="Times New Roman"/>
                      <w:b/>
                      <w:sz w:val="21"/>
                      <w:szCs w:val="21"/>
                    </w:rPr>
                    <w:t>末端治理技术名称</w:t>
                  </w:r>
                </w:p>
              </w:tc>
              <w:tc>
                <w:tcPr>
                  <w:tcW w:w="842" w:type="pct"/>
                  <w:tcBorders>
                    <w:top w:val="single" w:sz="4" w:space="0" w:color="000000"/>
                    <w:left w:val="single" w:sz="4" w:space="0" w:color="000000"/>
                    <w:bottom w:val="single" w:sz="4" w:space="0" w:color="000000"/>
                    <w:right w:val="single" w:sz="4" w:space="0" w:color="000000"/>
                  </w:tcBorders>
                  <w:vAlign w:val="center"/>
                </w:tcPr>
                <w:p w14:paraId="5EFA9BE5" w14:textId="77777777" w:rsidR="00073092" w:rsidRPr="001F1083" w:rsidRDefault="00073092" w:rsidP="00073092">
                  <w:pPr>
                    <w:widowControl/>
                    <w:jc w:val="center"/>
                    <w:rPr>
                      <w:rFonts w:ascii="Times New Roman" w:hAnsi="Times New Roman"/>
                      <w:b/>
                      <w:sz w:val="21"/>
                      <w:szCs w:val="21"/>
                    </w:rPr>
                  </w:pPr>
                  <w:r w:rsidRPr="001F1083">
                    <w:rPr>
                      <w:rFonts w:ascii="Times New Roman"/>
                      <w:b/>
                      <w:sz w:val="21"/>
                      <w:szCs w:val="21"/>
                    </w:rPr>
                    <w:t>排污系数</w:t>
                  </w:r>
                </w:p>
              </w:tc>
            </w:tr>
            <w:tr w:rsidR="001F1083" w:rsidRPr="001F1083" w14:paraId="16A636AF" w14:textId="77777777" w:rsidTr="00771BC7">
              <w:trPr>
                <w:trHeight w:val="57"/>
              </w:trPr>
              <w:tc>
                <w:tcPr>
                  <w:tcW w:w="540" w:type="pct"/>
                  <w:vMerge w:val="restart"/>
                  <w:tcBorders>
                    <w:top w:val="single" w:sz="4" w:space="0" w:color="000000"/>
                    <w:left w:val="single" w:sz="4" w:space="0" w:color="000000"/>
                    <w:right w:val="single" w:sz="4" w:space="0" w:color="000000"/>
                  </w:tcBorders>
                  <w:vAlign w:val="center"/>
                </w:tcPr>
                <w:p w14:paraId="37D975AC"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蒸汽</w:t>
                  </w:r>
                  <w:r w:rsidRPr="001F1083">
                    <w:rPr>
                      <w:rFonts w:ascii="Times New Roman" w:hAnsi="Times New Roman"/>
                      <w:sz w:val="21"/>
                      <w:szCs w:val="21"/>
                    </w:rPr>
                    <w:t>/</w:t>
                  </w:r>
                  <w:r w:rsidRPr="001F1083">
                    <w:rPr>
                      <w:rFonts w:ascii="Times New Roman"/>
                      <w:sz w:val="21"/>
                      <w:szCs w:val="21"/>
                    </w:rPr>
                    <w:t>热水</w:t>
                  </w:r>
                  <w:r w:rsidRPr="001F1083">
                    <w:rPr>
                      <w:rFonts w:ascii="Times New Roman" w:hAnsi="Times New Roman"/>
                      <w:sz w:val="21"/>
                      <w:szCs w:val="21"/>
                    </w:rPr>
                    <w:t>/</w:t>
                  </w:r>
                  <w:r w:rsidRPr="001F1083">
                    <w:rPr>
                      <w:rFonts w:ascii="Times New Roman"/>
                      <w:sz w:val="21"/>
                      <w:szCs w:val="21"/>
                    </w:rPr>
                    <w:t>其他</w:t>
                  </w:r>
                </w:p>
              </w:tc>
              <w:tc>
                <w:tcPr>
                  <w:tcW w:w="425" w:type="pct"/>
                  <w:vMerge w:val="restart"/>
                  <w:tcBorders>
                    <w:top w:val="single" w:sz="4" w:space="0" w:color="000000"/>
                    <w:left w:val="single" w:sz="4" w:space="0" w:color="000000"/>
                    <w:right w:val="single" w:sz="4" w:space="0" w:color="000000"/>
                  </w:tcBorders>
                  <w:vAlign w:val="center"/>
                </w:tcPr>
                <w:p w14:paraId="2C842A64"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天然气</w:t>
                  </w:r>
                </w:p>
              </w:tc>
              <w:tc>
                <w:tcPr>
                  <w:tcW w:w="427" w:type="pct"/>
                  <w:vMerge w:val="restart"/>
                  <w:tcBorders>
                    <w:top w:val="single" w:sz="4" w:space="0" w:color="000000"/>
                    <w:left w:val="single" w:sz="4" w:space="0" w:color="000000"/>
                    <w:right w:val="single" w:sz="4" w:space="0" w:color="000000"/>
                  </w:tcBorders>
                  <w:vAlign w:val="center"/>
                </w:tcPr>
                <w:p w14:paraId="655B0F2C"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室燃炉</w:t>
                  </w:r>
                </w:p>
              </w:tc>
              <w:tc>
                <w:tcPr>
                  <w:tcW w:w="375" w:type="pct"/>
                  <w:vMerge w:val="restart"/>
                  <w:tcBorders>
                    <w:top w:val="single" w:sz="4" w:space="0" w:color="000000"/>
                    <w:left w:val="single" w:sz="4" w:space="0" w:color="000000"/>
                    <w:right w:val="single" w:sz="4" w:space="0" w:color="000000"/>
                  </w:tcBorders>
                  <w:vAlign w:val="center"/>
                </w:tcPr>
                <w:p w14:paraId="71620ACF"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所有规模</w:t>
                  </w:r>
                </w:p>
              </w:tc>
              <w:tc>
                <w:tcPr>
                  <w:tcW w:w="468" w:type="pct"/>
                  <w:tcBorders>
                    <w:top w:val="single" w:sz="4" w:space="0" w:color="000000"/>
                    <w:left w:val="single" w:sz="4" w:space="0" w:color="000000"/>
                    <w:bottom w:val="single" w:sz="4" w:space="0" w:color="000000"/>
                    <w:right w:val="single" w:sz="4" w:space="0" w:color="000000"/>
                  </w:tcBorders>
                  <w:vAlign w:val="center"/>
                </w:tcPr>
                <w:p w14:paraId="5945A2C1"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工业废气量</w:t>
                  </w:r>
                </w:p>
              </w:tc>
              <w:tc>
                <w:tcPr>
                  <w:tcW w:w="671" w:type="pct"/>
                  <w:tcBorders>
                    <w:top w:val="single" w:sz="4" w:space="0" w:color="000000"/>
                    <w:left w:val="single" w:sz="4" w:space="0" w:color="000000"/>
                    <w:bottom w:val="single" w:sz="4" w:space="0" w:color="000000"/>
                    <w:right w:val="single" w:sz="4" w:space="0" w:color="000000"/>
                  </w:tcBorders>
                  <w:vAlign w:val="center"/>
                </w:tcPr>
                <w:p w14:paraId="5F81B42E" w14:textId="77777777" w:rsidR="00073092" w:rsidRPr="001F1083" w:rsidRDefault="00073092" w:rsidP="00073092">
                  <w:pPr>
                    <w:widowControl/>
                    <w:jc w:val="center"/>
                    <w:rPr>
                      <w:rFonts w:ascii="Times New Roman" w:hAnsi="Times New Roman"/>
                      <w:sz w:val="21"/>
                      <w:szCs w:val="21"/>
                      <w:lang w:eastAsia="zh-CN"/>
                    </w:rPr>
                  </w:pPr>
                  <w:r w:rsidRPr="001F1083">
                    <w:rPr>
                      <w:rFonts w:ascii="Times New Roman"/>
                      <w:sz w:val="21"/>
                      <w:szCs w:val="21"/>
                      <w:lang w:eastAsia="zh-CN"/>
                    </w:rPr>
                    <w:t>标立方米</w:t>
                  </w:r>
                  <w:r w:rsidRPr="001F1083">
                    <w:rPr>
                      <w:rFonts w:ascii="Times New Roman" w:hAnsi="Times New Roman"/>
                      <w:sz w:val="21"/>
                      <w:szCs w:val="21"/>
                      <w:lang w:eastAsia="zh-CN"/>
                    </w:rPr>
                    <w:t>/</w:t>
                  </w:r>
                  <w:r w:rsidRPr="001F1083">
                    <w:rPr>
                      <w:rFonts w:ascii="Times New Roman"/>
                      <w:sz w:val="21"/>
                      <w:szCs w:val="21"/>
                      <w:lang w:eastAsia="zh-CN"/>
                    </w:rPr>
                    <w:t>万立方米</w:t>
                  </w:r>
                  <w:r w:rsidRPr="001F1083">
                    <w:rPr>
                      <w:rFonts w:ascii="Times New Roman" w:hAnsi="Times New Roman"/>
                      <w:sz w:val="21"/>
                      <w:szCs w:val="21"/>
                      <w:lang w:eastAsia="zh-CN"/>
                    </w:rPr>
                    <w:t>-</w:t>
                  </w:r>
                  <w:r w:rsidRPr="001F1083">
                    <w:rPr>
                      <w:rFonts w:ascii="Times New Roman"/>
                      <w:sz w:val="21"/>
                      <w:szCs w:val="21"/>
                      <w:lang w:eastAsia="zh-CN"/>
                    </w:rPr>
                    <w:t>原料</w:t>
                  </w:r>
                </w:p>
              </w:tc>
              <w:tc>
                <w:tcPr>
                  <w:tcW w:w="649" w:type="pct"/>
                  <w:tcBorders>
                    <w:top w:val="single" w:sz="4" w:space="0" w:color="000000"/>
                    <w:left w:val="single" w:sz="4" w:space="0" w:color="000000"/>
                    <w:bottom w:val="single" w:sz="4" w:space="0" w:color="000000"/>
                    <w:right w:val="single" w:sz="4" w:space="0" w:color="000000"/>
                  </w:tcBorders>
                  <w:vAlign w:val="center"/>
                </w:tcPr>
                <w:p w14:paraId="0DEA4266" w14:textId="77777777" w:rsidR="00073092" w:rsidRPr="001F1083" w:rsidRDefault="00073092" w:rsidP="00073092">
                  <w:pPr>
                    <w:widowControl/>
                    <w:jc w:val="center"/>
                    <w:rPr>
                      <w:rFonts w:ascii="Times New Roman" w:hAnsi="Times New Roman"/>
                      <w:sz w:val="21"/>
                      <w:szCs w:val="21"/>
                    </w:rPr>
                  </w:pPr>
                  <w:r w:rsidRPr="001F1083">
                    <w:rPr>
                      <w:rFonts w:ascii="Times New Roman" w:hAnsi="Times New Roman"/>
                      <w:sz w:val="21"/>
                      <w:szCs w:val="21"/>
                    </w:rPr>
                    <w:t>107753</w:t>
                  </w:r>
                </w:p>
              </w:tc>
              <w:tc>
                <w:tcPr>
                  <w:tcW w:w="602" w:type="pct"/>
                  <w:tcBorders>
                    <w:top w:val="single" w:sz="4" w:space="0" w:color="000000"/>
                    <w:left w:val="single" w:sz="4" w:space="0" w:color="000000"/>
                    <w:bottom w:val="single" w:sz="4" w:space="0" w:color="000000"/>
                    <w:right w:val="single" w:sz="4" w:space="0" w:color="000000"/>
                  </w:tcBorders>
                  <w:vAlign w:val="center"/>
                </w:tcPr>
                <w:p w14:paraId="6F01F5EE"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直排</w:t>
                  </w:r>
                </w:p>
              </w:tc>
              <w:tc>
                <w:tcPr>
                  <w:tcW w:w="842" w:type="pct"/>
                  <w:tcBorders>
                    <w:top w:val="single" w:sz="4" w:space="0" w:color="000000"/>
                    <w:left w:val="single" w:sz="4" w:space="0" w:color="000000"/>
                    <w:bottom w:val="single" w:sz="4" w:space="0" w:color="000000"/>
                    <w:right w:val="single" w:sz="4" w:space="0" w:color="000000"/>
                  </w:tcBorders>
                  <w:vAlign w:val="center"/>
                </w:tcPr>
                <w:p w14:paraId="3944921D" w14:textId="77777777" w:rsidR="00073092" w:rsidRPr="001F1083" w:rsidRDefault="00073092" w:rsidP="00073092">
                  <w:pPr>
                    <w:widowControl/>
                    <w:jc w:val="center"/>
                    <w:rPr>
                      <w:rFonts w:ascii="Times New Roman" w:hAnsi="Times New Roman"/>
                      <w:sz w:val="21"/>
                      <w:szCs w:val="21"/>
                    </w:rPr>
                  </w:pPr>
                  <w:r w:rsidRPr="001F1083">
                    <w:rPr>
                      <w:rFonts w:ascii="Times New Roman" w:hAnsi="Times New Roman"/>
                      <w:sz w:val="21"/>
                      <w:szCs w:val="21"/>
                    </w:rPr>
                    <w:t>107753</w:t>
                  </w:r>
                </w:p>
              </w:tc>
            </w:tr>
            <w:tr w:rsidR="001F1083" w:rsidRPr="001F1083" w14:paraId="016D5DD1" w14:textId="77777777" w:rsidTr="00771BC7">
              <w:trPr>
                <w:trHeight w:val="57"/>
              </w:trPr>
              <w:tc>
                <w:tcPr>
                  <w:tcW w:w="540" w:type="pct"/>
                  <w:vMerge/>
                  <w:tcBorders>
                    <w:left w:val="single" w:sz="4" w:space="0" w:color="000000"/>
                    <w:right w:val="single" w:sz="4" w:space="0" w:color="000000"/>
                  </w:tcBorders>
                  <w:vAlign w:val="center"/>
                </w:tcPr>
                <w:p w14:paraId="018C8A61" w14:textId="77777777" w:rsidR="00073092" w:rsidRPr="001F1083" w:rsidRDefault="00073092" w:rsidP="00073092">
                  <w:pPr>
                    <w:widowControl/>
                    <w:jc w:val="center"/>
                    <w:rPr>
                      <w:rFonts w:ascii="Times New Roman" w:hAnsi="Times New Roman"/>
                      <w:sz w:val="21"/>
                      <w:szCs w:val="21"/>
                    </w:rPr>
                  </w:pPr>
                </w:p>
              </w:tc>
              <w:tc>
                <w:tcPr>
                  <w:tcW w:w="425" w:type="pct"/>
                  <w:vMerge/>
                  <w:tcBorders>
                    <w:left w:val="single" w:sz="4" w:space="0" w:color="000000"/>
                    <w:right w:val="single" w:sz="4" w:space="0" w:color="000000"/>
                  </w:tcBorders>
                  <w:vAlign w:val="center"/>
                </w:tcPr>
                <w:p w14:paraId="07A56490" w14:textId="77777777" w:rsidR="00073092" w:rsidRPr="001F1083" w:rsidRDefault="00073092" w:rsidP="00073092">
                  <w:pPr>
                    <w:widowControl/>
                    <w:jc w:val="center"/>
                    <w:rPr>
                      <w:rFonts w:ascii="Times New Roman" w:hAnsi="Times New Roman"/>
                      <w:sz w:val="21"/>
                      <w:szCs w:val="21"/>
                    </w:rPr>
                  </w:pPr>
                </w:p>
              </w:tc>
              <w:tc>
                <w:tcPr>
                  <w:tcW w:w="427" w:type="pct"/>
                  <w:vMerge/>
                  <w:tcBorders>
                    <w:left w:val="single" w:sz="4" w:space="0" w:color="000000"/>
                    <w:right w:val="single" w:sz="4" w:space="0" w:color="000000"/>
                  </w:tcBorders>
                  <w:vAlign w:val="center"/>
                </w:tcPr>
                <w:p w14:paraId="6F0F9A10" w14:textId="77777777" w:rsidR="00073092" w:rsidRPr="001F1083" w:rsidRDefault="00073092" w:rsidP="00073092">
                  <w:pPr>
                    <w:widowControl/>
                    <w:jc w:val="center"/>
                    <w:rPr>
                      <w:rFonts w:ascii="Times New Roman" w:hAnsi="Times New Roman"/>
                      <w:sz w:val="21"/>
                      <w:szCs w:val="21"/>
                    </w:rPr>
                  </w:pPr>
                </w:p>
              </w:tc>
              <w:tc>
                <w:tcPr>
                  <w:tcW w:w="375" w:type="pct"/>
                  <w:vMerge/>
                  <w:tcBorders>
                    <w:left w:val="single" w:sz="4" w:space="0" w:color="000000"/>
                    <w:right w:val="single" w:sz="4" w:space="0" w:color="000000"/>
                  </w:tcBorders>
                  <w:vAlign w:val="center"/>
                </w:tcPr>
                <w:p w14:paraId="44965488" w14:textId="77777777" w:rsidR="00073092" w:rsidRPr="001F1083" w:rsidRDefault="00073092" w:rsidP="00073092">
                  <w:pPr>
                    <w:widowControl/>
                    <w:jc w:val="center"/>
                    <w:rPr>
                      <w:rFonts w:ascii="Times New Roman" w:hAnsi="Times New Roman"/>
                      <w:sz w:val="21"/>
                      <w:szCs w:val="21"/>
                    </w:rPr>
                  </w:pPr>
                </w:p>
              </w:tc>
              <w:tc>
                <w:tcPr>
                  <w:tcW w:w="468" w:type="pct"/>
                  <w:tcBorders>
                    <w:top w:val="single" w:sz="4" w:space="0" w:color="000000"/>
                    <w:left w:val="single" w:sz="4" w:space="0" w:color="000000"/>
                    <w:bottom w:val="single" w:sz="4" w:space="0" w:color="000000"/>
                    <w:right w:val="single" w:sz="4" w:space="0" w:color="000000"/>
                  </w:tcBorders>
                  <w:vAlign w:val="center"/>
                </w:tcPr>
                <w:p w14:paraId="5635B940" w14:textId="77777777" w:rsidR="00073092" w:rsidRPr="001F1083" w:rsidRDefault="00073092" w:rsidP="00EC2AFA">
                  <w:pPr>
                    <w:widowControl/>
                    <w:jc w:val="center"/>
                    <w:rPr>
                      <w:rFonts w:ascii="Times New Roman" w:hAnsi="Times New Roman"/>
                      <w:sz w:val="21"/>
                      <w:szCs w:val="21"/>
                    </w:rPr>
                  </w:pPr>
                  <w:r w:rsidRPr="001F1083">
                    <w:rPr>
                      <w:rFonts w:ascii="Times New Roman"/>
                      <w:sz w:val="21"/>
                      <w:szCs w:val="21"/>
                    </w:rPr>
                    <w:t>二氧化硫</w:t>
                  </w:r>
                </w:p>
              </w:tc>
              <w:tc>
                <w:tcPr>
                  <w:tcW w:w="671" w:type="pct"/>
                  <w:tcBorders>
                    <w:top w:val="single" w:sz="4" w:space="0" w:color="000000"/>
                    <w:left w:val="single" w:sz="4" w:space="0" w:color="000000"/>
                    <w:bottom w:val="single" w:sz="4" w:space="0" w:color="000000"/>
                    <w:right w:val="single" w:sz="4" w:space="0" w:color="000000"/>
                  </w:tcBorders>
                  <w:vAlign w:val="center"/>
                </w:tcPr>
                <w:p w14:paraId="6610AFE7" w14:textId="77777777" w:rsidR="00073092" w:rsidRPr="001F1083" w:rsidRDefault="00073092" w:rsidP="00EC2AFA">
                  <w:pPr>
                    <w:widowControl/>
                    <w:jc w:val="center"/>
                    <w:rPr>
                      <w:rFonts w:ascii="Times New Roman" w:hAnsi="Times New Roman"/>
                      <w:sz w:val="21"/>
                      <w:szCs w:val="21"/>
                    </w:rPr>
                  </w:pPr>
                  <w:r w:rsidRPr="001F1083">
                    <w:rPr>
                      <w:rFonts w:ascii="Times New Roman"/>
                      <w:sz w:val="21"/>
                      <w:szCs w:val="21"/>
                    </w:rPr>
                    <w:t>千克</w:t>
                  </w:r>
                  <w:r w:rsidRPr="001F1083">
                    <w:rPr>
                      <w:rFonts w:ascii="Times New Roman" w:hAnsi="Times New Roman"/>
                      <w:sz w:val="21"/>
                      <w:szCs w:val="21"/>
                    </w:rPr>
                    <w:t>/</w:t>
                  </w:r>
                  <w:r w:rsidRPr="001F1083">
                    <w:rPr>
                      <w:rFonts w:ascii="Times New Roman"/>
                      <w:sz w:val="21"/>
                      <w:szCs w:val="21"/>
                    </w:rPr>
                    <w:t>万立方米</w:t>
                  </w:r>
                  <w:r w:rsidRPr="001F1083">
                    <w:rPr>
                      <w:rFonts w:ascii="Times New Roman" w:hAnsi="Times New Roman"/>
                      <w:sz w:val="21"/>
                      <w:szCs w:val="21"/>
                    </w:rPr>
                    <w:t>-</w:t>
                  </w:r>
                  <w:r w:rsidRPr="001F1083">
                    <w:rPr>
                      <w:rFonts w:ascii="Times New Roman"/>
                      <w:sz w:val="21"/>
                      <w:szCs w:val="21"/>
                    </w:rPr>
                    <w:t>原料</w:t>
                  </w:r>
                </w:p>
              </w:tc>
              <w:tc>
                <w:tcPr>
                  <w:tcW w:w="649" w:type="pct"/>
                  <w:tcBorders>
                    <w:top w:val="single" w:sz="4" w:space="0" w:color="000000"/>
                    <w:left w:val="single" w:sz="4" w:space="0" w:color="000000"/>
                    <w:bottom w:val="single" w:sz="4" w:space="0" w:color="000000"/>
                    <w:right w:val="single" w:sz="4" w:space="0" w:color="000000"/>
                  </w:tcBorders>
                  <w:vAlign w:val="center"/>
                </w:tcPr>
                <w:p w14:paraId="29392116" w14:textId="77777777" w:rsidR="00073092" w:rsidRPr="001F1083" w:rsidRDefault="00073092" w:rsidP="00EC2AFA">
                  <w:pPr>
                    <w:widowControl/>
                    <w:jc w:val="center"/>
                    <w:rPr>
                      <w:rFonts w:ascii="Times New Roman" w:hAnsi="Times New Roman"/>
                      <w:sz w:val="21"/>
                      <w:szCs w:val="21"/>
                    </w:rPr>
                  </w:pPr>
                  <w:r w:rsidRPr="001F1083">
                    <w:rPr>
                      <w:rFonts w:ascii="Times New Roman" w:hAnsi="Times New Roman"/>
                      <w:sz w:val="21"/>
                      <w:szCs w:val="21"/>
                    </w:rPr>
                    <w:t>0.02S</w:t>
                  </w:r>
                </w:p>
              </w:tc>
              <w:tc>
                <w:tcPr>
                  <w:tcW w:w="602" w:type="pct"/>
                  <w:tcBorders>
                    <w:top w:val="single" w:sz="4" w:space="0" w:color="000000"/>
                    <w:left w:val="single" w:sz="4" w:space="0" w:color="000000"/>
                    <w:bottom w:val="single" w:sz="4" w:space="0" w:color="000000"/>
                    <w:right w:val="single" w:sz="4" w:space="0" w:color="000000"/>
                  </w:tcBorders>
                  <w:vAlign w:val="center"/>
                </w:tcPr>
                <w:p w14:paraId="0FB71F9D" w14:textId="77777777" w:rsidR="00073092" w:rsidRPr="001F1083" w:rsidRDefault="00073092" w:rsidP="00EC2AFA">
                  <w:pPr>
                    <w:widowControl/>
                    <w:jc w:val="center"/>
                    <w:rPr>
                      <w:rFonts w:ascii="Times New Roman" w:hAnsi="Times New Roman"/>
                      <w:sz w:val="21"/>
                      <w:szCs w:val="21"/>
                    </w:rPr>
                  </w:pPr>
                  <w:r w:rsidRPr="001F1083">
                    <w:rPr>
                      <w:rFonts w:ascii="Times New Roman"/>
                      <w:sz w:val="21"/>
                      <w:szCs w:val="21"/>
                    </w:rPr>
                    <w:t>直排</w:t>
                  </w:r>
                </w:p>
              </w:tc>
              <w:tc>
                <w:tcPr>
                  <w:tcW w:w="842" w:type="pct"/>
                  <w:tcBorders>
                    <w:top w:val="single" w:sz="4" w:space="0" w:color="000000"/>
                    <w:left w:val="single" w:sz="4" w:space="0" w:color="000000"/>
                    <w:bottom w:val="single" w:sz="4" w:space="0" w:color="000000"/>
                    <w:right w:val="single" w:sz="4" w:space="0" w:color="000000"/>
                  </w:tcBorders>
                  <w:vAlign w:val="center"/>
                </w:tcPr>
                <w:p w14:paraId="7F447C9C" w14:textId="77777777" w:rsidR="00073092" w:rsidRPr="001F1083" w:rsidRDefault="00073092" w:rsidP="00EC2AFA">
                  <w:pPr>
                    <w:widowControl/>
                    <w:jc w:val="center"/>
                    <w:rPr>
                      <w:rFonts w:ascii="Times New Roman" w:hAnsi="Times New Roman"/>
                      <w:sz w:val="21"/>
                      <w:szCs w:val="21"/>
                    </w:rPr>
                  </w:pPr>
                  <w:r w:rsidRPr="001F1083">
                    <w:rPr>
                      <w:rFonts w:ascii="Times New Roman" w:hAnsi="Times New Roman"/>
                      <w:sz w:val="21"/>
                      <w:szCs w:val="21"/>
                    </w:rPr>
                    <w:t>0.02S</w:t>
                  </w:r>
                </w:p>
              </w:tc>
            </w:tr>
            <w:tr w:rsidR="001F1083" w:rsidRPr="001F1083" w14:paraId="64472008" w14:textId="77777777" w:rsidTr="00771BC7">
              <w:trPr>
                <w:trHeight w:val="57"/>
              </w:trPr>
              <w:tc>
                <w:tcPr>
                  <w:tcW w:w="540" w:type="pct"/>
                  <w:vMerge/>
                  <w:tcBorders>
                    <w:left w:val="single" w:sz="4" w:space="0" w:color="000000"/>
                    <w:bottom w:val="single" w:sz="4" w:space="0" w:color="000000"/>
                    <w:right w:val="single" w:sz="4" w:space="0" w:color="000000"/>
                  </w:tcBorders>
                  <w:vAlign w:val="center"/>
                </w:tcPr>
                <w:p w14:paraId="5BB4D931" w14:textId="77777777" w:rsidR="00073092" w:rsidRPr="001F1083" w:rsidRDefault="00073092" w:rsidP="00073092">
                  <w:pPr>
                    <w:widowControl/>
                    <w:jc w:val="center"/>
                    <w:rPr>
                      <w:rFonts w:ascii="Times New Roman" w:hAnsi="Times New Roman"/>
                      <w:sz w:val="21"/>
                      <w:szCs w:val="21"/>
                    </w:rPr>
                  </w:pPr>
                </w:p>
              </w:tc>
              <w:tc>
                <w:tcPr>
                  <w:tcW w:w="425" w:type="pct"/>
                  <w:vMerge/>
                  <w:tcBorders>
                    <w:left w:val="single" w:sz="4" w:space="0" w:color="000000"/>
                    <w:bottom w:val="single" w:sz="4" w:space="0" w:color="000000"/>
                    <w:right w:val="single" w:sz="4" w:space="0" w:color="000000"/>
                  </w:tcBorders>
                  <w:vAlign w:val="center"/>
                </w:tcPr>
                <w:p w14:paraId="43FD0478" w14:textId="77777777" w:rsidR="00073092" w:rsidRPr="001F1083" w:rsidRDefault="00073092" w:rsidP="00073092">
                  <w:pPr>
                    <w:widowControl/>
                    <w:jc w:val="center"/>
                    <w:rPr>
                      <w:rFonts w:ascii="Times New Roman" w:hAnsi="Times New Roman"/>
                      <w:sz w:val="21"/>
                      <w:szCs w:val="21"/>
                    </w:rPr>
                  </w:pPr>
                </w:p>
              </w:tc>
              <w:tc>
                <w:tcPr>
                  <w:tcW w:w="427" w:type="pct"/>
                  <w:vMerge/>
                  <w:tcBorders>
                    <w:left w:val="single" w:sz="4" w:space="0" w:color="000000"/>
                    <w:bottom w:val="single" w:sz="4" w:space="0" w:color="000000"/>
                    <w:right w:val="single" w:sz="4" w:space="0" w:color="000000"/>
                  </w:tcBorders>
                  <w:vAlign w:val="center"/>
                </w:tcPr>
                <w:p w14:paraId="5CA14277" w14:textId="77777777" w:rsidR="00073092" w:rsidRPr="001F1083" w:rsidRDefault="00073092" w:rsidP="00073092">
                  <w:pPr>
                    <w:widowControl/>
                    <w:jc w:val="center"/>
                    <w:rPr>
                      <w:rFonts w:ascii="Times New Roman" w:hAnsi="Times New Roman"/>
                      <w:sz w:val="21"/>
                      <w:szCs w:val="21"/>
                    </w:rPr>
                  </w:pPr>
                </w:p>
              </w:tc>
              <w:tc>
                <w:tcPr>
                  <w:tcW w:w="375" w:type="pct"/>
                  <w:vMerge/>
                  <w:tcBorders>
                    <w:left w:val="single" w:sz="4" w:space="0" w:color="000000"/>
                    <w:bottom w:val="single" w:sz="4" w:space="0" w:color="000000"/>
                    <w:right w:val="single" w:sz="4" w:space="0" w:color="000000"/>
                  </w:tcBorders>
                  <w:vAlign w:val="center"/>
                </w:tcPr>
                <w:p w14:paraId="317FA506" w14:textId="77777777" w:rsidR="00073092" w:rsidRPr="001F1083" w:rsidRDefault="00073092" w:rsidP="00073092">
                  <w:pPr>
                    <w:widowControl/>
                    <w:jc w:val="center"/>
                    <w:rPr>
                      <w:rFonts w:ascii="Times New Roman" w:hAnsi="Times New Roman"/>
                      <w:sz w:val="21"/>
                      <w:szCs w:val="21"/>
                    </w:rPr>
                  </w:pPr>
                </w:p>
              </w:tc>
              <w:tc>
                <w:tcPr>
                  <w:tcW w:w="468" w:type="pct"/>
                  <w:tcBorders>
                    <w:top w:val="single" w:sz="4" w:space="0" w:color="000000"/>
                    <w:left w:val="single" w:sz="4" w:space="0" w:color="000000"/>
                    <w:bottom w:val="single" w:sz="4" w:space="0" w:color="000000"/>
                    <w:right w:val="single" w:sz="4" w:space="0" w:color="000000"/>
                  </w:tcBorders>
                  <w:vAlign w:val="center"/>
                </w:tcPr>
                <w:p w14:paraId="08EAB033" w14:textId="77777777" w:rsidR="00073092" w:rsidRPr="001F1083" w:rsidRDefault="00073092" w:rsidP="00EC2AFA">
                  <w:pPr>
                    <w:widowControl/>
                    <w:jc w:val="center"/>
                    <w:rPr>
                      <w:rFonts w:ascii="Times New Roman" w:hAnsi="Times New Roman"/>
                      <w:sz w:val="21"/>
                      <w:szCs w:val="21"/>
                    </w:rPr>
                  </w:pPr>
                  <w:r w:rsidRPr="001F1083">
                    <w:rPr>
                      <w:rFonts w:ascii="Times New Roman"/>
                      <w:sz w:val="21"/>
                      <w:szCs w:val="21"/>
                    </w:rPr>
                    <w:t>氮氧化物</w:t>
                  </w:r>
                </w:p>
              </w:tc>
              <w:tc>
                <w:tcPr>
                  <w:tcW w:w="671" w:type="pct"/>
                  <w:tcBorders>
                    <w:top w:val="single" w:sz="4" w:space="0" w:color="000000"/>
                    <w:left w:val="single" w:sz="4" w:space="0" w:color="000000"/>
                    <w:bottom w:val="single" w:sz="4" w:space="0" w:color="000000"/>
                    <w:right w:val="single" w:sz="4" w:space="0" w:color="000000"/>
                  </w:tcBorders>
                  <w:vAlign w:val="center"/>
                </w:tcPr>
                <w:p w14:paraId="2E763FEA" w14:textId="77777777" w:rsidR="00073092" w:rsidRPr="001F1083" w:rsidRDefault="00073092" w:rsidP="00EC2AFA">
                  <w:pPr>
                    <w:widowControl/>
                    <w:jc w:val="center"/>
                    <w:rPr>
                      <w:rFonts w:ascii="Times New Roman" w:hAnsi="Times New Roman"/>
                      <w:sz w:val="21"/>
                      <w:szCs w:val="21"/>
                    </w:rPr>
                  </w:pPr>
                  <w:r w:rsidRPr="001F1083">
                    <w:rPr>
                      <w:rFonts w:ascii="Times New Roman"/>
                      <w:sz w:val="21"/>
                      <w:szCs w:val="21"/>
                    </w:rPr>
                    <w:t>千克</w:t>
                  </w:r>
                  <w:r w:rsidRPr="001F1083">
                    <w:rPr>
                      <w:rFonts w:ascii="Times New Roman" w:hAnsi="Times New Roman"/>
                      <w:sz w:val="21"/>
                      <w:szCs w:val="21"/>
                    </w:rPr>
                    <w:t>/</w:t>
                  </w:r>
                  <w:r w:rsidRPr="001F1083">
                    <w:rPr>
                      <w:rFonts w:ascii="Times New Roman"/>
                      <w:sz w:val="21"/>
                      <w:szCs w:val="21"/>
                    </w:rPr>
                    <w:t>万立方米</w:t>
                  </w:r>
                  <w:r w:rsidRPr="001F1083">
                    <w:rPr>
                      <w:rFonts w:ascii="Times New Roman" w:hAnsi="Times New Roman"/>
                      <w:sz w:val="21"/>
                      <w:szCs w:val="21"/>
                    </w:rPr>
                    <w:t>-</w:t>
                  </w:r>
                  <w:r w:rsidRPr="001F1083">
                    <w:rPr>
                      <w:rFonts w:ascii="Times New Roman"/>
                      <w:sz w:val="21"/>
                      <w:szCs w:val="21"/>
                    </w:rPr>
                    <w:t>原料</w:t>
                  </w:r>
                </w:p>
              </w:tc>
              <w:tc>
                <w:tcPr>
                  <w:tcW w:w="649" w:type="pct"/>
                  <w:tcBorders>
                    <w:top w:val="single" w:sz="4" w:space="0" w:color="000000"/>
                    <w:left w:val="single" w:sz="4" w:space="0" w:color="000000"/>
                    <w:bottom w:val="single" w:sz="4" w:space="0" w:color="000000"/>
                    <w:right w:val="single" w:sz="4" w:space="0" w:color="000000"/>
                  </w:tcBorders>
                  <w:vAlign w:val="center"/>
                </w:tcPr>
                <w:p w14:paraId="097EAE02" w14:textId="77777777" w:rsidR="00073092" w:rsidRPr="001F1083" w:rsidRDefault="00073092" w:rsidP="00EC2AFA">
                  <w:pPr>
                    <w:widowControl/>
                    <w:jc w:val="center"/>
                    <w:rPr>
                      <w:rFonts w:ascii="Times New Roman" w:hAnsi="Times New Roman"/>
                      <w:sz w:val="21"/>
                      <w:szCs w:val="21"/>
                      <w:lang w:eastAsia="zh-CN"/>
                    </w:rPr>
                  </w:pPr>
                  <w:r w:rsidRPr="001F1083">
                    <w:rPr>
                      <w:rFonts w:ascii="Times New Roman" w:hAnsi="Times New Roman"/>
                      <w:sz w:val="21"/>
                      <w:szCs w:val="21"/>
                      <w:lang w:eastAsia="zh-CN"/>
                    </w:rPr>
                    <w:t>3.03</w:t>
                  </w:r>
                  <w:r w:rsidRPr="001F1083">
                    <w:rPr>
                      <w:rFonts w:ascii="Times New Roman"/>
                      <w:sz w:val="21"/>
                      <w:szCs w:val="21"/>
                      <w:lang w:eastAsia="zh-CN"/>
                    </w:rPr>
                    <w:t>（低氮</w:t>
                  </w:r>
                </w:p>
                <w:p w14:paraId="5BE62677" w14:textId="77777777" w:rsidR="00073092" w:rsidRPr="001F1083" w:rsidRDefault="00073092" w:rsidP="00EC2AFA">
                  <w:pPr>
                    <w:widowControl/>
                    <w:jc w:val="center"/>
                    <w:rPr>
                      <w:rFonts w:ascii="Times New Roman" w:hAnsi="Times New Roman"/>
                      <w:sz w:val="21"/>
                      <w:szCs w:val="21"/>
                      <w:lang w:eastAsia="zh-CN"/>
                    </w:rPr>
                  </w:pPr>
                  <w:r w:rsidRPr="001F1083">
                    <w:rPr>
                      <w:rFonts w:ascii="Times New Roman"/>
                      <w:sz w:val="21"/>
                      <w:szCs w:val="21"/>
                      <w:lang w:eastAsia="zh-CN"/>
                    </w:rPr>
                    <w:t>燃烧</w:t>
                  </w:r>
                  <w:r w:rsidRPr="001F1083">
                    <w:rPr>
                      <w:rFonts w:ascii="Times New Roman" w:hAnsi="Times New Roman"/>
                      <w:sz w:val="21"/>
                      <w:szCs w:val="21"/>
                      <w:lang w:eastAsia="zh-CN"/>
                    </w:rPr>
                    <w:t>-</w:t>
                  </w:r>
                  <w:r w:rsidRPr="001F1083">
                    <w:rPr>
                      <w:rFonts w:ascii="Times New Roman"/>
                      <w:sz w:val="21"/>
                      <w:szCs w:val="21"/>
                      <w:lang w:eastAsia="zh-CN"/>
                    </w:rPr>
                    <w:t>国际领先）</w:t>
                  </w:r>
                </w:p>
              </w:tc>
              <w:tc>
                <w:tcPr>
                  <w:tcW w:w="602" w:type="pct"/>
                  <w:tcBorders>
                    <w:top w:val="single" w:sz="4" w:space="0" w:color="000000"/>
                    <w:left w:val="single" w:sz="4" w:space="0" w:color="000000"/>
                    <w:bottom w:val="single" w:sz="4" w:space="0" w:color="000000"/>
                    <w:right w:val="single" w:sz="4" w:space="0" w:color="000000"/>
                  </w:tcBorders>
                  <w:vAlign w:val="center"/>
                </w:tcPr>
                <w:p w14:paraId="275E95B9" w14:textId="77777777" w:rsidR="00073092" w:rsidRPr="001F1083" w:rsidRDefault="00073092" w:rsidP="00EC2AFA">
                  <w:pPr>
                    <w:widowControl/>
                    <w:jc w:val="center"/>
                    <w:rPr>
                      <w:rFonts w:ascii="Times New Roman" w:hAnsi="Times New Roman"/>
                      <w:sz w:val="21"/>
                      <w:szCs w:val="21"/>
                    </w:rPr>
                  </w:pPr>
                  <w:r w:rsidRPr="001F1083">
                    <w:rPr>
                      <w:rFonts w:ascii="Times New Roman"/>
                      <w:sz w:val="21"/>
                      <w:szCs w:val="21"/>
                    </w:rPr>
                    <w:t>直排</w:t>
                  </w:r>
                </w:p>
              </w:tc>
              <w:tc>
                <w:tcPr>
                  <w:tcW w:w="842" w:type="pct"/>
                  <w:tcBorders>
                    <w:top w:val="single" w:sz="4" w:space="0" w:color="000000"/>
                    <w:left w:val="single" w:sz="4" w:space="0" w:color="000000"/>
                    <w:bottom w:val="single" w:sz="4" w:space="0" w:color="000000"/>
                    <w:right w:val="single" w:sz="4" w:space="0" w:color="000000"/>
                  </w:tcBorders>
                  <w:vAlign w:val="center"/>
                </w:tcPr>
                <w:p w14:paraId="72A2A2A9" w14:textId="77777777" w:rsidR="00073092" w:rsidRPr="001F1083" w:rsidRDefault="00073092" w:rsidP="00EC2AFA">
                  <w:pPr>
                    <w:widowControl/>
                    <w:jc w:val="center"/>
                    <w:rPr>
                      <w:rFonts w:ascii="Times New Roman" w:hAnsi="Times New Roman"/>
                      <w:sz w:val="21"/>
                      <w:szCs w:val="21"/>
                    </w:rPr>
                  </w:pPr>
                  <w:r w:rsidRPr="001F1083">
                    <w:rPr>
                      <w:rFonts w:ascii="Times New Roman" w:hAnsi="Times New Roman"/>
                      <w:sz w:val="21"/>
                      <w:szCs w:val="21"/>
                    </w:rPr>
                    <w:t>3.03</w:t>
                  </w:r>
                </w:p>
              </w:tc>
            </w:tr>
            <w:tr w:rsidR="001F1083" w:rsidRPr="001F1083" w14:paraId="5ACD67C0" w14:textId="77777777" w:rsidTr="00771BC7">
              <w:trPr>
                <w:trHeight w:val="57"/>
              </w:trPr>
              <w:tc>
                <w:tcPr>
                  <w:tcW w:w="540" w:type="pct"/>
                  <w:tcBorders>
                    <w:top w:val="single" w:sz="4" w:space="0" w:color="000000"/>
                    <w:left w:val="single" w:sz="4" w:space="0" w:color="000000"/>
                    <w:bottom w:val="single" w:sz="4" w:space="0" w:color="000000"/>
                    <w:right w:val="single" w:sz="4" w:space="0" w:color="000000"/>
                  </w:tcBorders>
                  <w:vAlign w:val="center"/>
                </w:tcPr>
                <w:p w14:paraId="17A4CFD1"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电能</w:t>
                  </w:r>
                  <w:r w:rsidRPr="001F1083">
                    <w:rPr>
                      <w:rFonts w:ascii="Times New Roman" w:hAnsi="Times New Roman"/>
                      <w:sz w:val="21"/>
                      <w:szCs w:val="21"/>
                    </w:rPr>
                    <w:t>/</w:t>
                  </w:r>
                  <w:r w:rsidRPr="001F1083">
                    <w:rPr>
                      <w:rFonts w:ascii="Times New Roman"/>
                      <w:sz w:val="21"/>
                      <w:szCs w:val="21"/>
                    </w:rPr>
                    <w:t>电</w:t>
                  </w:r>
                </w:p>
                <w:p w14:paraId="28C53089"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能</w:t>
                  </w:r>
                  <w:r w:rsidRPr="001F1083">
                    <w:rPr>
                      <w:rFonts w:ascii="Times New Roman" w:hAnsi="Times New Roman"/>
                      <w:sz w:val="21"/>
                      <w:szCs w:val="21"/>
                    </w:rPr>
                    <w:t>+</w:t>
                  </w:r>
                  <w:r w:rsidRPr="001F1083">
                    <w:rPr>
                      <w:rFonts w:ascii="Times New Roman"/>
                      <w:sz w:val="21"/>
                      <w:szCs w:val="21"/>
                    </w:rPr>
                    <w:t>热能</w:t>
                  </w:r>
                </w:p>
              </w:tc>
              <w:tc>
                <w:tcPr>
                  <w:tcW w:w="425" w:type="pct"/>
                  <w:tcBorders>
                    <w:top w:val="single" w:sz="4" w:space="0" w:color="000000"/>
                    <w:left w:val="single" w:sz="4" w:space="0" w:color="000000"/>
                    <w:bottom w:val="single" w:sz="4" w:space="0" w:color="000000"/>
                    <w:right w:val="single" w:sz="4" w:space="0" w:color="000000"/>
                  </w:tcBorders>
                  <w:vAlign w:val="center"/>
                </w:tcPr>
                <w:p w14:paraId="2FE3C6AC"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天然气</w:t>
                  </w:r>
                </w:p>
              </w:tc>
              <w:tc>
                <w:tcPr>
                  <w:tcW w:w="427" w:type="pct"/>
                  <w:tcBorders>
                    <w:top w:val="single" w:sz="4" w:space="0" w:color="000000"/>
                    <w:left w:val="single" w:sz="4" w:space="0" w:color="000000"/>
                    <w:bottom w:val="single" w:sz="4" w:space="0" w:color="000000"/>
                    <w:right w:val="single" w:sz="4" w:space="0" w:color="000000"/>
                  </w:tcBorders>
                  <w:vAlign w:val="center"/>
                </w:tcPr>
                <w:p w14:paraId="5049723A"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燃机</w:t>
                  </w:r>
                </w:p>
              </w:tc>
              <w:tc>
                <w:tcPr>
                  <w:tcW w:w="375" w:type="pct"/>
                  <w:tcBorders>
                    <w:top w:val="single" w:sz="4" w:space="0" w:color="000000"/>
                    <w:left w:val="single" w:sz="4" w:space="0" w:color="000000"/>
                    <w:bottom w:val="single" w:sz="4" w:space="0" w:color="000000"/>
                    <w:right w:val="single" w:sz="4" w:space="0" w:color="000000"/>
                  </w:tcBorders>
                  <w:vAlign w:val="center"/>
                </w:tcPr>
                <w:p w14:paraId="2CAFE853"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所有</w:t>
                  </w:r>
                </w:p>
                <w:p w14:paraId="7370760A"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规模</w:t>
                  </w:r>
                </w:p>
              </w:tc>
              <w:tc>
                <w:tcPr>
                  <w:tcW w:w="468" w:type="pct"/>
                  <w:tcBorders>
                    <w:top w:val="single" w:sz="4" w:space="0" w:color="000000"/>
                    <w:left w:val="single" w:sz="4" w:space="0" w:color="000000"/>
                    <w:bottom w:val="single" w:sz="4" w:space="0" w:color="000000"/>
                    <w:right w:val="single" w:sz="4" w:space="0" w:color="000000"/>
                  </w:tcBorders>
                  <w:vAlign w:val="center"/>
                </w:tcPr>
                <w:p w14:paraId="3C6D5F2F"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烟尘</w:t>
                  </w:r>
                </w:p>
              </w:tc>
              <w:tc>
                <w:tcPr>
                  <w:tcW w:w="671" w:type="pct"/>
                  <w:tcBorders>
                    <w:top w:val="single" w:sz="4" w:space="0" w:color="000000"/>
                    <w:left w:val="single" w:sz="4" w:space="0" w:color="000000"/>
                    <w:bottom w:val="single" w:sz="4" w:space="0" w:color="000000"/>
                    <w:right w:val="single" w:sz="4" w:space="0" w:color="000000"/>
                  </w:tcBorders>
                  <w:vAlign w:val="center"/>
                </w:tcPr>
                <w:p w14:paraId="4AE96A29"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毫克</w:t>
                  </w:r>
                  <w:r w:rsidRPr="001F1083">
                    <w:rPr>
                      <w:rFonts w:ascii="Times New Roman" w:hAnsi="Times New Roman"/>
                      <w:sz w:val="21"/>
                      <w:szCs w:val="21"/>
                    </w:rPr>
                    <w:t>/</w:t>
                  </w:r>
                  <w:r w:rsidRPr="001F1083">
                    <w:rPr>
                      <w:rFonts w:ascii="Times New Roman"/>
                      <w:sz w:val="21"/>
                      <w:szCs w:val="21"/>
                    </w:rPr>
                    <w:t>立方米</w:t>
                  </w:r>
                  <w:r w:rsidRPr="001F1083">
                    <w:rPr>
                      <w:rFonts w:ascii="Times New Roman" w:hAnsi="Times New Roman"/>
                      <w:sz w:val="21"/>
                      <w:szCs w:val="21"/>
                    </w:rPr>
                    <w:t>-</w:t>
                  </w:r>
                  <w:r w:rsidRPr="001F1083">
                    <w:rPr>
                      <w:rFonts w:ascii="Times New Roman"/>
                      <w:sz w:val="21"/>
                      <w:szCs w:val="21"/>
                    </w:rPr>
                    <w:t>原料</w:t>
                  </w:r>
                </w:p>
              </w:tc>
              <w:tc>
                <w:tcPr>
                  <w:tcW w:w="649" w:type="pct"/>
                  <w:tcBorders>
                    <w:top w:val="single" w:sz="4" w:space="0" w:color="000000"/>
                    <w:left w:val="single" w:sz="4" w:space="0" w:color="000000"/>
                    <w:bottom w:val="single" w:sz="4" w:space="0" w:color="000000"/>
                    <w:right w:val="single" w:sz="4" w:space="0" w:color="000000"/>
                  </w:tcBorders>
                  <w:vAlign w:val="center"/>
                </w:tcPr>
                <w:p w14:paraId="779A89CC" w14:textId="77777777" w:rsidR="00073092" w:rsidRPr="001F1083" w:rsidRDefault="00073092" w:rsidP="00073092">
                  <w:pPr>
                    <w:widowControl/>
                    <w:jc w:val="center"/>
                    <w:rPr>
                      <w:rFonts w:ascii="Times New Roman" w:hAnsi="Times New Roman"/>
                      <w:sz w:val="21"/>
                      <w:szCs w:val="21"/>
                    </w:rPr>
                  </w:pPr>
                  <w:r w:rsidRPr="001F1083">
                    <w:rPr>
                      <w:rFonts w:ascii="Times New Roman" w:hAnsi="Times New Roman"/>
                      <w:sz w:val="21"/>
                      <w:szCs w:val="21"/>
                    </w:rPr>
                    <w:t>103.9</w:t>
                  </w:r>
                </w:p>
              </w:tc>
              <w:tc>
                <w:tcPr>
                  <w:tcW w:w="602" w:type="pct"/>
                  <w:tcBorders>
                    <w:top w:val="single" w:sz="4" w:space="0" w:color="000000"/>
                    <w:left w:val="single" w:sz="4" w:space="0" w:color="000000"/>
                    <w:bottom w:val="single" w:sz="4" w:space="0" w:color="000000"/>
                    <w:right w:val="single" w:sz="4" w:space="0" w:color="000000"/>
                  </w:tcBorders>
                  <w:vAlign w:val="center"/>
                </w:tcPr>
                <w:p w14:paraId="7EA54E51" w14:textId="77777777" w:rsidR="00073092" w:rsidRPr="001F1083" w:rsidRDefault="00073092" w:rsidP="00073092">
                  <w:pPr>
                    <w:widowControl/>
                    <w:jc w:val="center"/>
                    <w:rPr>
                      <w:rFonts w:ascii="Times New Roman" w:hAnsi="Times New Roman"/>
                      <w:sz w:val="21"/>
                      <w:szCs w:val="21"/>
                    </w:rPr>
                  </w:pPr>
                  <w:r w:rsidRPr="001F1083">
                    <w:rPr>
                      <w:rFonts w:ascii="Times New Roman"/>
                      <w:sz w:val="21"/>
                      <w:szCs w:val="21"/>
                    </w:rPr>
                    <w:t>直排</w:t>
                  </w:r>
                </w:p>
              </w:tc>
              <w:tc>
                <w:tcPr>
                  <w:tcW w:w="842" w:type="pct"/>
                  <w:tcBorders>
                    <w:top w:val="single" w:sz="4" w:space="0" w:color="000000"/>
                    <w:left w:val="single" w:sz="4" w:space="0" w:color="000000"/>
                    <w:bottom w:val="single" w:sz="4" w:space="0" w:color="000000"/>
                    <w:right w:val="single" w:sz="4" w:space="0" w:color="000000"/>
                  </w:tcBorders>
                  <w:vAlign w:val="center"/>
                </w:tcPr>
                <w:p w14:paraId="26BA7955" w14:textId="77777777" w:rsidR="00073092" w:rsidRPr="001F1083" w:rsidRDefault="00073092" w:rsidP="00073092">
                  <w:pPr>
                    <w:widowControl/>
                    <w:jc w:val="center"/>
                    <w:rPr>
                      <w:rFonts w:ascii="Times New Roman" w:hAnsi="Times New Roman"/>
                      <w:sz w:val="21"/>
                      <w:szCs w:val="21"/>
                    </w:rPr>
                  </w:pPr>
                  <w:r w:rsidRPr="001F1083">
                    <w:rPr>
                      <w:rFonts w:ascii="Times New Roman" w:hAnsi="Times New Roman"/>
                      <w:sz w:val="21"/>
                      <w:szCs w:val="21"/>
                    </w:rPr>
                    <w:t>103.9</w:t>
                  </w:r>
                </w:p>
              </w:tc>
            </w:tr>
            <w:tr w:rsidR="001F1083" w:rsidRPr="001F1083" w14:paraId="4AEA54DE" w14:textId="77777777" w:rsidTr="00771BC7">
              <w:trPr>
                <w:trHeight w:val="57"/>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15122198" w14:textId="77777777" w:rsidR="00073092" w:rsidRPr="001F1083" w:rsidRDefault="00073092" w:rsidP="00073092">
                  <w:pPr>
                    <w:autoSpaceDE w:val="0"/>
                    <w:autoSpaceDN w:val="0"/>
                    <w:adjustRightInd w:val="0"/>
                    <w:jc w:val="center"/>
                    <w:rPr>
                      <w:rFonts w:ascii="Times New Roman" w:hAnsi="Times New Roman"/>
                      <w:bCs/>
                      <w:sz w:val="21"/>
                      <w:szCs w:val="21"/>
                      <w:lang w:eastAsia="zh-CN"/>
                    </w:rPr>
                  </w:pPr>
                  <w:r w:rsidRPr="001F1083">
                    <w:rPr>
                      <w:rFonts w:ascii="Times New Roman"/>
                      <w:bCs/>
                      <w:sz w:val="21"/>
                      <w:szCs w:val="21"/>
                      <w:lang w:eastAsia="zh-CN"/>
                    </w:rPr>
                    <w:t>注：工业锅炉中无天然气烟尘产污系数，参考火力发电行业天然气燃烧排污系数。</w:t>
                  </w:r>
                </w:p>
                <w:p w14:paraId="739F8CD2" w14:textId="77777777" w:rsidR="00073092" w:rsidRPr="001F1083" w:rsidRDefault="00073092" w:rsidP="00073092">
                  <w:pPr>
                    <w:autoSpaceDE w:val="0"/>
                    <w:autoSpaceDN w:val="0"/>
                    <w:adjustRightInd w:val="0"/>
                    <w:jc w:val="center"/>
                    <w:rPr>
                      <w:rFonts w:ascii="Times New Roman" w:hAnsi="Times New Roman"/>
                      <w:bCs/>
                      <w:sz w:val="21"/>
                      <w:szCs w:val="21"/>
                      <w:lang w:eastAsia="zh-CN"/>
                    </w:rPr>
                  </w:pPr>
                  <w:r w:rsidRPr="001F1083">
                    <w:rPr>
                      <w:rFonts w:ascii="Times New Roman"/>
                      <w:bCs/>
                      <w:sz w:val="21"/>
                      <w:szCs w:val="21"/>
                      <w:lang w:eastAsia="zh-CN"/>
                    </w:rPr>
                    <w:t>根据《天然气》（</w:t>
                  </w:r>
                  <w:r w:rsidRPr="001F1083">
                    <w:rPr>
                      <w:rFonts w:ascii="Times New Roman" w:hAnsi="Times New Roman"/>
                      <w:bCs/>
                      <w:sz w:val="21"/>
                      <w:szCs w:val="21"/>
                      <w:lang w:eastAsia="zh-CN"/>
                    </w:rPr>
                    <w:t>GB17820-2018</w:t>
                  </w:r>
                  <w:r w:rsidRPr="001F1083">
                    <w:rPr>
                      <w:rFonts w:ascii="Times New Roman"/>
                      <w:bCs/>
                      <w:sz w:val="21"/>
                      <w:szCs w:val="21"/>
                      <w:lang w:eastAsia="zh-CN"/>
                    </w:rPr>
                    <w:t>），作为民用燃料的天然气，总硫应符合一类气或二类气的技术指标（总硫（以硫计）</w:t>
                  </w:r>
                  <w:r w:rsidRPr="001F1083">
                    <w:rPr>
                      <w:rFonts w:ascii="Times New Roman" w:hAnsi="Times New Roman"/>
                      <w:bCs/>
                      <w:sz w:val="21"/>
                      <w:szCs w:val="21"/>
                      <w:lang w:eastAsia="zh-CN"/>
                    </w:rPr>
                    <w:t>≤100mg/m</w:t>
                  </w:r>
                  <w:r w:rsidRPr="001F1083">
                    <w:rPr>
                      <w:rFonts w:ascii="Times New Roman" w:hAnsi="Times New Roman"/>
                      <w:bCs/>
                      <w:sz w:val="21"/>
                      <w:szCs w:val="21"/>
                      <w:vertAlign w:val="superscript"/>
                      <w:lang w:eastAsia="zh-CN"/>
                    </w:rPr>
                    <w:t>3</w:t>
                  </w:r>
                  <w:r w:rsidRPr="001F1083">
                    <w:rPr>
                      <w:rFonts w:ascii="Times New Roman"/>
                      <w:bCs/>
                      <w:sz w:val="21"/>
                      <w:szCs w:val="21"/>
                      <w:lang w:eastAsia="zh-CN"/>
                    </w:rPr>
                    <w:t>），取最大值，故</w:t>
                  </w:r>
                  <w:r w:rsidRPr="001F1083">
                    <w:rPr>
                      <w:rFonts w:ascii="Times New Roman" w:hAnsi="Times New Roman"/>
                      <w:bCs/>
                      <w:sz w:val="21"/>
                      <w:szCs w:val="21"/>
                      <w:lang w:eastAsia="zh-CN"/>
                    </w:rPr>
                    <w:t>S=100</w:t>
                  </w:r>
                  <w:r w:rsidRPr="001F1083">
                    <w:rPr>
                      <w:rFonts w:ascii="Times New Roman"/>
                      <w:bCs/>
                      <w:sz w:val="21"/>
                      <w:szCs w:val="21"/>
                      <w:lang w:eastAsia="zh-CN"/>
                    </w:rPr>
                    <w:t>。</w:t>
                  </w:r>
                </w:p>
              </w:tc>
            </w:tr>
          </w:tbl>
          <w:p w14:paraId="1AC696CD" w14:textId="77777777" w:rsidR="00B32CDD" w:rsidRPr="001F1083" w:rsidRDefault="00B32CDD">
            <w:pPr>
              <w:pStyle w:val="ab"/>
              <w:adjustRightInd w:val="0"/>
              <w:spacing w:before="0" w:after="0" w:line="360" w:lineRule="auto"/>
              <w:ind w:right="0" w:firstLineChars="200" w:firstLine="480"/>
              <w:rPr>
                <w:sz w:val="24"/>
                <w:szCs w:val="24"/>
              </w:rPr>
            </w:pPr>
            <w:r w:rsidRPr="001F1083">
              <w:rPr>
                <w:rFonts w:hint="eastAsia"/>
                <w:sz w:val="24"/>
                <w:szCs w:val="24"/>
              </w:rPr>
              <w:t>经计算，天然气蒸汽发生器排放情况如下表所示。</w:t>
            </w:r>
          </w:p>
          <w:p w14:paraId="4F93FB42" w14:textId="77777777" w:rsidR="00771BC7" w:rsidRPr="001F1083" w:rsidRDefault="00771BC7" w:rsidP="00B32CDD">
            <w:pPr>
              <w:jc w:val="center"/>
              <w:rPr>
                <w:b/>
                <w:szCs w:val="21"/>
              </w:rPr>
            </w:pPr>
          </w:p>
          <w:p w14:paraId="7B1AE312" w14:textId="77777777" w:rsidR="00771BC7" w:rsidRPr="001F1083" w:rsidRDefault="00771BC7" w:rsidP="00B32CDD">
            <w:pPr>
              <w:jc w:val="center"/>
              <w:rPr>
                <w:b/>
                <w:szCs w:val="21"/>
              </w:rPr>
            </w:pPr>
          </w:p>
          <w:p w14:paraId="51863069" w14:textId="77777777" w:rsidR="00771BC7" w:rsidRPr="001F1083" w:rsidRDefault="00771BC7" w:rsidP="00B32CDD">
            <w:pPr>
              <w:jc w:val="center"/>
              <w:rPr>
                <w:b/>
                <w:szCs w:val="21"/>
              </w:rPr>
            </w:pPr>
          </w:p>
          <w:p w14:paraId="23FC0430" w14:textId="77777777" w:rsidR="00771BC7" w:rsidRPr="001F1083" w:rsidRDefault="00771BC7" w:rsidP="00B32CDD">
            <w:pPr>
              <w:jc w:val="center"/>
              <w:rPr>
                <w:b/>
                <w:szCs w:val="21"/>
              </w:rPr>
            </w:pPr>
          </w:p>
          <w:p w14:paraId="16396953" w14:textId="77777777" w:rsidR="00771BC7" w:rsidRPr="001F1083" w:rsidRDefault="00771BC7" w:rsidP="00B32CDD">
            <w:pPr>
              <w:jc w:val="center"/>
              <w:rPr>
                <w:b/>
                <w:szCs w:val="21"/>
              </w:rPr>
            </w:pPr>
          </w:p>
          <w:p w14:paraId="338A5E5C" w14:textId="77777777" w:rsidR="00771BC7" w:rsidRPr="001F1083" w:rsidRDefault="00771BC7" w:rsidP="00B32CDD">
            <w:pPr>
              <w:jc w:val="center"/>
              <w:rPr>
                <w:b/>
                <w:szCs w:val="21"/>
              </w:rPr>
            </w:pPr>
          </w:p>
          <w:p w14:paraId="5E52B4A7" w14:textId="77777777" w:rsidR="00771BC7" w:rsidRPr="001F1083" w:rsidRDefault="00771BC7" w:rsidP="00B32CDD">
            <w:pPr>
              <w:jc w:val="center"/>
              <w:rPr>
                <w:b/>
                <w:szCs w:val="21"/>
              </w:rPr>
            </w:pPr>
          </w:p>
          <w:p w14:paraId="25E96494" w14:textId="77777777" w:rsidR="00B32CDD" w:rsidRPr="001F1083" w:rsidRDefault="00B32CDD" w:rsidP="00B32CDD">
            <w:pPr>
              <w:jc w:val="center"/>
            </w:pPr>
            <w:r w:rsidRPr="001F1083">
              <w:rPr>
                <w:rFonts w:hint="eastAsia"/>
                <w:b/>
                <w:szCs w:val="21"/>
              </w:rPr>
              <w:lastRenderedPageBreak/>
              <w:t>表</w:t>
            </w:r>
            <w:r w:rsidRPr="001F1083">
              <w:rPr>
                <w:rFonts w:hint="eastAsia"/>
                <w:b/>
                <w:szCs w:val="21"/>
              </w:rPr>
              <w:t>4-</w:t>
            </w:r>
            <w:r w:rsidRPr="001F1083">
              <w:rPr>
                <w:b/>
                <w:szCs w:val="21"/>
              </w:rPr>
              <w:t xml:space="preserve">2 </w:t>
            </w:r>
            <w:r w:rsidRPr="001F1083">
              <w:rPr>
                <w:rFonts w:hint="eastAsia"/>
                <w:b/>
                <w:szCs w:val="21"/>
              </w:rPr>
              <w:t>天然气蒸汽发生器排放情况一览表</w:t>
            </w:r>
          </w:p>
          <w:tbl>
            <w:tblPr>
              <w:tblStyle w:val="af6"/>
              <w:tblW w:w="5000" w:type="pct"/>
              <w:tblLook w:val="04A0" w:firstRow="1" w:lastRow="0" w:firstColumn="1" w:lastColumn="0" w:noHBand="0" w:noVBand="1"/>
            </w:tblPr>
            <w:tblGrid>
              <w:gridCol w:w="861"/>
              <w:gridCol w:w="1136"/>
              <w:gridCol w:w="1162"/>
              <w:gridCol w:w="956"/>
              <w:gridCol w:w="1148"/>
              <w:gridCol w:w="1052"/>
              <w:gridCol w:w="1052"/>
              <w:gridCol w:w="1051"/>
            </w:tblGrid>
            <w:tr w:rsidR="001F1083" w:rsidRPr="001F1083" w14:paraId="620EBBA7" w14:textId="77777777" w:rsidTr="002855EE">
              <w:tc>
                <w:tcPr>
                  <w:tcW w:w="1186" w:type="pct"/>
                  <w:gridSpan w:val="2"/>
                  <w:vAlign w:val="center"/>
                </w:tcPr>
                <w:p w14:paraId="05C4498D" w14:textId="77777777" w:rsidR="00B32CDD" w:rsidRPr="001F1083" w:rsidRDefault="00B32CDD" w:rsidP="00B32CDD">
                  <w:pPr>
                    <w:widowControl/>
                    <w:jc w:val="center"/>
                    <w:rPr>
                      <w:b/>
                      <w:szCs w:val="21"/>
                    </w:rPr>
                  </w:pPr>
                  <w:r w:rsidRPr="001F1083">
                    <w:rPr>
                      <w:b/>
                      <w:szCs w:val="21"/>
                    </w:rPr>
                    <w:t>项目</w:t>
                  </w:r>
                </w:p>
              </w:tc>
              <w:tc>
                <w:tcPr>
                  <w:tcW w:w="690" w:type="pct"/>
                  <w:tcBorders>
                    <w:top w:val="single" w:sz="4" w:space="0" w:color="000000"/>
                    <w:left w:val="single" w:sz="4" w:space="0" w:color="000000"/>
                    <w:bottom w:val="single" w:sz="4" w:space="0" w:color="000000"/>
                    <w:right w:val="single" w:sz="4" w:space="0" w:color="000000"/>
                  </w:tcBorders>
                  <w:vAlign w:val="center"/>
                </w:tcPr>
                <w:p w14:paraId="56465A26" w14:textId="77777777" w:rsidR="00B32CDD" w:rsidRPr="001F1083" w:rsidRDefault="00B32CDD" w:rsidP="00B32CDD">
                  <w:pPr>
                    <w:widowControl/>
                    <w:jc w:val="center"/>
                    <w:rPr>
                      <w:b/>
                      <w:szCs w:val="21"/>
                    </w:rPr>
                  </w:pPr>
                  <w:r w:rsidRPr="001F1083">
                    <w:rPr>
                      <w:b/>
                      <w:szCs w:val="21"/>
                    </w:rPr>
                    <w:t>废气量万</w:t>
                  </w:r>
                  <w:r w:rsidRPr="001F1083">
                    <w:rPr>
                      <w:b/>
                      <w:szCs w:val="21"/>
                    </w:rPr>
                    <w:t>m</w:t>
                  </w:r>
                  <w:r w:rsidRPr="001F1083">
                    <w:rPr>
                      <w:b/>
                      <w:szCs w:val="21"/>
                      <w:vertAlign w:val="superscript"/>
                    </w:rPr>
                    <w:t>3</w:t>
                  </w:r>
                  <w:r w:rsidRPr="001F1083">
                    <w:rPr>
                      <w:b/>
                      <w:szCs w:val="21"/>
                    </w:rPr>
                    <w:t>/a</w:t>
                  </w:r>
                </w:p>
              </w:tc>
              <w:tc>
                <w:tcPr>
                  <w:tcW w:w="568" w:type="pct"/>
                  <w:tcBorders>
                    <w:top w:val="single" w:sz="4" w:space="0" w:color="000000"/>
                    <w:left w:val="single" w:sz="4" w:space="0" w:color="000000"/>
                    <w:bottom w:val="single" w:sz="4" w:space="0" w:color="000000"/>
                    <w:right w:val="single" w:sz="4" w:space="0" w:color="000000"/>
                  </w:tcBorders>
                  <w:vAlign w:val="center"/>
                </w:tcPr>
                <w:p w14:paraId="63FD38EC" w14:textId="77777777" w:rsidR="00B32CDD" w:rsidRPr="001F1083" w:rsidRDefault="00B32CDD" w:rsidP="00B32CDD">
                  <w:pPr>
                    <w:widowControl/>
                    <w:jc w:val="center"/>
                    <w:rPr>
                      <w:b/>
                      <w:szCs w:val="21"/>
                    </w:rPr>
                  </w:pPr>
                  <w:r w:rsidRPr="001F1083">
                    <w:rPr>
                      <w:b/>
                      <w:szCs w:val="21"/>
                    </w:rPr>
                    <w:t>产生量</w:t>
                  </w:r>
                  <w:r w:rsidRPr="001F1083">
                    <w:rPr>
                      <w:b/>
                      <w:szCs w:val="21"/>
                    </w:rPr>
                    <w:t>t/a</w:t>
                  </w:r>
                </w:p>
              </w:tc>
              <w:tc>
                <w:tcPr>
                  <w:tcW w:w="682" w:type="pct"/>
                  <w:tcBorders>
                    <w:top w:val="single" w:sz="4" w:space="0" w:color="000000"/>
                    <w:left w:val="single" w:sz="4" w:space="0" w:color="000000"/>
                    <w:bottom w:val="single" w:sz="4" w:space="0" w:color="000000"/>
                    <w:right w:val="single" w:sz="4" w:space="0" w:color="000000"/>
                  </w:tcBorders>
                  <w:vAlign w:val="center"/>
                </w:tcPr>
                <w:p w14:paraId="047D9CC4" w14:textId="77777777" w:rsidR="00B32CDD" w:rsidRPr="001F1083" w:rsidRDefault="00B32CDD" w:rsidP="00B32CDD">
                  <w:pPr>
                    <w:widowControl/>
                    <w:jc w:val="center"/>
                    <w:rPr>
                      <w:b/>
                      <w:szCs w:val="21"/>
                    </w:rPr>
                  </w:pPr>
                  <w:r w:rsidRPr="001F1083">
                    <w:rPr>
                      <w:b/>
                      <w:szCs w:val="21"/>
                    </w:rPr>
                    <w:t>排放量</w:t>
                  </w:r>
                  <w:r w:rsidRPr="001F1083">
                    <w:rPr>
                      <w:b/>
                      <w:szCs w:val="21"/>
                    </w:rPr>
                    <w:t>t/a</w:t>
                  </w:r>
                </w:p>
              </w:tc>
              <w:tc>
                <w:tcPr>
                  <w:tcW w:w="625" w:type="pct"/>
                  <w:tcBorders>
                    <w:top w:val="single" w:sz="4" w:space="0" w:color="000000"/>
                    <w:left w:val="single" w:sz="4" w:space="0" w:color="000000"/>
                    <w:bottom w:val="single" w:sz="4" w:space="0" w:color="000000"/>
                    <w:right w:val="single" w:sz="4" w:space="0" w:color="000000"/>
                  </w:tcBorders>
                  <w:vAlign w:val="center"/>
                </w:tcPr>
                <w:p w14:paraId="61F3B550" w14:textId="77777777" w:rsidR="00B32CDD" w:rsidRPr="001F1083" w:rsidRDefault="00B32CDD" w:rsidP="00B32CDD">
                  <w:pPr>
                    <w:widowControl/>
                    <w:jc w:val="center"/>
                    <w:rPr>
                      <w:b/>
                      <w:szCs w:val="21"/>
                    </w:rPr>
                  </w:pPr>
                  <w:r w:rsidRPr="001F1083">
                    <w:rPr>
                      <w:b/>
                      <w:szCs w:val="21"/>
                    </w:rPr>
                    <w:t>排放速率</w:t>
                  </w:r>
                  <w:r w:rsidRPr="001F1083">
                    <w:rPr>
                      <w:b/>
                      <w:szCs w:val="21"/>
                    </w:rPr>
                    <w:t>kg/h</w:t>
                  </w:r>
                </w:p>
              </w:tc>
              <w:tc>
                <w:tcPr>
                  <w:tcW w:w="625" w:type="pct"/>
                  <w:tcBorders>
                    <w:top w:val="single" w:sz="4" w:space="0" w:color="000000"/>
                    <w:left w:val="single" w:sz="4" w:space="0" w:color="000000"/>
                    <w:bottom w:val="single" w:sz="4" w:space="0" w:color="000000"/>
                    <w:right w:val="single" w:sz="4" w:space="0" w:color="000000"/>
                  </w:tcBorders>
                  <w:vAlign w:val="center"/>
                </w:tcPr>
                <w:p w14:paraId="5D7F9B0C" w14:textId="77777777" w:rsidR="00B32CDD" w:rsidRPr="001F1083" w:rsidRDefault="00B32CDD" w:rsidP="00B32CDD">
                  <w:pPr>
                    <w:widowControl/>
                    <w:jc w:val="center"/>
                    <w:rPr>
                      <w:b/>
                      <w:szCs w:val="21"/>
                    </w:rPr>
                  </w:pPr>
                  <w:r w:rsidRPr="001F1083">
                    <w:rPr>
                      <w:b/>
                      <w:szCs w:val="21"/>
                    </w:rPr>
                    <w:t>排放浓度</w:t>
                  </w:r>
                  <w:r w:rsidRPr="001F1083">
                    <w:rPr>
                      <w:b/>
                      <w:szCs w:val="21"/>
                    </w:rPr>
                    <w:t>mg/m</w:t>
                  </w:r>
                  <w:r w:rsidRPr="001F1083">
                    <w:rPr>
                      <w:b/>
                      <w:szCs w:val="21"/>
                      <w:vertAlign w:val="superscript"/>
                    </w:rPr>
                    <w:t>3</w:t>
                  </w:r>
                </w:p>
              </w:tc>
              <w:tc>
                <w:tcPr>
                  <w:tcW w:w="624" w:type="pct"/>
                  <w:tcBorders>
                    <w:top w:val="single" w:sz="4" w:space="0" w:color="000000"/>
                    <w:left w:val="single" w:sz="4" w:space="0" w:color="000000"/>
                    <w:bottom w:val="single" w:sz="4" w:space="0" w:color="000000"/>
                    <w:right w:val="single" w:sz="4" w:space="0" w:color="000000"/>
                  </w:tcBorders>
                  <w:vAlign w:val="center"/>
                </w:tcPr>
                <w:p w14:paraId="036C052A" w14:textId="77777777" w:rsidR="00B32CDD" w:rsidRPr="001F1083" w:rsidRDefault="00B32CDD" w:rsidP="00B32CDD">
                  <w:pPr>
                    <w:widowControl/>
                    <w:jc w:val="center"/>
                    <w:rPr>
                      <w:b/>
                      <w:szCs w:val="21"/>
                    </w:rPr>
                  </w:pPr>
                  <w:r w:rsidRPr="001F1083">
                    <w:rPr>
                      <w:b/>
                      <w:szCs w:val="21"/>
                    </w:rPr>
                    <w:t>排放浓度限值</w:t>
                  </w:r>
                  <w:r w:rsidRPr="001F1083">
                    <w:rPr>
                      <w:b/>
                      <w:szCs w:val="21"/>
                    </w:rPr>
                    <w:t>mg/m</w:t>
                  </w:r>
                  <w:r w:rsidRPr="001F1083">
                    <w:rPr>
                      <w:b/>
                      <w:szCs w:val="21"/>
                      <w:vertAlign w:val="superscript"/>
                    </w:rPr>
                    <w:t>3</w:t>
                  </w:r>
                </w:p>
              </w:tc>
            </w:tr>
            <w:tr w:rsidR="001F1083" w:rsidRPr="001F1083" w14:paraId="66AB5410" w14:textId="77777777" w:rsidTr="002855EE">
              <w:tc>
                <w:tcPr>
                  <w:tcW w:w="511" w:type="pct"/>
                  <w:vMerge w:val="restart"/>
                  <w:vAlign w:val="center"/>
                </w:tcPr>
                <w:p w14:paraId="6A41D3A0" w14:textId="77777777" w:rsidR="002855EE" w:rsidRPr="001F1083" w:rsidRDefault="002855EE" w:rsidP="00B32CDD">
                  <w:pPr>
                    <w:widowControl/>
                    <w:jc w:val="center"/>
                    <w:rPr>
                      <w:szCs w:val="21"/>
                    </w:rPr>
                  </w:pPr>
                  <w:r w:rsidRPr="001F1083">
                    <w:rPr>
                      <w:szCs w:val="21"/>
                    </w:rPr>
                    <w:t>DA002</w:t>
                  </w:r>
                </w:p>
              </w:tc>
              <w:tc>
                <w:tcPr>
                  <w:tcW w:w="675" w:type="pct"/>
                  <w:vAlign w:val="center"/>
                </w:tcPr>
                <w:p w14:paraId="7A6098C8" w14:textId="77777777" w:rsidR="002855EE" w:rsidRPr="001F1083" w:rsidRDefault="002855EE" w:rsidP="00B32CDD">
                  <w:pPr>
                    <w:widowControl/>
                    <w:jc w:val="center"/>
                    <w:rPr>
                      <w:szCs w:val="21"/>
                    </w:rPr>
                  </w:pPr>
                  <w:r w:rsidRPr="001F1083">
                    <w:rPr>
                      <w:szCs w:val="21"/>
                    </w:rPr>
                    <w:t>二氧化硫</w:t>
                  </w:r>
                </w:p>
              </w:tc>
              <w:tc>
                <w:tcPr>
                  <w:tcW w:w="690" w:type="pct"/>
                  <w:vMerge w:val="restart"/>
                  <w:vAlign w:val="center"/>
                </w:tcPr>
                <w:p w14:paraId="66D233EE" w14:textId="77777777" w:rsidR="002855EE" w:rsidRPr="001F1083" w:rsidRDefault="002855EE" w:rsidP="00B32CDD">
                  <w:pPr>
                    <w:widowControl/>
                    <w:jc w:val="center"/>
                    <w:rPr>
                      <w:szCs w:val="21"/>
                    </w:rPr>
                  </w:pPr>
                  <w:r w:rsidRPr="001F1083">
                    <w:rPr>
                      <w:rFonts w:hint="eastAsia"/>
                      <w:szCs w:val="21"/>
                    </w:rPr>
                    <w:t>1939.554</w:t>
                  </w:r>
                </w:p>
              </w:tc>
              <w:tc>
                <w:tcPr>
                  <w:tcW w:w="568" w:type="pct"/>
                  <w:vAlign w:val="center"/>
                </w:tcPr>
                <w:p w14:paraId="291F144B" w14:textId="77777777" w:rsidR="002855EE" w:rsidRPr="001F1083" w:rsidRDefault="002855EE" w:rsidP="00B32CDD">
                  <w:pPr>
                    <w:widowControl/>
                    <w:jc w:val="center"/>
                    <w:rPr>
                      <w:szCs w:val="21"/>
                    </w:rPr>
                  </w:pPr>
                  <w:r w:rsidRPr="001F1083">
                    <w:rPr>
                      <w:rFonts w:hint="eastAsia"/>
                      <w:szCs w:val="21"/>
                    </w:rPr>
                    <w:t>0.360</w:t>
                  </w:r>
                </w:p>
              </w:tc>
              <w:tc>
                <w:tcPr>
                  <w:tcW w:w="682" w:type="pct"/>
                  <w:vAlign w:val="center"/>
                </w:tcPr>
                <w:p w14:paraId="285A4B21" w14:textId="77777777" w:rsidR="002855EE" w:rsidRPr="001F1083" w:rsidRDefault="002855EE" w:rsidP="002855EE">
                  <w:pPr>
                    <w:widowControl/>
                    <w:jc w:val="center"/>
                    <w:rPr>
                      <w:szCs w:val="21"/>
                    </w:rPr>
                  </w:pPr>
                  <w:r w:rsidRPr="001F1083">
                    <w:rPr>
                      <w:rFonts w:hint="eastAsia"/>
                      <w:szCs w:val="21"/>
                    </w:rPr>
                    <w:t>0.360</w:t>
                  </w:r>
                </w:p>
              </w:tc>
              <w:tc>
                <w:tcPr>
                  <w:tcW w:w="625" w:type="pct"/>
                  <w:vAlign w:val="center"/>
                </w:tcPr>
                <w:p w14:paraId="2B00E836" w14:textId="77777777" w:rsidR="002855EE" w:rsidRPr="001F1083" w:rsidRDefault="007823BB" w:rsidP="00B32CDD">
                  <w:pPr>
                    <w:widowControl/>
                    <w:jc w:val="center"/>
                    <w:rPr>
                      <w:szCs w:val="21"/>
                    </w:rPr>
                  </w:pPr>
                  <w:r w:rsidRPr="001F1083">
                    <w:rPr>
                      <w:rFonts w:hint="eastAsia"/>
                      <w:szCs w:val="21"/>
                    </w:rPr>
                    <w:t>0.05</w:t>
                  </w:r>
                  <w:r w:rsidRPr="001F1083">
                    <w:rPr>
                      <w:szCs w:val="21"/>
                    </w:rPr>
                    <w:t>14</w:t>
                  </w:r>
                </w:p>
              </w:tc>
              <w:tc>
                <w:tcPr>
                  <w:tcW w:w="625" w:type="pct"/>
                  <w:vAlign w:val="center"/>
                </w:tcPr>
                <w:p w14:paraId="5CD9346F" w14:textId="77777777" w:rsidR="002855EE" w:rsidRPr="001F1083" w:rsidRDefault="002855EE" w:rsidP="00B32CDD">
                  <w:pPr>
                    <w:widowControl/>
                    <w:jc w:val="center"/>
                    <w:rPr>
                      <w:szCs w:val="21"/>
                    </w:rPr>
                  </w:pPr>
                  <w:r w:rsidRPr="001F1083">
                    <w:rPr>
                      <w:rFonts w:hint="eastAsia"/>
                      <w:szCs w:val="21"/>
                    </w:rPr>
                    <w:t>18.56</w:t>
                  </w:r>
                </w:p>
              </w:tc>
              <w:tc>
                <w:tcPr>
                  <w:tcW w:w="624" w:type="pct"/>
                  <w:vAlign w:val="center"/>
                </w:tcPr>
                <w:p w14:paraId="13BD77D8" w14:textId="77777777" w:rsidR="002855EE" w:rsidRPr="001F1083" w:rsidRDefault="002855EE" w:rsidP="00B32CDD">
                  <w:pPr>
                    <w:widowControl/>
                    <w:jc w:val="center"/>
                    <w:rPr>
                      <w:szCs w:val="21"/>
                    </w:rPr>
                  </w:pPr>
                  <w:r w:rsidRPr="001F1083">
                    <w:rPr>
                      <w:rFonts w:hint="eastAsia"/>
                      <w:szCs w:val="21"/>
                    </w:rPr>
                    <w:t>50</w:t>
                  </w:r>
                </w:p>
              </w:tc>
            </w:tr>
            <w:tr w:rsidR="001F1083" w:rsidRPr="001F1083" w14:paraId="024FBAEA" w14:textId="77777777" w:rsidTr="002855EE">
              <w:tc>
                <w:tcPr>
                  <w:tcW w:w="511" w:type="pct"/>
                  <w:vMerge/>
                  <w:vAlign w:val="center"/>
                </w:tcPr>
                <w:p w14:paraId="55C4C54D" w14:textId="77777777" w:rsidR="002855EE" w:rsidRPr="001F1083" w:rsidRDefault="002855EE" w:rsidP="00B32CDD">
                  <w:pPr>
                    <w:widowControl/>
                    <w:jc w:val="center"/>
                    <w:rPr>
                      <w:szCs w:val="21"/>
                    </w:rPr>
                  </w:pPr>
                </w:p>
              </w:tc>
              <w:tc>
                <w:tcPr>
                  <w:tcW w:w="675" w:type="pct"/>
                  <w:vAlign w:val="center"/>
                </w:tcPr>
                <w:p w14:paraId="78D1EC7E" w14:textId="77777777" w:rsidR="002855EE" w:rsidRPr="001F1083" w:rsidRDefault="002855EE" w:rsidP="00B32CDD">
                  <w:pPr>
                    <w:widowControl/>
                    <w:jc w:val="center"/>
                    <w:rPr>
                      <w:szCs w:val="21"/>
                    </w:rPr>
                  </w:pPr>
                  <w:r w:rsidRPr="001F1083">
                    <w:rPr>
                      <w:szCs w:val="21"/>
                    </w:rPr>
                    <w:t>氮氧化物</w:t>
                  </w:r>
                </w:p>
              </w:tc>
              <w:tc>
                <w:tcPr>
                  <w:tcW w:w="690" w:type="pct"/>
                  <w:vMerge/>
                  <w:vAlign w:val="center"/>
                </w:tcPr>
                <w:p w14:paraId="286A8F97" w14:textId="77777777" w:rsidR="002855EE" w:rsidRPr="001F1083" w:rsidRDefault="002855EE" w:rsidP="00B32CDD">
                  <w:pPr>
                    <w:widowControl/>
                    <w:jc w:val="center"/>
                    <w:rPr>
                      <w:szCs w:val="21"/>
                    </w:rPr>
                  </w:pPr>
                </w:p>
              </w:tc>
              <w:tc>
                <w:tcPr>
                  <w:tcW w:w="568" w:type="pct"/>
                  <w:vAlign w:val="center"/>
                </w:tcPr>
                <w:p w14:paraId="1B136A66" w14:textId="77777777" w:rsidR="002855EE" w:rsidRPr="001F1083" w:rsidRDefault="002855EE" w:rsidP="00B32CDD">
                  <w:pPr>
                    <w:widowControl/>
                    <w:jc w:val="center"/>
                    <w:rPr>
                      <w:szCs w:val="21"/>
                    </w:rPr>
                  </w:pPr>
                  <w:r w:rsidRPr="001F1083">
                    <w:rPr>
                      <w:rFonts w:hint="eastAsia"/>
                      <w:szCs w:val="21"/>
                    </w:rPr>
                    <w:t>0.545</w:t>
                  </w:r>
                </w:p>
              </w:tc>
              <w:tc>
                <w:tcPr>
                  <w:tcW w:w="682" w:type="pct"/>
                  <w:vAlign w:val="center"/>
                </w:tcPr>
                <w:p w14:paraId="52E59D07" w14:textId="77777777" w:rsidR="002855EE" w:rsidRPr="001F1083" w:rsidRDefault="002855EE" w:rsidP="002855EE">
                  <w:pPr>
                    <w:widowControl/>
                    <w:jc w:val="center"/>
                    <w:rPr>
                      <w:szCs w:val="21"/>
                    </w:rPr>
                  </w:pPr>
                  <w:r w:rsidRPr="001F1083">
                    <w:rPr>
                      <w:rFonts w:hint="eastAsia"/>
                      <w:szCs w:val="21"/>
                    </w:rPr>
                    <w:t>0.545</w:t>
                  </w:r>
                </w:p>
              </w:tc>
              <w:tc>
                <w:tcPr>
                  <w:tcW w:w="625" w:type="pct"/>
                  <w:vAlign w:val="center"/>
                </w:tcPr>
                <w:p w14:paraId="4DC5E471" w14:textId="77777777" w:rsidR="002855EE" w:rsidRPr="001F1083" w:rsidRDefault="002855EE" w:rsidP="007823BB">
                  <w:pPr>
                    <w:widowControl/>
                    <w:jc w:val="center"/>
                    <w:rPr>
                      <w:szCs w:val="21"/>
                    </w:rPr>
                  </w:pPr>
                  <w:r w:rsidRPr="001F1083">
                    <w:rPr>
                      <w:rFonts w:hint="eastAsia"/>
                      <w:szCs w:val="21"/>
                    </w:rPr>
                    <w:t>0.07</w:t>
                  </w:r>
                  <w:r w:rsidR="007823BB" w:rsidRPr="001F1083">
                    <w:rPr>
                      <w:szCs w:val="21"/>
                    </w:rPr>
                    <w:t>79</w:t>
                  </w:r>
                </w:p>
              </w:tc>
              <w:tc>
                <w:tcPr>
                  <w:tcW w:w="625" w:type="pct"/>
                  <w:vAlign w:val="center"/>
                </w:tcPr>
                <w:p w14:paraId="3BD9A728" w14:textId="77777777" w:rsidR="002855EE" w:rsidRPr="001F1083" w:rsidRDefault="002855EE" w:rsidP="00B32CDD">
                  <w:pPr>
                    <w:widowControl/>
                    <w:jc w:val="center"/>
                    <w:rPr>
                      <w:szCs w:val="21"/>
                    </w:rPr>
                  </w:pPr>
                  <w:r w:rsidRPr="001F1083">
                    <w:rPr>
                      <w:rFonts w:hint="eastAsia"/>
                      <w:szCs w:val="21"/>
                    </w:rPr>
                    <w:t>28.12</w:t>
                  </w:r>
                </w:p>
              </w:tc>
              <w:tc>
                <w:tcPr>
                  <w:tcW w:w="624" w:type="pct"/>
                  <w:vAlign w:val="center"/>
                </w:tcPr>
                <w:p w14:paraId="27EE76C9" w14:textId="77777777" w:rsidR="002855EE" w:rsidRPr="001F1083" w:rsidRDefault="002855EE" w:rsidP="00B32CDD">
                  <w:pPr>
                    <w:widowControl/>
                    <w:jc w:val="center"/>
                    <w:rPr>
                      <w:szCs w:val="21"/>
                    </w:rPr>
                  </w:pPr>
                  <w:r w:rsidRPr="001F1083">
                    <w:rPr>
                      <w:rFonts w:hint="eastAsia"/>
                      <w:szCs w:val="21"/>
                    </w:rPr>
                    <w:t>50</w:t>
                  </w:r>
                </w:p>
              </w:tc>
            </w:tr>
            <w:tr w:rsidR="001F1083" w:rsidRPr="001F1083" w14:paraId="6DC26043" w14:textId="77777777" w:rsidTr="002855EE">
              <w:tc>
                <w:tcPr>
                  <w:tcW w:w="511" w:type="pct"/>
                  <w:vMerge/>
                  <w:vAlign w:val="center"/>
                </w:tcPr>
                <w:p w14:paraId="47C257D5" w14:textId="77777777" w:rsidR="002855EE" w:rsidRPr="001F1083" w:rsidRDefault="002855EE" w:rsidP="00B32CDD">
                  <w:pPr>
                    <w:widowControl/>
                    <w:jc w:val="center"/>
                    <w:rPr>
                      <w:szCs w:val="21"/>
                    </w:rPr>
                  </w:pPr>
                </w:p>
              </w:tc>
              <w:tc>
                <w:tcPr>
                  <w:tcW w:w="675" w:type="pct"/>
                  <w:vAlign w:val="center"/>
                </w:tcPr>
                <w:p w14:paraId="05B06266" w14:textId="77777777" w:rsidR="002855EE" w:rsidRPr="001F1083" w:rsidRDefault="002855EE" w:rsidP="00B32CDD">
                  <w:pPr>
                    <w:widowControl/>
                    <w:jc w:val="center"/>
                    <w:rPr>
                      <w:szCs w:val="21"/>
                    </w:rPr>
                  </w:pPr>
                  <w:r w:rsidRPr="001F1083">
                    <w:rPr>
                      <w:szCs w:val="21"/>
                    </w:rPr>
                    <w:t>颗粒物</w:t>
                  </w:r>
                </w:p>
              </w:tc>
              <w:tc>
                <w:tcPr>
                  <w:tcW w:w="690" w:type="pct"/>
                  <w:vMerge/>
                  <w:vAlign w:val="center"/>
                </w:tcPr>
                <w:p w14:paraId="5ABB8944" w14:textId="77777777" w:rsidR="002855EE" w:rsidRPr="001F1083" w:rsidRDefault="002855EE" w:rsidP="00B32CDD">
                  <w:pPr>
                    <w:widowControl/>
                    <w:jc w:val="center"/>
                    <w:rPr>
                      <w:szCs w:val="21"/>
                    </w:rPr>
                  </w:pPr>
                </w:p>
              </w:tc>
              <w:tc>
                <w:tcPr>
                  <w:tcW w:w="568" w:type="pct"/>
                  <w:vAlign w:val="center"/>
                </w:tcPr>
                <w:p w14:paraId="678DE7F7" w14:textId="77777777" w:rsidR="002855EE" w:rsidRPr="001F1083" w:rsidRDefault="002855EE" w:rsidP="00B32CDD">
                  <w:pPr>
                    <w:widowControl/>
                    <w:jc w:val="center"/>
                    <w:rPr>
                      <w:szCs w:val="21"/>
                    </w:rPr>
                  </w:pPr>
                  <w:r w:rsidRPr="001F1083">
                    <w:rPr>
                      <w:rFonts w:hint="eastAsia"/>
                      <w:szCs w:val="21"/>
                    </w:rPr>
                    <w:t>0.187</w:t>
                  </w:r>
                </w:p>
              </w:tc>
              <w:tc>
                <w:tcPr>
                  <w:tcW w:w="682" w:type="pct"/>
                  <w:vAlign w:val="center"/>
                </w:tcPr>
                <w:p w14:paraId="4A08EF02" w14:textId="77777777" w:rsidR="002855EE" w:rsidRPr="001F1083" w:rsidRDefault="002855EE" w:rsidP="002855EE">
                  <w:pPr>
                    <w:widowControl/>
                    <w:jc w:val="center"/>
                    <w:rPr>
                      <w:szCs w:val="21"/>
                    </w:rPr>
                  </w:pPr>
                  <w:r w:rsidRPr="001F1083">
                    <w:rPr>
                      <w:rFonts w:hint="eastAsia"/>
                      <w:szCs w:val="21"/>
                    </w:rPr>
                    <w:t>0.187</w:t>
                  </w:r>
                </w:p>
              </w:tc>
              <w:tc>
                <w:tcPr>
                  <w:tcW w:w="625" w:type="pct"/>
                  <w:vAlign w:val="center"/>
                </w:tcPr>
                <w:p w14:paraId="53C5F85E" w14:textId="77777777" w:rsidR="002855EE" w:rsidRPr="001F1083" w:rsidRDefault="007823BB" w:rsidP="00B32CDD">
                  <w:pPr>
                    <w:widowControl/>
                    <w:jc w:val="center"/>
                    <w:rPr>
                      <w:szCs w:val="21"/>
                    </w:rPr>
                  </w:pPr>
                  <w:r w:rsidRPr="001F1083">
                    <w:rPr>
                      <w:rFonts w:hint="eastAsia"/>
                      <w:szCs w:val="21"/>
                    </w:rPr>
                    <w:t>0.026</w:t>
                  </w:r>
                  <w:r w:rsidRPr="001F1083">
                    <w:rPr>
                      <w:szCs w:val="21"/>
                    </w:rPr>
                    <w:t>7</w:t>
                  </w:r>
                </w:p>
              </w:tc>
              <w:tc>
                <w:tcPr>
                  <w:tcW w:w="625" w:type="pct"/>
                  <w:vAlign w:val="center"/>
                </w:tcPr>
                <w:p w14:paraId="6CD6036A" w14:textId="77777777" w:rsidR="002855EE" w:rsidRPr="001F1083" w:rsidRDefault="002855EE" w:rsidP="00B32CDD">
                  <w:pPr>
                    <w:widowControl/>
                    <w:jc w:val="center"/>
                    <w:rPr>
                      <w:szCs w:val="21"/>
                    </w:rPr>
                  </w:pPr>
                  <w:r w:rsidRPr="001F1083">
                    <w:rPr>
                      <w:rFonts w:hint="eastAsia"/>
                      <w:szCs w:val="21"/>
                    </w:rPr>
                    <w:t>9.64</w:t>
                  </w:r>
                </w:p>
              </w:tc>
              <w:tc>
                <w:tcPr>
                  <w:tcW w:w="624" w:type="pct"/>
                  <w:vAlign w:val="center"/>
                </w:tcPr>
                <w:p w14:paraId="694DEE78" w14:textId="77777777" w:rsidR="002855EE" w:rsidRPr="001F1083" w:rsidRDefault="002855EE" w:rsidP="00B32CDD">
                  <w:pPr>
                    <w:widowControl/>
                    <w:jc w:val="center"/>
                    <w:rPr>
                      <w:szCs w:val="21"/>
                    </w:rPr>
                  </w:pPr>
                  <w:r w:rsidRPr="001F1083">
                    <w:rPr>
                      <w:rFonts w:hint="eastAsia"/>
                      <w:szCs w:val="21"/>
                    </w:rPr>
                    <w:t>10</w:t>
                  </w:r>
                </w:p>
              </w:tc>
            </w:tr>
          </w:tbl>
          <w:p w14:paraId="54F3CF0B" w14:textId="77777777" w:rsidR="00126530" w:rsidRPr="001F1083" w:rsidRDefault="00126530" w:rsidP="00126530">
            <w:pPr>
              <w:pStyle w:val="ab"/>
              <w:adjustRightInd w:val="0"/>
              <w:spacing w:before="0" w:after="0" w:line="360" w:lineRule="auto"/>
              <w:ind w:right="0" w:firstLineChars="200" w:firstLine="480"/>
              <w:rPr>
                <w:sz w:val="24"/>
                <w:szCs w:val="24"/>
              </w:rPr>
            </w:pPr>
            <w:r w:rsidRPr="001F1083">
              <w:rPr>
                <w:rFonts w:hint="eastAsia"/>
                <w:sz w:val="24"/>
                <w:szCs w:val="24"/>
              </w:rPr>
              <w:t>综上，蒸汽发生器房天然气燃烧废气经</w:t>
            </w:r>
            <w:r w:rsidRPr="001F1083">
              <w:rPr>
                <w:sz w:val="24"/>
                <w:szCs w:val="24"/>
              </w:rPr>
              <w:t>1</w:t>
            </w:r>
            <w:r w:rsidRPr="001F1083">
              <w:rPr>
                <w:rFonts w:hint="eastAsia"/>
                <w:sz w:val="24"/>
                <w:szCs w:val="24"/>
              </w:rPr>
              <w:t>根</w:t>
            </w:r>
            <w:r w:rsidR="002855EE" w:rsidRPr="001F1083">
              <w:rPr>
                <w:rFonts w:hint="eastAsia"/>
                <w:sz w:val="24"/>
                <w:szCs w:val="24"/>
              </w:rPr>
              <w:t>2</w:t>
            </w:r>
            <w:r w:rsidRPr="001F1083">
              <w:rPr>
                <w:sz w:val="24"/>
                <w:szCs w:val="24"/>
              </w:rPr>
              <w:t>5m</w:t>
            </w:r>
            <w:r w:rsidRPr="001F1083">
              <w:rPr>
                <w:rFonts w:hint="eastAsia"/>
                <w:sz w:val="24"/>
                <w:szCs w:val="24"/>
              </w:rPr>
              <w:t>高排气筒</w:t>
            </w:r>
            <w:r w:rsidRPr="001F1083">
              <w:rPr>
                <w:sz w:val="24"/>
                <w:szCs w:val="24"/>
              </w:rPr>
              <w:t>DA00</w:t>
            </w:r>
            <w:r w:rsidR="002855EE" w:rsidRPr="001F1083">
              <w:rPr>
                <w:rFonts w:hint="eastAsia"/>
                <w:sz w:val="24"/>
                <w:szCs w:val="24"/>
              </w:rPr>
              <w:t>2</w:t>
            </w:r>
            <w:r w:rsidRPr="001F1083">
              <w:rPr>
                <w:rFonts w:hint="eastAsia"/>
                <w:sz w:val="24"/>
                <w:szCs w:val="24"/>
              </w:rPr>
              <w:t>排放，则天然气蒸汽发生器废气量为</w:t>
            </w:r>
            <w:r w:rsidR="00A80814" w:rsidRPr="001F1083">
              <w:rPr>
                <w:sz w:val="24"/>
                <w:szCs w:val="24"/>
              </w:rPr>
              <w:t>1939.554</w:t>
            </w:r>
            <w:r w:rsidRPr="001F1083">
              <w:rPr>
                <w:rFonts w:hint="eastAsia"/>
                <w:sz w:val="24"/>
                <w:szCs w:val="24"/>
              </w:rPr>
              <w:t>万</w:t>
            </w:r>
            <w:r w:rsidRPr="001F1083">
              <w:rPr>
                <w:sz w:val="24"/>
                <w:szCs w:val="24"/>
              </w:rPr>
              <w:t>m</w:t>
            </w:r>
            <w:r w:rsidRPr="001F1083">
              <w:rPr>
                <w:sz w:val="24"/>
                <w:szCs w:val="24"/>
                <w:vertAlign w:val="superscript"/>
              </w:rPr>
              <w:t>3</w:t>
            </w:r>
            <w:r w:rsidRPr="001F1083">
              <w:rPr>
                <w:sz w:val="24"/>
                <w:szCs w:val="24"/>
              </w:rPr>
              <w:t>/a</w:t>
            </w:r>
            <w:r w:rsidRPr="001F1083">
              <w:rPr>
                <w:rFonts w:hint="eastAsia"/>
                <w:sz w:val="24"/>
                <w:szCs w:val="24"/>
              </w:rPr>
              <w:t>，二氧化硫产生量为</w:t>
            </w:r>
            <w:r w:rsidR="00A80814" w:rsidRPr="001F1083">
              <w:rPr>
                <w:rFonts w:hint="eastAsia"/>
                <w:sz w:val="24"/>
                <w:szCs w:val="24"/>
              </w:rPr>
              <w:t>0.360</w:t>
            </w:r>
            <w:r w:rsidRPr="001F1083">
              <w:rPr>
                <w:sz w:val="24"/>
                <w:szCs w:val="24"/>
              </w:rPr>
              <w:t>t/a</w:t>
            </w:r>
            <w:r w:rsidRPr="001F1083">
              <w:rPr>
                <w:rFonts w:hint="eastAsia"/>
                <w:sz w:val="24"/>
                <w:szCs w:val="24"/>
              </w:rPr>
              <w:t>，颗粒物产生量为</w:t>
            </w:r>
            <w:r w:rsidR="00A80814" w:rsidRPr="001F1083">
              <w:rPr>
                <w:rFonts w:hint="eastAsia"/>
                <w:sz w:val="24"/>
                <w:szCs w:val="24"/>
              </w:rPr>
              <w:t>0.187</w:t>
            </w:r>
            <w:r w:rsidRPr="001F1083">
              <w:rPr>
                <w:sz w:val="24"/>
                <w:szCs w:val="24"/>
              </w:rPr>
              <w:t>t/a</w:t>
            </w:r>
            <w:r w:rsidRPr="001F1083">
              <w:rPr>
                <w:rFonts w:hint="eastAsia"/>
                <w:sz w:val="24"/>
                <w:szCs w:val="24"/>
              </w:rPr>
              <w:t>，经低氮燃烧后的氮氧化物产生量为</w:t>
            </w:r>
            <w:r w:rsidRPr="001F1083">
              <w:rPr>
                <w:sz w:val="24"/>
                <w:szCs w:val="24"/>
              </w:rPr>
              <w:t>0.</w:t>
            </w:r>
            <w:r w:rsidR="00A80814" w:rsidRPr="001F1083">
              <w:rPr>
                <w:rFonts w:hint="eastAsia"/>
                <w:sz w:val="24"/>
                <w:szCs w:val="24"/>
              </w:rPr>
              <w:t>545</w:t>
            </w:r>
            <w:r w:rsidRPr="001F1083">
              <w:rPr>
                <w:sz w:val="24"/>
                <w:szCs w:val="24"/>
              </w:rPr>
              <w:t>t/a</w:t>
            </w:r>
            <w:r w:rsidRPr="001F1083">
              <w:rPr>
                <w:rFonts w:hint="eastAsia"/>
                <w:sz w:val="24"/>
                <w:szCs w:val="24"/>
              </w:rPr>
              <w:t>，则二氧化硫、氮氧化物、颗粒物排放浓度分别为</w:t>
            </w:r>
            <w:r w:rsidRPr="001F1083">
              <w:rPr>
                <w:sz w:val="24"/>
                <w:szCs w:val="24"/>
              </w:rPr>
              <w:t>18.56mg/m</w:t>
            </w:r>
            <w:r w:rsidRPr="001F1083">
              <w:rPr>
                <w:sz w:val="24"/>
                <w:szCs w:val="24"/>
                <w:vertAlign w:val="superscript"/>
              </w:rPr>
              <w:t>3</w:t>
            </w:r>
            <w:r w:rsidRPr="001F1083">
              <w:rPr>
                <w:rFonts w:hint="eastAsia"/>
                <w:sz w:val="24"/>
                <w:szCs w:val="24"/>
              </w:rPr>
              <w:t>、</w:t>
            </w:r>
            <w:r w:rsidRPr="001F1083">
              <w:rPr>
                <w:sz w:val="24"/>
                <w:szCs w:val="24"/>
              </w:rPr>
              <w:t>28.12mg/m</w:t>
            </w:r>
            <w:r w:rsidRPr="001F1083">
              <w:rPr>
                <w:sz w:val="24"/>
                <w:szCs w:val="24"/>
                <w:vertAlign w:val="superscript"/>
              </w:rPr>
              <w:t>3</w:t>
            </w:r>
            <w:r w:rsidRPr="001F1083">
              <w:rPr>
                <w:rFonts w:hint="eastAsia"/>
                <w:sz w:val="24"/>
                <w:szCs w:val="24"/>
              </w:rPr>
              <w:t>、</w:t>
            </w:r>
            <w:r w:rsidRPr="001F1083">
              <w:rPr>
                <w:sz w:val="24"/>
                <w:szCs w:val="24"/>
              </w:rPr>
              <w:t>9.64mg/m</w:t>
            </w:r>
            <w:r w:rsidRPr="001F1083">
              <w:rPr>
                <w:sz w:val="24"/>
                <w:szCs w:val="24"/>
                <w:vertAlign w:val="superscript"/>
              </w:rPr>
              <w:t>3</w:t>
            </w:r>
            <w:r w:rsidRPr="001F1083">
              <w:rPr>
                <w:rFonts w:hint="eastAsia"/>
                <w:sz w:val="24"/>
                <w:szCs w:val="24"/>
              </w:rPr>
              <w:t>；</w:t>
            </w:r>
          </w:p>
          <w:p w14:paraId="285AB7A2" w14:textId="77777777" w:rsidR="00B32CDD" w:rsidRPr="001F1083" w:rsidRDefault="00126530" w:rsidP="00126530">
            <w:pPr>
              <w:pStyle w:val="ab"/>
              <w:adjustRightInd w:val="0"/>
              <w:spacing w:before="0" w:after="0" w:line="360" w:lineRule="auto"/>
              <w:ind w:right="0" w:firstLineChars="200" w:firstLine="480"/>
              <w:rPr>
                <w:sz w:val="24"/>
                <w:szCs w:val="24"/>
              </w:rPr>
            </w:pPr>
            <w:r w:rsidRPr="001F1083">
              <w:rPr>
                <w:rFonts w:hint="eastAsia"/>
                <w:sz w:val="24"/>
                <w:szCs w:val="24"/>
              </w:rPr>
              <w:t>综上，以上污染物排放均满足《锅炉大气污染物排放标准》（</w:t>
            </w:r>
            <w:r w:rsidRPr="001F1083">
              <w:rPr>
                <w:sz w:val="24"/>
                <w:szCs w:val="24"/>
              </w:rPr>
              <w:t>DB37/2374-2018</w:t>
            </w:r>
            <w:r w:rsidRPr="001F1083">
              <w:rPr>
                <w:rFonts w:hint="eastAsia"/>
                <w:sz w:val="24"/>
                <w:szCs w:val="24"/>
              </w:rPr>
              <w:t>）表</w:t>
            </w:r>
            <w:r w:rsidRPr="001F1083">
              <w:rPr>
                <w:sz w:val="24"/>
                <w:szCs w:val="24"/>
              </w:rPr>
              <w:t>2</w:t>
            </w:r>
            <w:r w:rsidRPr="001F1083">
              <w:rPr>
                <w:rFonts w:hint="eastAsia"/>
                <w:sz w:val="24"/>
                <w:szCs w:val="24"/>
              </w:rPr>
              <w:t>“重点控制区”排放限值要求及《淄博市锅炉氮氧化物专项整治工作方案》（淄环委办〔</w:t>
            </w:r>
            <w:r w:rsidRPr="001F1083">
              <w:rPr>
                <w:sz w:val="24"/>
                <w:szCs w:val="24"/>
              </w:rPr>
              <w:t>2021</w:t>
            </w:r>
            <w:r w:rsidRPr="001F1083">
              <w:rPr>
                <w:rFonts w:hint="eastAsia"/>
                <w:sz w:val="24"/>
                <w:szCs w:val="24"/>
              </w:rPr>
              <w:t>〕</w:t>
            </w:r>
            <w:r w:rsidRPr="001F1083">
              <w:rPr>
                <w:sz w:val="24"/>
                <w:szCs w:val="24"/>
              </w:rPr>
              <w:t>30</w:t>
            </w:r>
            <w:r w:rsidRPr="001F1083">
              <w:rPr>
                <w:rFonts w:hint="eastAsia"/>
                <w:sz w:val="24"/>
                <w:szCs w:val="24"/>
              </w:rPr>
              <w:t>号）中的标准要求（</w:t>
            </w:r>
            <w:r w:rsidRPr="001F1083">
              <w:rPr>
                <w:sz w:val="24"/>
                <w:szCs w:val="24"/>
              </w:rPr>
              <w:t>NOx50mg/m</w:t>
            </w:r>
            <w:r w:rsidRPr="001F1083">
              <w:rPr>
                <w:sz w:val="24"/>
                <w:szCs w:val="24"/>
                <w:vertAlign w:val="superscript"/>
              </w:rPr>
              <w:t>3</w:t>
            </w:r>
            <w:r w:rsidRPr="001F1083">
              <w:rPr>
                <w:rFonts w:hint="eastAsia"/>
                <w:sz w:val="24"/>
                <w:szCs w:val="24"/>
              </w:rPr>
              <w:t>）。</w:t>
            </w:r>
          </w:p>
          <w:p w14:paraId="3B438523" w14:textId="77777777" w:rsidR="008E135F" w:rsidRPr="001F1083" w:rsidRDefault="008E135F">
            <w:pPr>
              <w:snapToGrid w:val="0"/>
              <w:spacing w:line="360" w:lineRule="auto"/>
              <w:rPr>
                <w:szCs w:val="21"/>
              </w:rPr>
            </w:pPr>
          </w:p>
          <w:p w14:paraId="28576DE7" w14:textId="77777777" w:rsidR="008E135F" w:rsidRPr="001F1083" w:rsidRDefault="008E135F">
            <w:pPr>
              <w:pStyle w:val="ab"/>
              <w:ind w:firstLine="180"/>
            </w:pPr>
          </w:p>
          <w:p w14:paraId="3D1FF6C2" w14:textId="77777777" w:rsidR="008E135F" w:rsidRPr="001F1083" w:rsidRDefault="008E135F">
            <w:pPr>
              <w:pStyle w:val="ab"/>
              <w:ind w:firstLine="180"/>
            </w:pPr>
          </w:p>
          <w:p w14:paraId="0E4A4107" w14:textId="77777777" w:rsidR="008E135F" w:rsidRPr="001F1083" w:rsidRDefault="008E135F">
            <w:pPr>
              <w:pStyle w:val="ab"/>
              <w:ind w:firstLine="180"/>
            </w:pPr>
          </w:p>
          <w:p w14:paraId="51AD6722" w14:textId="77777777" w:rsidR="008E135F" w:rsidRPr="001F1083" w:rsidRDefault="008E135F">
            <w:pPr>
              <w:pStyle w:val="ab"/>
              <w:ind w:firstLine="180"/>
            </w:pPr>
          </w:p>
          <w:p w14:paraId="045A6909" w14:textId="77777777" w:rsidR="008E135F" w:rsidRPr="001F1083" w:rsidRDefault="008E135F">
            <w:pPr>
              <w:pStyle w:val="ab"/>
              <w:ind w:firstLine="180"/>
            </w:pPr>
          </w:p>
          <w:p w14:paraId="1B7C1E0B" w14:textId="77777777" w:rsidR="008E135F" w:rsidRPr="001F1083" w:rsidRDefault="008E135F">
            <w:pPr>
              <w:pStyle w:val="ab"/>
              <w:ind w:firstLine="180"/>
            </w:pPr>
          </w:p>
          <w:p w14:paraId="03994013" w14:textId="77777777" w:rsidR="008E135F" w:rsidRPr="001F1083" w:rsidRDefault="008E135F">
            <w:pPr>
              <w:pStyle w:val="ab"/>
              <w:ind w:firstLine="180"/>
            </w:pPr>
          </w:p>
          <w:p w14:paraId="293BD599" w14:textId="77777777" w:rsidR="008E135F" w:rsidRPr="001F1083" w:rsidRDefault="008E135F">
            <w:pPr>
              <w:pStyle w:val="ab"/>
              <w:ind w:firstLineChars="0" w:firstLine="0"/>
            </w:pPr>
          </w:p>
          <w:p w14:paraId="777E0700" w14:textId="77777777" w:rsidR="00974504" w:rsidRPr="001F1083" w:rsidRDefault="00974504" w:rsidP="00974504"/>
          <w:p w14:paraId="38DF8296" w14:textId="77777777" w:rsidR="00974504" w:rsidRPr="001F1083" w:rsidRDefault="00974504" w:rsidP="00974504"/>
          <w:p w14:paraId="71A18A6F" w14:textId="77777777" w:rsidR="00974504" w:rsidRPr="001F1083" w:rsidRDefault="00974504" w:rsidP="00974504"/>
          <w:p w14:paraId="5D48AB46" w14:textId="77777777" w:rsidR="00974504" w:rsidRPr="001F1083" w:rsidRDefault="00974504" w:rsidP="00974504"/>
          <w:p w14:paraId="47DF8C73" w14:textId="77777777" w:rsidR="00974504" w:rsidRPr="001F1083" w:rsidRDefault="00974504" w:rsidP="00974504"/>
          <w:p w14:paraId="661BE075" w14:textId="77777777" w:rsidR="00974504" w:rsidRPr="001F1083" w:rsidRDefault="00974504" w:rsidP="00974504"/>
          <w:p w14:paraId="567EC9AF" w14:textId="77777777" w:rsidR="00974504" w:rsidRPr="001F1083" w:rsidRDefault="00974504" w:rsidP="00974504"/>
          <w:p w14:paraId="590C2EF7" w14:textId="77777777" w:rsidR="00974504" w:rsidRPr="001F1083" w:rsidRDefault="00974504" w:rsidP="00974504"/>
          <w:p w14:paraId="4372A541" w14:textId="77777777" w:rsidR="00974504" w:rsidRPr="001F1083" w:rsidRDefault="00974504" w:rsidP="00974504"/>
          <w:p w14:paraId="203A7B31" w14:textId="77777777" w:rsidR="00974504" w:rsidRPr="001F1083" w:rsidRDefault="00974504" w:rsidP="00974504"/>
          <w:p w14:paraId="7E94D2B3" w14:textId="77777777" w:rsidR="00974504" w:rsidRPr="001F1083" w:rsidRDefault="00974504" w:rsidP="00974504"/>
          <w:p w14:paraId="2E641D4E" w14:textId="77777777" w:rsidR="00974504" w:rsidRPr="001F1083" w:rsidRDefault="00974504" w:rsidP="00974504"/>
          <w:p w14:paraId="51C511FA" w14:textId="77777777" w:rsidR="00974504" w:rsidRPr="001F1083" w:rsidRDefault="00974504" w:rsidP="00974504"/>
        </w:tc>
      </w:tr>
    </w:tbl>
    <w:p w14:paraId="53E535F4" w14:textId="77777777" w:rsidR="008E135F" w:rsidRPr="001F1083" w:rsidRDefault="008E135F">
      <w:pPr>
        <w:pStyle w:val="af2"/>
        <w:jc w:val="center"/>
        <w:outlineLvl w:val="0"/>
        <w:rPr>
          <w:rFonts w:ascii="Times New Roman" w:eastAsia="黑体" w:hAnsi="Times New Roman"/>
          <w:snapToGrid w:val="0"/>
          <w:sz w:val="30"/>
          <w:szCs w:val="30"/>
        </w:rPr>
        <w:sectPr w:rsidR="008E135F" w:rsidRPr="001F1083">
          <w:pgSz w:w="11907" w:h="16840"/>
          <w:pgMar w:top="1701" w:right="1531" w:bottom="2126" w:left="1531" w:header="851" w:footer="850" w:gutter="0"/>
          <w:cols w:space="0"/>
          <w:docGrid w:linePitch="312"/>
        </w:sectPr>
      </w:pPr>
    </w:p>
    <w:tbl>
      <w:tblPr>
        <w:tblStyle w:val="af6"/>
        <w:tblW w:w="5000" w:type="pct"/>
        <w:jc w:val="center"/>
        <w:tblLook w:val="04A0" w:firstRow="1" w:lastRow="0" w:firstColumn="1" w:lastColumn="0" w:noHBand="0" w:noVBand="1"/>
      </w:tblPr>
      <w:tblGrid>
        <w:gridCol w:w="426"/>
        <w:gridCol w:w="13568"/>
      </w:tblGrid>
      <w:tr w:rsidR="001F1083" w:rsidRPr="001F1083" w14:paraId="10DE2E66" w14:textId="77777777" w:rsidTr="001D0806">
        <w:trPr>
          <w:trHeight w:val="8219"/>
          <w:jc w:val="center"/>
        </w:trPr>
        <w:tc>
          <w:tcPr>
            <w:tcW w:w="346" w:type="dxa"/>
            <w:vAlign w:val="center"/>
          </w:tcPr>
          <w:p w14:paraId="1B53C03D" w14:textId="77777777" w:rsidR="008E135F" w:rsidRPr="001F1083" w:rsidRDefault="004E4F8D">
            <w:pPr>
              <w:adjustRightInd w:val="0"/>
              <w:snapToGrid w:val="0"/>
              <w:jc w:val="center"/>
              <w:rPr>
                <w:bCs/>
                <w:szCs w:val="21"/>
              </w:rPr>
            </w:pPr>
            <w:r w:rsidRPr="001F1083">
              <w:rPr>
                <w:bCs/>
                <w:szCs w:val="21"/>
              </w:rPr>
              <w:lastRenderedPageBreak/>
              <w:t>运营</w:t>
            </w:r>
          </w:p>
          <w:p w14:paraId="77029B87" w14:textId="77777777" w:rsidR="008E135F" w:rsidRPr="001F1083" w:rsidRDefault="004E4F8D">
            <w:pPr>
              <w:adjustRightInd w:val="0"/>
              <w:snapToGrid w:val="0"/>
              <w:jc w:val="center"/>
              <w:rPr>
                <w:bCs/>
                <w:szCs w:val="21"/>
              </w:rPr>
            </w:pPr>
            <w:r w:rsidRPr="001F1083">
              <w:rPr>
                <w:bCs/>
                <w:szCs w:val="21"/>
              </w:rPr>
              <w:t>期环</w:t>
            </w:r>
          </w:p>
          <w:p w14:paraId="3A15932A" w14:textId="77777777" w:rsidR="008E135F" w:rsidRPr="001F1083" w:rsidRDefault="004E4F8D">
            <w:pPr>
              <w:adjustRightInd w:val="0"/>
              <w:snapToGrid w:val="0"/>
              <w:jc w:val="center"/>
              <w:rPr>
                <w:bCs/>
                <w:szCs w:val="21"/>
              </w:rPr>
            </w:pPr>
            <w:r w:rsidRPr="001F1083">
              <w:rPr>
                <w:bCs/>
                <w:szCs w:val="21"/>
              </w:rPr>
              <w:t>境影</w:t>
            </w:r>
          </w:p>
          <w:p w14:paraId="68BB7551" w14:textId="77777777" w:rsidR="008E135F" w:rsidRPr="001F1083" w:rsidRDefault="004E4F8D">
            <w:pPr>
              <w:adjustRightInd w:val="0"/>
              <w:snapToGrid w:val="0"/>
              <w:jc w:val="center"/>
              <w:rPr>
                <w:bCs/>
                <w:szCs w:val="21"/>
              </w:rPr>
            </w:pPr>
            <w:r w:rsidRPr="001F1083">
              <w:rPr>
                <w:bCs/>
                <w:szCs w:val="21"/>
              </w:rPr>
              <w:t>响和</w:t>
            </w:r>
          </w:p>
          <w:p w14:paraId="7A909411" w14:textId="77777777" w:rsidR="008E135F" w:rsidRPr="001F1083" w:rsidRDefault="004E4F8D">
            <w:pPr>
              <w:adjustRightInd w:val="0"/>
              <w:snapToGrid w:val="0"/>
              <w:jc w:val="center"/>
              <w:rPr>
                <w:bCs/>
                <w:szCs w:val="21"/>
              </w:rPr>
            </w:pPr>
            <w:r w:rsidRPr="001F1083">
              <w:rPr>
                <w:bCs/>
                <w:szCs w:val="21"/>
              </w:rPr>
              <w:t>保护</w:t>
            </w:r>
          </w:p>
          <w:p w14:paraId="178D42BE" w14:textId="77777777" w:rsidR="008E135F" w:rsidRPr="001F1083" w:rsidRDefault="004E4F8D">
            <w:pPr>
              <w:adjustRightInd w:val="0"/>
              <w:snapToGrid w:val="0"/>
              <w:jc w:val="center"/>
              <w:rPr>
                <w:rFonts w:eastAsia="黑体"/>
                <w:snapToGrid w:val="0"/>
                <w:sz w:val="30"/>
                <w:szCs w:val="30"/>
              </w:rPr>
            </w:pPr>
            <w:r w:rsidRPr="001F1083">
              <w:rPr>
                <w:bCs/>
                <w:szCs w:val="21"/>
              </w:rPr>
              <w:t>措施</w:t>
            </w:r>
          </w:p>
        </w:tc>
        <w:tc>
          <w:tcPr>
            <w:tcW w:w="14442" w:type="dxa"/>
          </w:tcPr>
          <w:p w14:paraId="21464286" w14:textId="77777777" w:rsidR="008E135F" w:rsidRPr="001F1083" w:rsidRDefault="004E4F8D">
            <w:pPr>
              <w:autoSpaceDE w:val="0"/>
              <w:autoSpaceDN w:val="0"/>
              <w:adjustRightInd w:val="0"/>
              <w:jc w:val="center"/>
              <w:rPr>
                <w:b/>
                <w:snapToGrid w:val="0"/>
                <w:kern w:val="0"/>
                <w:szCs w:val="21"/>
              </w:rPr>
            </w:pPr>
            <w:r w:rsidRPr="001F1083">
              <w:rPr>
                <w:b/>
                <w:snapToGrid w:val="0"/>
                <w:kern w:val="0"/>
                <w:szCs w:val="21"/>
              </w:rPr>
              <w:t>表</w:t>
            </w:r>
            <w:r w:rsidR="00974504" w:rsidRPr="001F1083">
              <w:rPr>
                <w:b/>
                <w:snapToGrid w:val="0"/>
                <w:kern w:val="0"/>
                <w:szCs w:val="21"/>
              </w:rPr>
              <w:t>4-</w:t>
            </w:r>
            <w:r w:rsidR="00974504" w:rsidRPr="001F1083">
              <w:rPr>
                <w:rFonts w:hint="eastAsia"/>
                <w:b/>
                <w:snapToGrid w:val="0"/>
                <w:kern w:val="0"/>
                <w:szCs w:val="21"/>
              </w:rPr>
              <w:t>3</w:t>
            </w:r>
            <w:r w:rsidR="00835BE9" w:rsidRPr="001F1083">
              <w:rPr>
                <w:b/>
                <w:snapToGrid w:val="0"/>
                <w:kern w:val="0"/>
                <w:szCs w:val="21"/>
              </w:rPr>
              <w:t xml:space="preserve"> </w:t>
            </w:r>
            <w:r w:rsidRPr="001F1083">
              <w:rPr>
                <w:b/>
                <w:snapToGrid w:val="0"/>
                <w:kern w:val="0"/>
                <w:szCs w:val="21"/>
              </w:rPr>
              <w:t>废气污染物排放源强核算结果一览表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618"/>
              <w:gridCol w:w="676"/>
              <w:gridCol w:w="725"/>
              <w:gridCol w:w="931"/>
              <w:gridCol w:w="795"/>
              <w:gridCol w:w="744"/>
              <w:gridCol w:w="808"/>
              <w:gridCol w:w="907"/>
              <w:gridCol w:w="555"/>
              <w:gridCol w:w="917"/>
              <w:gridCol w:w="915"/>
              <w:gridCol w:w="941"/>
              <w:gridCol w:w="1171"/>
              <w:gridCol w:w="768"/>
              <w:gridCol w:w="1133"/>
              <w:gridCol w:w="728"/>
            </w:tblGrid>
            <w:tr w:rsidR="001F1083" w:rsidRPr="001F1083" w14:paraId="39F89DA2" w14:textId="77777777" w:rsidTr="00974504">
              <w:trPr>
                <w:trHeight w:val="340"/>
                <w:jc w:val="center"/>
              </w:trPr>
              <w:tc>
                <w:tcPr>
                  <w:tcW w:w="232" w:type="pct"/>
                  <w:vMerge w:val="restart"/>
                  <w:vAlign w:val="center"/>
                </w:tcPr>
                <w:p w14:paraId="1F72DDCE" w14:textId="77777777" w:rsidR="008E135F" w:rsidRPr="001F1083" w:rsidRDefault="004E4F8D">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产污环节</w:t>
                  </w:r>
                </w:p>
              </w:tc>
              <w:tc>
                <w:tcPr>
                  <w:tcW w:w="254" w:type="pct"/>
                  <w:vMerge w:val="restart"/>
                  <w:vAlign w:val="center"/>
                </w:tcPr>
                <w:p w14:paraId="14B3FA7C" w14:textId="77777777" w:rsidR="008E135F" w:rsidRPr="001F1083" w:rsidRDefault="004E4F8D">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污染物种类</w:t>
                  </w:r>
                </w:p>
              </w:tc>
              <w:tc>
                <w:tcPr>
                  <w:tcW w:w="272" w:type="pct"/>
                  <w:vMerge w:val="restart"/>
                  <w:vAlign w:val="center"/>
                </w:tcPr>
                <w:p w14:paraId="579D27EF" w14:textId="77777777" w:rsidR="008E135F" w:rsidRPr="001F1083" w:rsidRDefault="004E4F8D">
                  <w:pPr>
                    <w:pStyle w:val="ac"/>
                    <w:spacing w:line="240" w:lineRule="atLeast"/>
                    <w:jc w:val="center"/>
                    <w:rPr>
                      <w:rFonts w:ascii="Times New Roman" w:hAnsi="Times New Roman"/>
                      <w:b/>
                      <w:bCs/>
                      <w:kern w:val="0"/>
                      <w:sz w:val="21"/>
                      <w:szCs w:val="21"/>
                    </w:rPr>
                  </w:pPr>
                  <w:r w:rsidRPr="001F1083">
                    <w:rPr>
                      <w:rFonts w:ascii="Times New Roman" w:hAnsi="Times New Roman" w:hint="eastAsia"/>
                      <w:b/>
                      <w:bCs/>
                      <w:kern w:val="0"/>
                      <w:sz w:val="21"/>
                      <w:szCs w:val="21"/>
                    </w:rPr>
                    <w:t>排放方式</w:t>
                  </w:r>
                </w:p>
              </w:tc>
              <w:tc>
                <w:tcPr>
                  <w:tcW w:w="926" w:type="pct"/>
                  <w:gridSpan w:val="3"/>
                  <w:vAlign w:val="center"/>
                </w:tcPr>
                <w:p w14:paraId="4311E134" w14:textId="77777777" w:rsidR="008E135F" w:rsidRPr="001F1083" w:rsidRDefault="004E4F8D">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污染物产生情况</w:t>
                  </w:r>
                </w:p>
              </w:tc>
              <w:tc>
                <w:tcPr>
                  <w:tcW w:w="1195" w:type="pct"/>
                  <w:gridSpan w:val="4"/>
                  <w:vAlign w:val="center"/>
                </w:tcPr>
                <w:p w14:paraId="1FF95884" w14:textId="77777777" w:rsidR="008E135F" w:rsidRPr="001F1083" w:rsidRDefault="004E4F8D">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治理设施</w:t>
                  </w:r>
                </w:p>
              </w:tc>
              <w:tc>
                <w:tcPr>
                  <w:tcW w:w="1135" w:type="pct"/>
                  <w:gridSpan w:val="3"/>
                  <w:vAlign w:val="center"/>
                </w:tcPr>
                <w:p w14:paraId="3BC58483" w14:textId="77777777" w:rsidR="008E135F" w:rsidRPr="001F1083" w:rsidRDefault="004E4F8D">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污染物排放情况</w:t>
                  </w:r>
                </w:p>
              </w:tc>
              <w:tc>
                <w:tcPr>
                  <w:tcW w:w="288" w:type="pct"/>
                  <w:vMerge w:val="restart"/>
                  <w:vAlign w:val="center"/>
                </w:tcPr>
                <w:p w14:paraId="23797726" w14:textId="77777777" w:rsidR="008E135F" w:rsidRPr="001F1083" w:rsidRDefault="004E4F8D">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年排放时数</w:t>
                  </w:r>
                  <w:r w:rsidRPr="001F1083">
                    <w:rPr>
                      <w:rFonts w:ascii="Times New Roman" w:hAnsi="Times New Roman"/>
                      <w:b/>
                      <w:bCs/>
                      <w:kern w:val="0"/>
                      <w:sz w:val="21"/>
                      <w:szCs w:val="21"/>
                    </w:rPr>
                    <w:t>/h</w:t>
                  </w:r>
                </w:p>
              </w:tc>
              <w:tc>
                <w:tcPr>
                  <w:tcW w:w="425" w:type="pct"/>
                  <w:vAlign w:val="center"/>
                </w:tcPr>
                <w:p w14:paraId="05DCB351" w14:textId="77777777" w:rsidR="008E135F" w:rsidRPr="001F1083" w:rsidRDefault="004E4F8D">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排放标准</w:t>
                  </w:r>
                </w:p>
              </w:tc>
              <w:tc>
                <w:tcPr>
                  <w:tcW w:w="273" w:type="pct"/>
                  <w:vMerge w:val="restart"/>
                  <w:vAlign w:val="center"/>
                </w:tcPr>
                <w:p w14:paraId="7ED7DAFA" w14:textId="77777777" w:rsidR="008E135F" w:rsidRPr="001F1083" w:rsidRDefault="004E4F8D">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是否达标</w:t>
                  </w:r>
                </w:p>
              </w:tc>
            </w:tr>
            <w:tr w:rsidR="001F1083" w:rsidRPr="001F1083" w14:paraId="6AC3CD1A" w14:textId="77777777" w:rsidTr="00974504">
              <w:trPr>
                <w:trHeight w:val="340"/>
                <w:jc w:val="center"/>
              </w:trPr>
              <w:tc>
                <w:tcPr>
                  <w:tcW w:w="232" w:type="pct"/>
                  <w:vMerge/>
                  <w:vAlign w:val="center"/>
                </w:tcPr>
                <w:p w14:paraId="11C43096" w14:textId="77777777" w:rsidR="00974504" w:rsidRPr="001F1083" w:rsidRDefault="00974504">
                  <w:pPr>
                    <w:pStyle w:val="ac"/>
                    <w:spacing w:line="240" w:lineRule="atLeast"/>
                    <w:jc w:val="center"/>
                    <w:rPr>
                      <w:rFonts w:ascii="Times New Roman" w:hAnsi="Times New Roman"/>
                      <w:kern w:val="0"/>
                      <w:sz w:val="21"/>
                      <w:szCs w:val="21"/>
                    </w:rPr>
                  </w:pPr>
                </w:p>
              </w:tc>
              <w:tc>
                <w:tcPr>
                  <w:tcW w:w="254" w:type="pct"/>
                  <w:vMerge/>
                  <w:vAlign w:val="center"/>
                </w:tcPr>
                <w:p w14:paraId="2E88B113" w14:textId="77777777" w:rsidR="00974504" w:rsidRPr="001F1083" w:rsidRDefault="00974504">
                  <w:pPr>
                    <w:pStyle w:val="ac"/>
                    <w:spacing w:line="240" w:lineRule="atLeast"/>
                    <w:jc w:val="center"/>
                    <w:rPr>
                      <w:rFonts w:ascii="Times New Roman" w:hAnsi="Times New Roman"/>
                      <w:kern w:val="0"/>
                      <w:sz w:val="21"/>
                      <w:szCs w:val="21"/>
                    </w:rPr>
                  </w:pPr>
                </w:p>
              </w:tc>
              <w:tc>
                <w:tcPr>
                  <w:tcW w:w="272" w:type="pct"/>
                  <w:vMerge/>
                  <w:vAlign w:val="center"/>
                </w:tcPr>
                <w:p w14:paraId="4CFE03C9" w14:textId="77777777" w:rsidR="00974504" w:rsidRPr="001F1083" w:rsidRDefault="00974504">
                  <w:pPr>
                    <w:pStyle w:val="ac"/>
                    <w:spacing w:line="240" w:lineRule="atLeast"/>
                    <w:jc w:val="center"/>
                    <w:rPr>
                      <w:rFonts w:ascii="Times New Roman" w:hAnsi="Times New Roman"/>
                      <w:kern w:val="0"/>
                      <w:sz w:val="21"/>
                      <w:szCs w:val="21"/>
                    </w:rPr>
                  </w:pPr>
                </w:p>
              </w:tc>
              <w:tc>
                <w:tcPr>
                  <w:tcW w:w="349" w:type="pct"/>
                  <w:vAlign w:val="center"/>
                </w:tcPr>
                <w:p w14:paraId="47E426B6" w14:textId="77777777" w:rsidR="00974504" w:rsidRPr="001F1083" w:rsidRDefault="00974504">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产生浓度</w:t>
                  </w:r>
                  <w:r w:rsidRPr="001F1083">
                    <w:rPr>
                      <w:rFonts w:ascii="Times New Roman" w:hAnsi="Times New Roman"/>
                      <w:b/>
                      <w:bCs/>
                      <w:kern w:val="0"/>
                      <w:sz w:val="21"/>
                      <w:szCs w:val="21"/>
                    </w:rPr>
                    <w:t>mg/m</w:t>
                  </w:r>
                  <w:r w:rsidRPr="001F1083">
                    <w:rPr>
                      <w:rFonts w:ascii="Times New Roman" w:hAnsi="Times New Roman"/>
                      <w:b/>
                      <w:bCs/>
                      <w:kern w:val="0"/>
                      <w:sz w:val="21"/>
                      <w:szCs w:val="21"/>
                      <w:vertAlign w:val="superscript"/>
                    </w:rPr>
                    <w:t>3</w:t>
                  </w:r>
                </w:p>
              </w:tc>
              <w:tc>
                <w:tcPr>
                  <w:tcW w:w="298" w:type="pct"/>
                  <w:vAlign w:val="center"/>
                </w:tcPr>
                <w:p w14:paraId="16ADF527" w14:textId="77777777" w:rsidR="00974504" w:rsidRPr="001F1083" w:rsidRDefault="00974504">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产生速率</w:t>
                  </w:r>
                  <w:r w:rsidRPr="001F1083">
                    <w:rPr>
                      <w:rFonts w:ascii="Times New Roman" w:hAnsi="Times New Roman"/>
                      <w:b/>
                      <w:bCs/>
                      <w:kern w:val="0"/>
                      <w:sz w:val="21"/>
                      <w:szCs w:val="21"/>
                    </w:rPr>
                    <w:t>kg/h</w:t>
                  </w:r>
                </w:p>
              </w:tc>
              <w:tc>
                <w:tcPr>
                  <w:tcW w:w="279" w:type="pct"/>
                  <w:vAlign w:val="center"/>
                </w:tcPr>
                <w:p w14:paraId="2AA29543" w14:textId="77777777" w:rsidR="00974504" w:rsidRPr="001F1083" w:rsidRDefault="00974504">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产生量</w:t>
                  </w:r>
                  <w:r w:rsidRPr="001F1083">
                    <w:rPr>
                      <w:rFonts w:ascii="Times New Roman" w:hAnsi="Times New Roman" w:hint="eastAsia"/>
                      <w:b/>
                      <w:bCs/>
                      <w:kern w:val="0"/>
                      <w:sz w:val="21"/>
                      <w:szCs w:val="21"/>
                    </w:rPr>
                    <w:t>t</w:t>
                  </w:r>
                  <w:r w:rsidRPr="001F1083">
                    <w:rPr>
                      <w:rFonts w:ascii="Times New Roman" w:hAnsi="Times New Roman"/>
                      <w:b/>
                      <w:bCs/>
                      <w:kern w:val="0"/>
                      <w:sz w:val="21"/>
                      <w:szCs w:val="21"/>
                    </w:rPr>
                    <w:t>/a</w:t>
                  </w:r>
                </w:p>
              </w:tc>
              <w:tc>
                <w:tcPr>
                  <w:tcW w:w="303" w:type="pct"/>
                  <w:vAlign w:val="center"/>
                </w:tcPr>
                <w:p w14:paraId="3A44F8BE" w14:textId="77777777" w:rsidR="00974504" w:rsidRPr="001F1083" w:rsidRDefault="00974504">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收集效率</w:t>
                  </w:r>
                  <w:r w:rsidRPr="001F1083">
                    <w:rPr>
                      <w:rFonts w:ascii="Times New Roman" w:hAnsi="Times New Roman" w:hint="eastAsia"/>
                      <w:b/>
                      <w:bCs/>
                      <w:kern w:val="0"/>
                      <w:sz w:val="21"/>
                      <w:szCs w:val="21"/>
                    </w:rPr>
                    <w:t>%</w:t>
                  </w:r>
                </w:p>
              </w:tc>
              <w:tc>
                <w:tcPr>
                  <w:tcW w:w="340" w:type="pct"/>
                  <w:vAlign w:val="center"/>
                </w:tcPr>
                <w:p w14:paraId="03075CDB" w14:textId="77777777" w:rsidR="00974504" w:rsidRPr="001F1083" w:rsidRDefault="00974504">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治理设施</w:t>
                  </w:r>
                </w:p>
              </w:tc>
              <w:tc>
                <w:tcPr>
                  <w:tcW w:w="208" w:type="pct"/>
                  <w:vAlign w:val="center"/>
                </w:tcPr>
                <w:p w14:paraId="4C81EA24" w14:textId="77777777" w:rsidR="00974504" w:rsidRPr="001F1083" w:rsidRDefault="00974504">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处理效率</w:t>
                  </w:r>
                </w:p>
              </w:tc>
              <w:tc>
                <w:tcPr>
                  <w:tcW w:w="344" w:type="pct"/>
                  <w:vAlign w:val="center"/>
                </w:tcPr>
                <w:p w14:paraId="2F0043D8" w14:textId="77777777" w:rsidR="00974504" w:rsidRPr="001F1083" w:rsidRDefault="00974504">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是否为可行技术</w:t>
                  </w:r>
                </w:p>
              </w:tc>
              <w:tc>
                <w:tcPr>
                  <w:tcW w:w="343" w:type="pct"/>
                  <w:vAlign w:val="center"/>
                </w:tcPr>
                <w:p w14:paraId="38377B01" w14:textId="77777777" w:rsidR="00974504" w:rsidRPr="001F1083" w:rsidRDefault="00974504">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排放浓度</w:t>
                  </w:r>
                  <w:r w:rsidRPr="001F1083">
                    <w:rPr>
                      <w:rFonts w:ascii="Times New Roman" w:hAnsi="Times New Roman"/>
                      <w:b/>
                      <w:bCs/>
                      <w:kern w:val="0"/>
                      <w:sz w:val="21"/>
                      <w:szCs w:val="21"/>
                    </w:rPr>
                    <w:t>mg/m</w:t>
                  </w:r>
                  <w:r w:rsidRPr="001F1083">
                    <w:rPr>
                      <w:rFonts w:ascii="Times New Roman" w:hAnsi="Times New Roman"/>
                      <w:b/>
                      <w:bCs/>
                      <w:kern w:val="0"/>
                      <w:sz w:val="21"/>
                      <w:szCs w:val="21"/>
                      <w:vertAlign w:val="superscript"/>
                    </w:rPr>
                    <w:t>3</w:t>
                  </w:r>
                </w:p>
              </w:tc>
              <w:tc>
                <w:tcPr>
                  <w:tcW w:w="353" w:type="pct"/>
                  <w:vAlign w:val="center"/>
                </w:tcPr>
                <w:p w14:paraId="43769E6B" w14:textId="77777777" w:rsidR="00974504" w:rsidRPr="001F1083" w:rsidRDefault="00974504">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排放速率</w:t>
                  </w:r>
                  <w:r w:rsidRPr="001F1083">
                    <w:rPr>
                      <w:rFonts w:ascii="Times New Roman" w:hAnsi="Times New Roman"/>
                      <w:b/>
                      <w:bCs/>
                      <w:kern w:val="0"/>
                      <w:sz w:val="21"/>
                      <w:szCs w:val="21"/>
                    </w:rPr>
                    <w:t>kg/h</w:t>
                  </w:r>
                </w:p>
              </w:tc>
              <w:tc>
                <w:tcPr>
                  <w:tcW w:w="439" w:type="pct"/>
                  <w:vAlign w:val="center"/>
                </w:tcPr>
                <w:p w14:paraId="38A84C88" w14:textId="77777777" w:rsidR="00974504" w:rsidRPr="001F1083" w:rsidRDefault="00974504">
                  <w:pPr>
                    <w:pStyle w:val="ac"/>
                    <w:spacing w:line="240" w:lineRule="atLeast"/>
                    <w:jc w:val="center"/>
                    <w:rPr>
                      <w:rFonts w:ascii="Times New Roman" w:hAnsi="Times New Roman"/>
                      <w:b/>
                      <w:bCs/>
                      <w:kern w:val="0"/>
                      <w:sz w:val="21"/>
                      <w:szCs w:val="21"/>
                    </w:rPr>
                  </w:pPr>
                  <w:r w:rsidRPr="001F1083">
                    <w:rPr>
                      <w:rFonts w:ascii="Times New Roman" w:hAnsi="Times New Roman"/>
                      <w:b/>
                      <w:bCs/>
                      <w:kern w:val="0"/>
                      <w:sz w:val="21"/>
                      <w:szCs w:val="21"/>
                    </w:rPr>
                    <w:t>排放量</w:t>
                  </w:r>
                  <w:r w:rsidRPr="001F1083">
                    <w:rPr>
                      <w:rFonts w:ascii="Times New Roman" w:hAnsi="Times New Roman" w:hint="eastAsia"/>
                      <w:b/>
                      <w:bCs/>
                      <w:kern w:val="0"/>
                      <w:sz w:val="21"/>
                      <w:szCs w:val="21"/>
                    </w:rPr>
                    <w:t>t</w:t>
                  </w:r>
                  <w:r w:rsidRPr="001F1083">
                    <w:rPr>
                      <w:rFonts w:ascii="Times New Roman" w:hAnsi="Times New Roman"/>
                      <w:b/>
                      <w:bCs/>
                      <w:kern w:val="0"/>
                      <w:sz w:val="21"/>
                      <w:szCs w:val="21"/>
                    </w:rPr>
                    <w:t>/a</w:t>
                  </w:r>
                </w:p>
              </w:tc>
              <w:tc>
                <w:tcPr>
                  <w:tcW w:w="288" w:type="pct"/>
                  <w:vMerge/>
                  <w:vAlign w:val="center"/>
                </w:tcPr>
                <w:p w14:paraId="2B8CD932" w14:textId="77777777" w:rsidR="00974504" w:rsidRPr="001F1083" w:rsidRDefault="00974504">
                  <w:pPr>
                    <w:pStyle w:val="ac"/>
                    <w:spacing w:line="240" w:lineRule="atLeast"/>
                    <w:jc w:val="center"/>
                    <w:rPr>
                      <w:rFonts w:ascii="Times New Roman" w:hAnsi="Times New Roman"/>
                      <w:kern w:val="0"/>
                      <w:sz w:val="21"/>
                      <w:szCs w:val="21"/>
                    </w:rPr>
                  </w:pPr>
                </w:p>
              </w:tc>
              <w:tc>
                <w:tcPr>
                  <w:tcW w:w="425" w:type="pct"/>
                  <w:vAlign w:val="center"/>
                </w:tcPr>
                <w:p w14:paraId="55751A32" w14:textId="77777777" w:rsidR="00974504" w:rsidRPr="001F1083" w:rsidRDefault="00974504">
                  <w:pPr>
                    <w:pStyle w:val="ac"/>
                    <w:spacing w:line="240" w:lineRule="atLeast"/>
                    <w:jc w:val="center"/>
                    <w:rPr>
                      <w:rFonts w:ascii="Times New Roman" w:hAnsi="Times New Roman"/>
                      <w:kern w:val="0"/>
                      <w:sz w:val="21"/>
                      <w:szCs w:val="21"/>
                    </w:rPr>
                  </w:pPr>
                  <w:r w:rsidRPr="001F1083">
                    <w:rPr>
                      <w:rFonts w:ascii="Times New Roman" w:hAnsi="Times New Roman"/>
                      <w:kern w:val="0"/>
                      <w:sz w:val="21"/>
                      <w:szCs w:val="21"/>
                    </w:rPr>
                    <w:t>浓度限值</w:t>
                  </w:r>
                  <w:r w:rsidRPr="001F1083">
                    <w:rPr>
                      <w:rFonts w:ascii="Times New Roman" w:hAnsi="Times New Roman"/>
                      <w:kern w:val="0"/>
                      <w:sz w:val="21"/>
                      <w:szCs w:val="21"/>
                    </w:rPr>
                    <w:t>mg/m</w:t>
                  </w:r>
                  <w:r w:rsidRPr="001F1083">
                    <w:rPr>
                      <w:rFonts w:ascii="Times New Roman" w:hAnsi="Times New Roman"/>
                      <w:kern w:val="0"/>
                      <w:sz w:val="21"/>
                      <w:szCs w:val="21"/>
                      <w:vertAlign w:val="superscript"/>
                    </w:rPr>
                    <w:t>3</w:t>
                  </w:r>
                </w:p>
              </w:tc>
              <w:tc>
                <w:tcPr>
                  <w:tcW w:w="273" w:type="pct"/>
                  <w:vMerge/>
                  <w:vAlign w:val="center"/>
                </w:tcPr>
                <w:p w14:paraId="087AD180" w14:textId="77777777" w:rsidR="00974504" w:rsidRPr="001F1083" w:rsidRDefault="00974504">
                  <w:pPr>
                    <w:pStyle w:val="ac"/>
                    <w:spacing w:line="240" w:lineRule="atLeast"/>
                    <w:jc w:val="center"/>
                    <w:rPr>
                      <w:rFonts w:ascii="Times New Roman" w:hAnsi="Times New Roman"/>
                      <w:kern w:val="0"/>
                      <w:sz w:val="21"/>
                      <w:szCs w:val="21"/>
                    </w:rPr>
                  </w:pPr>
                </w:p>
              </w:tc>
            </w:tr>
            <w:tr w:rsidR="001F1083" w:rsidRPr="001F1083" w14:paraId="194A160A" w14:textId="77777777" w:rsidTr="00974504">
              <w:trPr>
                <w:trHeight w:val="724"/>
                <w:jc w:val="center"/>
              </w:trPr>
              <w:tc>
                <w:tcPr>
                  <w:tcW w:w="232" w:type="pct"/>
                  <w:vMerge w:val="restart"/>
                  <w:vAlign w:val="center"/>
                </w:tcPr>
                <w:p w14:paraId="74A041B9"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天然气燃烧废气</w:t>
                  </w:r>
                </w:p>
              </w:tc>
              <w:tc>
                <w:tcPr>
                  <w:tcW w:w="254" w:type="pct"/>
                  <w:vAlign w:val="center"/>
                </w:tcPr>
                <w:p w14:paraId="430649E5" w14:textId="77777777" w:rsidR="007823BB" w:rsidRPr="001F1083" w:rsidRDefault="007823BB" w:rsidP="007823BB">
                  <w:pPr>
                    <w:widowControl/>
                    <w:jc w:val="center"/>
                    <w:rPr>
                      <w:szCs w:val="21"/>
                    </w:rPr>
                  </w:pPr>
                  <w:r w:rsidRPr="001F1083">
                    <w:rPr>
                      <w:szCs w:val="21"/>
                    </w:rPr>
                    <w:t>二氧化硫</w:t>
                  </w:r>
                </w:p>
              </w:tc>
              <w:tc>
                <w:tcPr>
                  <w:tcW w:w="272" w:type="pct"/>
                  <w:vMerge w:val="restart"/>
                  <w:vAlign w:val="center"/>
                </w:tcPr>
                <w:p w14:paraId="634DC169"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DA002</w:t>
                  </w:r>
                  <w:r w:rsidRPr="001F1083">
                    <w:rPr>
                      <w:rFonts w:ascii="Times New Roman" w:hAnsi="Times New Roman" w:hint="eastAsia"/>
                      <w:kern w:val="0"/>
                      <w:sz w:val="21"/>
                      <w:szCs w:val="21"/>
                    </w:rPr>
                    <w:t>有组织</w:t>
                  </w:r>
                </w:p>
              </w:tc>
              <w:tc>
                <w:tcPr>
                  <w:tcW w:w="349" w:type="pct"/>
                  <w:vAlign w:val="center"/>
                </w:tcPr>
                <w:p w14:paraId="3901D693" w14:textId="77777777" w:rsidR="007823BB" w:rsidRPr="001F1083" w:rsidRDefault="007823BB" w:rsidP="007823BB">
                  <w:pPr>
                    <w:widowControl/>
                    <w:jc w:val="center"/>
                    <w:rPr>
                      <w:szCs w:val="21"/>
                    </w:rPr>
                  </w:pPr>
                  <w:r w:rsidRPr="001F1083">
                    <w:rPr>
                      <w:rFonts w:hint="eastAsia"/>
                      <w:szCs w:val="21"/>
                    </w:rPr>
                    <w:t>18.56</w:t>
                  </w:r>
                </w:p>
              </w:tc>
              <w:tc>
                <w:tcPr>
                  <w:tcW w:w="298" w:type="pct"/>
                  <w:vAlign w:val="center"/>
                </w:tcPr>
                <w:p w14:paraId="1691A1CB" w14:textId="77777777" w:rsidR="007823BB" w:rsidRPr="001F1083" w:rsidRDefault="007823BB" w:rsidP="007823BB">
                  <w:pPr>
                    <w:widowControl/>
                    <w:jc w:val="center"/>
                    <w:rPr>
                      <w:szCs w:val="21"/>
                    </w:rPr>
                  </w:pPr>
                  <w:r w:rsidRPr="001F1083">
                    <w:rPr>
                      <w:rFonts w:hint="eastAsia"/>
                      <w:szCs w:val="21"/>
                    </w:rPr>
                    <w:t>0.05</w:t>
                  </w:r>
                  <w:r w:rsidRPr="001F1083">
                    <w:rPr>
                      <w:szCs w:val="21"/>
                    </w:rPr>
                    <w:t>14</w:t>
                  </w:r>
                </w:p>
              </w:tc>
              <w:tc>
                <w:tcPr>
                  <w:tcW w:w="279" w:type="pct"/>
                  <w:vAlign w:val="center"/>
                </w:tcPr>
                <w:p w14:paraId="6BF89ACC" w14:textId="77777777" w:rsidR="007823BB" w:rsidRPr="001F1083" w:rsidRDefault="007823BB" w:rsidP="007823BB">
                  <w:pPr>
                    <w:widowControl/>
                    <w:jc w:val="center"/>
                    <w:rPr>
                      <w:szCs w:val="21"/>
                    </w:rPr>
                  </w:pPr>
                  <w:r w:rsidRPr="001F1083">
                    <w:rPr>
                      <w:rFonts w:hint="eastAsia"/>
                      <w:szCs w:val="21"/>
                    </w:rPr>
                    <w:t>0.360</w:t>
                  </w:r>
                </w:p>
              </w:tc>
              <w:tc>
                <w:tcPr>
                  <w:tcW w:w="303" w:type="pct"/>
                  <w:vMerge w:val="restart"/>
                  <w:vAlign w:val="center"/>
                </w:tcPr>
                <w:p w14:paraId="3B576AD6"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100</w:t>
                  </w:r>
                </w:p>
              </w:tc>
              <w:tc>
                <w:tcPr>
                  <w:tcW w:w="340" w:type="pct"/>
                  <w:vAlign w:val="center"/>
                </w:tcPr>
                <w:p w14:paraId="23AA6EC8"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w:t>
                  </w:r>
                </w:p>
              </w:tc>
              <w:tc>
                <w:tcPr>
                  <w:tcW w:w="208" w:type="pct"/>
                  <w:vAlign w:val="center"/>
                </w:tcPr>
                <w:p w14:paraId="5C68BCBB"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w:t>
                  </w:r>
                </w:p>
              </w:tc>
              <w:tc>
                <w:tcPr>
                  <w:tcW w:w="344" w:type="pct"/>
                  <w:vAlign w:val="center"/>
                </w:tcPr>
                <w:p w14:paraId="391D361D"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w:t>
                  </w:r>
                </w:p>
              </w:tc>
              <w:tc>
                <w:tcPr>
                  <w:tcW w:w="343" w:type="pct"/>
                  <w:vAlign w:val="center"/>
                </w:tcPr>
                <w:p w14:paraId="30B1CAC1" w14:textId="77777777" w:rsidR="007823BB" w:rsidRPr="001F1083" w:rsidRDefault="007823BB" w:rsidP="007823BB">
                  <w:pPr>
                    <w:widowControl/>
                    <w:jc w:val="center"/>
                    <w:rPr>
                      <w:szCs w:val="21"/>
                    </w:rPr>
                  </w:pPr>
                  <w:r w:rsidRPr="001F1083">
                    <w:rPr>
                      <w:rFonts w:hint="eastAsia"/>
                      <w:szCs w:val="21"/>
                    </w:rPr>
                    <w:t>18.56</w:t>
                  </w:r>
                </w:p>
              </w:tc>
              <w:tc>
                <w:tcPr>
                  <w:tcW w:w="353" w:type="pct"/>
                  <w:vAlign w:val="center"/>
                </w:tcPr>
                <w:p w14:paraId="2FBC2E3F" w14:textId="77777777" w:rsidR="007823BB" w:rsidRPr="001F1083" w:rsidRDefault="007823BB" w:rsidP="007823BB">
                  <w:pPr>
                    <w:widowControl/>
                    <w:jc w:val="center"/>
                    <w:rPr>
                      <w:szCs w:val="21"/>
                    </w:rPr>
                  </w:pPr>
                  <w:r w:rsidRPr="001F1083">
                    <w:rPr>
                      <w:rFonts w:hint="eastAsia"/>
                      <w:szCs w:val="21"/>
                    </w:rPr>
                    <w:t>0.05</w:t>
                  </w:r>
                  <w:r w:rsidRPr="001F1083">
                    <w:rPr>
                      <w:szCs w:val="21"/>
                    </w:rPr>
                    <w:t>14</w:t>
                  </w:r>
                </w:p>
              </w:tc>
              <w:tc>
                <w:tcPr>
                  <w:tcW w:w="439" w:type="pct"/>
                  <w:vAlign w:val="center"/>
                </w:tcPr>
                <w:p w14:paraId="61470273" w14:textId="77777777" w:rsidR="007823BB" w:rsidRPr="001F1083" w:rsidRDefault="007823BB" w:rsidP="007823BB">
                  <w:pPr>
                    <w:widowControl/>
                    <w:jc w:val="center"/>
                    <w:rPr>
                      <w:szCs w:val="21"/>
                    </w:rPr>
                  </w:pPr>
                  <w:r w:rsidRPr="001F1083">
                    <w:rPr>
                      <w:rFonts w:hint="eastAsia"/>
                      <w:szCs w:val="21"/>
                    </w:rPr>
                    <w:t>0.360</w:t>
                  </w:r>
                </w:p>
              </w:tc>
              <w:tc>
                <w:tcPr>
                  <w:tcW w:w="288" w:type="pct"/>
                  <w:vMerge w:val="restart"/>
                  <w:vAlign w:val="center"/>
                </w:tcPr>
                <w:p w14:paraId="7C35CE44"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7</w:t>
                  </w:r>
                  <w:r w:rsidRPr="001F1083">
                    <w:rPr>
                      <w:rFonts w:ascii="Times New Roman" w:hAnsi="Times New Roman"/>
                      <w:kern w:val="0"/>
                      <w:sz w:val="21"/>
                      <w:szCs w:val="21"/>
                    </w:rPr>
                    <w:t>0</w:t>
                  </w:r>
                  <w:r w:rsidRPr="001F1083">
                    <w:rPr>
                      <w:rFonts w:ascii="Times New Roman" w:hAnsi="Times New Roman" w:hint="eastAsia"/>
                      <w:kern w:val="0"/>
                      <w:sz w:val="21"/>
                      <w:szCs w:val="21"/>
                    </w:rPr>
                    <w:t>00</w:t>
                  </w:r>
                </w:p>
              </w:tc>
              <w:tc>
                <w:tcPr>
                  <w:tcW w:w="425" w:type="pct"/>
                  <w:vAlign w:val="center"/>
                </w:tcPr>
                <w:p w14:paraId="3736F466"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50</w:t>
                  </w:r>
                </w:p>
              </w:tc>
              <w:tc>
                <w:tcPr>
                  <w:tcW w:w="273" w:type="pct"/>
                  <w:vAlign w:val="center"/>
                </w:tcPr>
                <w:p w14:paraId="524AC3E5"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kern w:val="0"/>
                      <w:sz w:val="21"/>
                      <w:szCs w:val="21"/>
                    </w:rPr>
                    <w:t>是</w:t>
                  </w:r>
                </w:p>
              </w:tc>
            </w:tr>
            <w:tr w:rsidR="001F1083" w:rsidRPr="001F1083" w14:paraId="0986F53A" w14:textId="77777777" w:rsidTr="00974504">
              <w:trPr>
                <w:trHeight w:val="724"/>
                <w:jc w:val="center"/>
              </w:trPr>
              <w:tc>
                <w:tcPr>
                  <w:tcW w:w="232" w:type="pct"/>
                  <w:vMerge/>
                  <w:vAlign w:val="center"/>
                </w:tcPr>
                <w:p w14:paraId="4A3C3C0C" w14:textId="77777777" w:rsidR="007823BB" w:rsidRPr="001F1083" w:rsidRDefault="007823BB" w:rsidP="007823BB">
                  <w:pPr>
                    <w:pStyle w:val="ac"/>
                    <w:spacing w:line="240" w:lineRule="atLeast"/>
                    <w:jc w:val="center"/>
                    <w:rPr>
                      <w:rFonts w:ascii="Times New Roman" w:hAnsi="Times New Roman"/>
                      <w:kern w:val="0"/>
                      <w:sz w:val="21"/>
                      <w:szCs w:val="21"/>
                    </w:rPr>
                  </w:pPr>
                </w:p>
              </w:tc>
              <w:tc>
                <w:tcPr>
                  <w:tcW w:w="254" w:type="pct"/>
                  <w:vAlign w:val="center"/>
                </w:tcPr>
                <w:p w14:paraId="03D87DF7" w14:textId="77777777" w:rsidR="007823BB" w:rsidRPr="001F1083" w:rsidRDefault="007823BB" w:rsidP="007823BB">
                  <w:pPr>
                    <w:widowControl/>
                    <w:jc w:val="center"/>
                    <w:rPr>
                      <w:szCs w:val="21"/>
                    </w:rPr>
                  </w:pPr>
                  <w:r w:rsidRPr="001F1083">
                    <w:rPr>
                      <w:szCs w:val="21"/>
                    </w:rPr>
                    <w:t>氮氧化物</w:t>
                  </w:r>
                </w:p>
              </w:tc>
              <w:tc>
                <w:tcPr>
                  <w:tcW w:w="272" w:type="pct"/>
                  <w:vMerge/>
                  <w:vAlign w:val="center"/>
                </w:tcPr>
                <w:p w14:paraId="23652BE6" w14:textId="77777777" w:rsidR="007823BB" w:rsidRPr="001F1083" w:rsidRDefault="007823BB" w:rsidP="007823BB">
                  <w:pPr>
                    <w:pStyle w:val="ac"/>
                    <w:spacing w:line="240" w:lineRule="atLeast"/>
                    <w:jc w:val="center"/>
                    <w:rPr>
                      <w:rFonts w:ascii="Times New Roman" w:hAnsi="Times New Roman"/>
                      <w:kern w:val="0"/>
                      <w:sz w:val="21"/>
                      <w:szCs w:val="21"/>
                    </w:rPr>
                  </w:pPr>
                </w:p>
              </w:tc>
              <w:tc>
                <w:tcPr>
                  <w:tcW w:w="349" w:type="pct"/>
                  <w:vAlign w:val="center"/>
                </w:tcPr>
                <w:p w14:paraId="7B51CEBF" w14:textId="77777777" w:rsidR="007823BB" w:rsidRPr="001F1083" w:rsidRDefault="007823BB" w:rsidP="007823BB">
                  <w:pPr>
                    <w:widowControl/>
                    <w:jc w:val="center"/>
                    <w:rPr>
                      <w:szCs w:val="21"/>
                    </w:rPr>
                  </w:pPr>
                  <w:r w:rsidRPr="001F1083">
                    <w:rPr>
                      <w:rFonts w:hint="eastAsia"/>
                      <w:szCs w:val="21"/>
                    </w:rPr>
                    <w:t>28.12</w:t>
                  </w:r>
                </w:p>
              </w:tc>
              <w:tc>
                <w:tcPr>
                  <w:tcW w:w="298" w:type="pct"/>
                  <w:vAlign w:val="center"/>
                </w:tcPr>
                <w:p w14:paraId="0C757E6F" w14:textId="77777777" w:rsidR="007823BB" w:rsidRPr="001F1083" w:rsidRDefault="007823BB" w:rsidP="007823BB">
                  <w:pPr>
                    <w:widowControl/>
                    <w:jc w:val="center"/>
                    <w:rPr>
                      <w:szCs w:val="21"/>
                    </w:rPr>
                  </w:pPr>
                  <w:r w:rsidRPr="001F1083">
                    <w:rPr>
                      <w:rFonts w:hint="eastAsia"/>
                      <w:szCs w:val="21"/>
                    </w:rPr>
                    <w:t>0.07</w:t>
                  </w:r>
                  <w:r w:rsidRPr="001F1083">
                    <w:rPr>
                      <w:szCs w:val="21"/>
                    </w:rPr>
                    <w:t>79</w:t>
                  </w:r>
                </w:p>
              </w:tc>
              <w:tc>
                <w:tcPr>
                  <w:tcW w:w="279" w:type="pct"/>
                  <w:vAlign w:val="center"/>
                </w:tcPr>
                <w:p w14:paraId="12802458" w14:textId="77777777" w:rsidR="007823BB" w:rsidRPr="001F1083" w:rsidRDefault="007823BB" w:rsidP="007823BB">
                  <w:pPr>
                    <w:widowControl/>
                    <w:jc w:val="center"/>
                    <w:rPr>
                      <w:szCs w:val="21"/>
                    </w:rPr>
                  </w:pPr>
                  <w:r w:rsidRPr="001F1083">
                    <w:rPr>
                      <w:rFonts w:hint="eastAsia"/>
                      <w:szCs w:val="21"/>
                    </w:rPr>
                    <w:t>0.545</w:t>
                  </w:r>
                </w:p>
              </w:tc>
              <w:tc>
                <w:tcPr>
                  <w:tcW w:w="303" w:type="pct"/>
                  <w:vMerge/>
                  <w:vAlign w:val="center"/>
                </w:tcPr>
                <w:p w14:paraId="58FF0A66" w14:textId="77777777" w:rsidR="007823BB" w:rsidRPr="001F1083" w:rsidRDefault="007823BB" w:rsidP="007823BB">
                  <w:pPr>
                    <w:pStyle w:val="ac"/>
                    <w:spacing w:line="240" w:lineRule="atLeast"/>
                    <w:jc w:val="center"/>
                    <w:rPr>
                      <w:rFonts w:ascii="Times New Roman" w:hAnsi="Times New Roman"/>
                      <w:kern w:val="0"/>
                      <w:sz w:val="21"/>
                      <w:szCs w:val="21"/>
                    </w:rPr>
                  </w:pPr>
                </w:p>
              </w:tc>
              <w:tc>
                <w:tcPr>
                  <w:tcW w:w="340" w:type="pct"/>
                  <w:vAlign w:val="center"/>
                </w:tcPr>
                <w:p w14:paraId="4B3EE15E"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低氮燃烧</w:t>
                  </w:r>
                </w:p>
              </w:tc>
              <w:tc>
                <w:tcPr>
                  <w:tcW w:w="208" w:type="pct"/>
                  <w:vAlign w:val="center"/>
                </w:tcPr>
                <w:p w14:paraId="4658A5B8"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kern w:val="0"/>
                      <w:sz w:val="21"/>
                      <w:szCs w:val="21"/>
                    </w:rPr>
                    <w:t>50%</w:t>
                  </w:r>
                </w:p>
              </w:tc>
              <w:tc>
                <w:tcPr>
                  <w:tcW w:w="344" w:type="pct"/>
                  <w:vAlign w:val="center"/>
                </w:tcPr>
                <w:p w14:paraId="51DA6420"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是</w:t>
                  </w:r>
                </w:p>
              </w:tc>
              <w:tc>
                <w:tcPr>
                  <w:tcW w:w="343" w:type="pct"/>
                  <w:vAlign w:val="center"/>
                </w:tcPr>
                <w:p w14:paraId="42400920" w14:textId="77777777" w:rsidR="007823BB" w:rsidRPr="001F1083" w:rsidRDefault="007823BB" w:rsidP="007823BB">
                  <w:pPr>
                    <w:widowControl/>
                    <w:jc w:val="center"/>
                    <w:rPr>
                      <w:szCs w:val="21"/>
                    </w:rPr>
                  </w:pPr>
                  <w:r w:rsidRPr="001F1083">
                    <w:rPr>
                      <w:rFonts w:hint="eastAsia"/>
                      <w:szCs w:val="21"/>
                    </w:rPr>
                    <w:t>28.12</w:t>
                  </w:r>
                </w:p>
              </w:tc>
              <w:tc>
                <w:tcPr>
                  <w:tcW w:w="353" w:type="pct"/>
                  <w:vAlign w:val="center"/>
                </w:tcPr>
                <w:p w14:paraId="2DAAE0E0" w14:textId="77777777" w:rsidR="007823BB" w:rsidRPr="001F1083" w:rsidRDefault="007823BB" w:rsidP="007823BB">
                  <w:pPr>
                    <w:widowControl/>
                    <w:jc w:val="center"/>
                    <w:rPr>
                      <w:szCs w:val="21"/>
                    </w:rPr>
                  </w:pPr>
                  <w:r w:rsidRPr="001F1083">
                    <w:rPr>
                      <w:rFonts w:hint="eastAsia"/>
                      <w:szCs w:val="21"/>
                    </w:rPr>
                    <w:t>0.07</w:t>
                  </w:r>
                  <w:r w:rsidRPr="001F1083">
                    <w:rPr>
                      <w:szCs w:val="21"/>
                    </w:rPr>
                    <w:t>79</w:t>
                  </w:r>
                </w:p>
              </w:tc>
              <w:tc>
                <w:tcPr>
                  <w:tcW w:w="439" w:type="pct"/>
                  <w:vAlign w:val="center"/>
                </w:tcPr>
                <w:p w14:paraId="0F81B976" w14:textId="77777777" w:rsidR="007823BB" w:rsidRPr="001F1083" w:rsidRDefault="007823BB" w:rsidP="007823BB">
                  <w:pPr>
                    <w:widowControl/>
                    <w:jc w:val="center"/>
                    <w:rPr>
                      <w:szCs w:val="21"/>
                    </w:rPr>
                  </w:pPr>
                  <w:r w:rsidRPr="001F1083">
                    <w:rPr>
                      <w:rFonts w:hint="eastAsia"/>
                      <w:szCs w:val="21"/>
                    </w:rPr>
                    <w:t>0.545</w:t>
                  </w:r>
                </w:p>
              </w:tc>
              <w:tc>
                <w:tcPr>
                  <w:tcW w:w="288" w:type="pct"/>
                  <w:vMerge/>
                  <w:vAlign w:val="center"/>
                </w:tcPr>
                <w:p w14:paraId="7EB48D4D" w14:textId="77777777" w:rsidR="007823BB" w:rsidRPr="001F1083" w:rsidRDefault="007823BB" w:rsidP="007823BB">
                  <w:pPr>
                    <w:pStyle w:val="ac"/>
                    <w:spacing w:line="240" w:lineRule="atLeast"/>
                    <w:jc w:val="center"/>
                    <w:rPr>
                      <w:rFonts w:ascii="Times New Roman" w:hAnsi="Times New Roman"/>
                      <w:kern w:val="0"/>
                      <w:sz w:val="21"/>
                      <w:szCs w:val="21"/>
                    </w:rPr>
                  </w:pPr>
                </w:p>
              </w:tc>
              <w:tc>
                <w:tcPr>
                  <w:tcW w:w="425" w:type="pct"/>
                  <w:vAlign w:val="center"/>
                </w:tcPr>
                <w:p w14:paraId="6F9DADF8"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50</w:t>
                  </w:r>
                </w:p>
              </w:tc>
              <w:tc>
                <w:tcPr>
                  <w:tcW w:w="273" w:type="pct"/>
                  <w:vAlign w:val="center"/>
                </w:tcPr>
                <w:p w14:paraId="0F27EB9F"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是</w:t>
                  </w:r>
                </w:p>
              </w:tc>
            </w:tr>
            <w:tr w:rsidR="001F1083" w:rsidRPr="001F1083" w14:paraId="4F7AD6B2" w14:textId="77777777" w:rsidTr="00974504">
              <w:trPr>
                <w:trHeight w:val="724"/>
                <w:jc w:val="center"/>
              </w:trPr>
              <w:tc>
                <w:tcPr>
                  <w:tcW w:w="232" w:type="pct"/>
                  <w:vMerge/>
                  <w:vAlign w:val="center"/>
                </w:tcPr>
                <w:p w14:paraId="197A69F8" w14:textId="77777777" w:rsidR="007823BB" w:rsidRPr="001F1083" w:rsidRDefault="007823BB" w:rsidP="007823BB">
                  <w:pPr>
                    <w:pStyle w:val="ac"/>
                    <w:spacing w:line="240" w:lineRule="atLeast"/>
                    <w:jc w:val="center"/>
                    <w:rPr>
                      <w:rFonts w:ascii="Times New Roman" w:hAnsi="Times New Roman"/>
                      <w:kern w:val="0"/>
                      <w:sz w:val="21"/>
                      <w:szCs w:val="21"/>
                    </w:rPr>
                  </w:pPr>
                </w:p>
              </w:tc>
              <w:tc>
                <w:tcPr>
                  <w:tcW w:w="254" w:type="pct"/>
                  <w:vAlign w:val="center"/>
                </w:tcPr>
                <w:p w14:paraId="084015E8" w14:textId="77777777" w:rsidR="007823BB" w:rsidRPr="001F1083" w:rsidRDefault="007823BB" w:rsidP="007823BB">
                  <w:pPr>
                    <w:widowControl/>
                    <w:jc w:val="center"/>
                    <w:rPr>
                      <w:szCs w:val="21"/>
                    </w:rPr>
                  </w:pPr>
                  <w:r w:rsidRPr="001F1083">
                    <w:rPr>
                      <w:szCs w:val="21"/>
                    </w:rPr>
                    <w:t>颗粒物</w:t>
                  </w:r>
                </w:p>
              </w:tc>
              <w:tc>
                <w:tcPr>
                  <w:tcW w:w="272" w:type="pct"/>
                  <w:vMerge/>
                  <w:vAlign w:val="center"/>
                </w:tcPr>
                <w:p w14:paraId="1D950B59" w14:textId="77777777" w:rsidR="007823BB" w:rsidRPr="001F1083" w:rsidRDefault="007823BB" w:rsidP="007823BB">
                  <w:pPr>
                    <w:pStyle w:val="ac"/>
                    <w:spacing w:line="240" w:lineRule="atLeast"/>
                    <w:jc w:val="center"/>
                    <w:rPr>
                      <w:rFonts w:ascii="Times New Roman" w:hAnsi="Times New Roman"/>
                      <w:kern w:val="0"/>
                      <w:sz w:val="21"/>
                      <w:szCs w:val="21"/>
                    </w:rPr>
                  </w:pPr>
                </w:p>
              </w:tc>
              <w:tc>
                <w:tcPr>
                  <w:tcW w:w="349" w:type="pct"/>
                  <w:vAlign w:val="center"/>
                </w:tcPr>
                <w:p w14:paraId="79E1134B" w14:textId="77777777" w:rsidR="007823BB" w:rsidRPr="001F1083" w:rsidRDefault="007823BB" w:rsidP="007823BB">
                  <w:pPr>
                    <w:widowControl/>
                    <w:jc w:val="center"/>
                    <w:rPr>
                      <w:szCs w:val="21"/>
                    </w:rPr>
                  </w:pPr>
                  <w:r w:rsidRPr="001F1083">
                    <w:rPr>
                      <w:rFonts w:hint="eastAsia"/>
                      <w:szCs w:val="21"/>
                    </w:rPr>
                    <w:t>9.64</w:t>
                  </w:r>
                </w:p>
              </w:tc>
              <w:tc>
                <w:tcPr>
                  <w:tcW w:w="298" w:type="pct"/>
                  <w:vAlign w:val="center"/>
                </w:tcPr>
                <w:p w14:paraId="4AAE2CC4" w14:textId="77777777" w:rsidR="007823BB" w:rsidRPr="001F1083" w:rsidRDefault="007823BB" w:rsidP="007823BB">
                  <w:pPr>
                    <w:widowControl/>
                    <w:jc w:val="center"/>
                    <w:rPr>
                      <w:szCs w:val="21"/>
                    </w:rPr>
                  </w:pPr>
                  <w:r w:rsidRPr="001F1083">
                    <w:rPr>
                      <w:rFonts w:hint="eastAsia"/>
                      <w:szCs w:val="21"/>
                    </w:rPr>
                    <w:t>0.026</w:t>
                  </w:r>
                  <w:r w:rsidRPr="001F1083">
                    <w:rPr>
                      <w:szCs w:val="21"/>
                    </w:rPr>
                    <w:t>7</w:t>
                  </w:r>
                </w:p>
              </w:tc>
              <w:tc>
                <w:tcPr>
                  <w:tcW w:w="279" w:type="pct"/>
                  <w:vAlign w:val="center"/>
                </w:tcPr>
                <w:p w14:paraId="16F8333F" w14:textId="77777777" w:rsidR="007823BB" w:rsidRPr="001F1083" w:rsidRDefault="007823BB" w:rsidP="007823BB">
                  <w:pPr>
                    <w:widowControl/>
                    <w:jc w:val="center"/>
                    <w:rPr>
                      <w:szCs w:val="21"/>
                    </w:rPr>
                  </w:pPr>
                  <w:r w:rsidRPr="001F1083">
                    <w:rPr>
                      <w:rFonts w:hint="eastAsia"/>
                      <w:szCs w:val="21"/>
                    </w:rPr>
                    <w:t>0.187</w:t>
                  </w:r>
                </w:p>
              </w:tc>
              <w:tc>
                <w:tcPr>
                  <w:tcW w:w="303" w:type="pct"/>
                  <w:vMerge/>
                  <w:vAlign w:val="center"/>
                </w:tcPr>
                <w:p w14:paraId="4AD2BBC5" w14:textId="77777777" w:rsidR="007823BB" w:rsidRPr="001F1083" w:rsidRDefault="007823BB" w:rsidP="007823BB">
                  <w:pPr>
                    <w:pStyle w:val="ac"/>
                    <w:spacing w:line="240" w:lineRule="atLeast"/>
                    <w:jc w:val="center"/>
                    <w:rPr>
                      <w:rFonts w:ascii="Times New Roman" w:hAnsi="Times New Roman"/>
                      <w:kern w:val="0"/>
                      <w:sz w:val="21"/>
                      <w:szCs w:val="21"/>
                    </w:rPr>
                  </w:pPr>
                </w:p>
              </w:tc>
              <w:tc>
                <w:tcPr>
                  <w:tcW w:w="340" w:type="pct"/>
                  <w:vAlign w:val="center"/>
                </w:tcPr>
                <w:p w14:paraId="117A6423"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w:t>
                  </w:r>
                </w:p>
              </w:tc>
              <w:tc>
                <w:tcPr>
                  <w:tcW w:w="208" w:type="pct"/>
                  <w:vAlign w:val="center"/>
                </w:tcPr>
                <w:p w14:paraId="1F6057F3"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w:t>
                  </w:r>
                </w:p>
              </w:tc>
              <w:tc>
                <w:tcPr>
                  <w:tcW w:w="344" w:type="pct"/>
                  <w:vAlign w:val="center"/>
                </w:tcPr>
                <w:p w14:paraId="4E1AD8D2"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w:t>
                  </w:r>
                </w:p>
              </w:tc>
              <w:tc>
                <w:tcPr>
                  <w:tcW w:w="343" w:type="pct"/>
                  <w:vAlign w:val="center"/>
                </w:tcPr>
                <w:p w14:paraId="76FCDE6E" w14:textId="77777777" w:rsidR="007823BB" w:rsidRPr="001F1083" w:rsidRDefault="007823BB" w:rsidP="007823BB">
                  <w:pPr>
                    <w:widowControl/>
                    <w:jc w:val="center"/>
                    <w:rPr>
                      <w:szCs w:val="21"/>
                    </w:rPr>
                  </w:pPr>
                  <w:r w:rsidRPr="001F1083">
                    <w:rPr>
                      <w:rFonts w:hint="eastAsia"/>
                      <w:szCs w:val="21"/>
                    </w:rPr>
                    <w:t>9.64</w:t>
                  </w:r>
                </w:p>
              </w:tc>
              <w:tc>
                <w:tcPr>
                  <w:tcW w:w="353" w:type="pct"/>
                  <w:vAlign w:val="center"/>
                </w:tcPr>
                <w:p w14:paraId="5DEE229C" w14:textId="77777777" w:rsidR="007823BB" w:rsidRPr="001F1083" w:rsidRDefault="007823BB" w:rsidP="007823BB">
                  <w:pPr>
                    <w:widowControl/>
                    <w:jc w:val="center"/>
                    <w:rPr>
                      <w:szCs w:val="21"/>
                    </w:rPr>
                  </w:pPr>
                  <w:r w:rsidRPr="001F1083">
                    <w:rPr>
                      <w:rFonts w:hint="eastAsia"/>
                      <w:szCs w:val="21"/>
                    </w:rPr>
                    <w:t>0.026</w:t>
                  </w:r>
                  <w:r w:rsidRPr="001F1083">
                    <w:rPr>
                      <w:szCs w:val="21"/>
                    </w:rPr>
                    <w:t>7</w:t>
                  </w:r>
                </w:p>
              </w:tc>
              <w:tc>
                <w:tcPr>
                  <w:tcW w:w="439" w:type="pct"/>
                  <w:vAlign w:val="center"/>
                </w:tcPr>
                <w:p w14:paraId="13B2B63B" w14:textId="77777777" w:rsidR="007823BB" w:rsidRPr="001F1083" w:rsidRDefault="007823BB" w:rsidP="007823BB">
                  <w:pPr>
                    <w:widowControl/>
                    <w:jc w:val="center"/>
                    <w:rPr>
                      <w:szCs w:val="21"/>
                    </w:rPr>
                  </w:pPr>
                  <w:r w:rsidRPr="001F1083">
                    <w:rPr>
                      <w:rFonts w:hint="eastAsia"/>
                      <w:szCs w:val="21"/>
                    </w:rPr>
                    <w:t>0.187</w:t>
                  </w:r>
                </w:p>
              </w:tc>
              <w:tc>
                <w:tcPr>
                  <w:tcW w:w="288" w:type="pct"/>
                  <w:vMerge/>
                  <w:vAlign w:val="center"/>
                </w:tcPr>
                <w:p w14:paraId="4A05BD11" w14:textId="77777777" w:rsidR="007823BB" w:rsidRPr="001F1083" w:rsidRDefault="007823BB" w:rsidP="007823BB">
                  <w:pPr>
                    <w:pStyle w:val="ac"/>
                    <w:spacing w:line="240" w:lineRule="atLeast"/>
                    <w:jc w:val="center"/>
                    <w:rPr>
                      <w:rFonts w:ascii="Times New Roman" w:hAnsi="Times New Roman"/>
                      <w:kern w:val="0"/>
                      <w:sz w:val="21"/>
                      <w:szCs w:val="21"/>
                    </w:rPr>
                  </w:pPr>
                </w:p>
              </w:tc>
              <w:tc>
                <w:tcPr>
                  <w:tcW w:w="425" w:type="pct"/>
                  <w:vAlign w:val="center"/>
                </w:tcPr>
                <w:p w14:paraId="59330187"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10</w:t>
                  </w:r>
                </w:p>
              </w:tc>
              <w:tc>
                <w:tcPr>
                  <w:tcW w:w="273" w:type="pct"/>
                  <w:vAlign w:val="center"/>
                </w:tcPr>
                <w:p w14:paraId="14CE7568" w14:textId="77777777" w:rsidR="007823BB" w:rsidRPr="001F1083" w:rsidRDefault="007823BB" w:rsidP="007823BB">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是</w:t>
                  </w:r>
                </w:p>
              </w:tc>
            </w:tr>
          </w:tbl>
          <w:p w14:paraId="368B422E" w14:textId="77777777" w:rsidR="008E135F" w:rsidRPr="001F1083" w:rsidRDefault="004E4F8D">
            <w:pPr>
              <w:snapToGrid w:val="0"/>
              <w:spacing w:line="360" w:lineRule="auto"/>
              <w:ind w:firstLineChars="200" w:firstLine="482"/>
              <w:rPr>
                <w:b/>
                <w:bCs/>
                <w:sz w:val="24"/>
              </w:rPr>
            </w:pPr>
            <w:r w:rsidRPr="001F1083">
              <w:rPr>
                <w:rFonts w:hint="eastAsia"/>
                <w:b/>
                <w:bCs/>
                <w:sz w:val="24"/>
              </w:rPr>
              <w:t>1.2</w:t>
            </w:r>
            <w:r w:rsidRPr="001F1083">
              <w:rPr>
                <w:b/>
                <w:bCs/>
                <w:sz w:val="24"/>
              </w:rPr>
              <w:t>排放口情况</w:t>
            </w:r>
          </w:p>
          <w:p w14:paraId="1776BE8C" w14:textId="77777777" w:rsidR="008E135F" w:rsidRPr="001F1083" w:rsidRDefault="004E4F8D">
            <w:pPr>
              <w:pStyle w:val="BT"/>
              <w:rPr>
                <w:snapToGrid w:val="0"/>
                <w:szCs w:val="21"/>
              </w:rPr>
            </w:pPr>
            <w:r w:rsidRPr="001F1083">
              <w:rPr>
                <w:rFonts w:hint="eastAsia"/>
                <w:snapToGrid w:val="0"/>
                <w:sz w:val="21"/>
                <w:szCs w:val="21"/>
              </w:rPr>
              <w:t>表</w:t>
            </w:r>
            <w:r w:rsidRPr="001F1083">
              <w:rPr>
                <w:rFonts w:hint="eastAsia"/>
                <w:snapToGrid w:val="0"/>
                <w:sz w:val="21"/>
                <w:szCs w:val="21"/>
              </w:rPr>
              <w:t>4-</w:t>
            </w:r>
            <w:r w:rsidR="00974504" w:rsidRPr="001F1083">
              <w:rPr>
                <w:rFonts w:hint="eastAsia"/>
                <w:snapToGrid w:val="0"/>
                <w:sz w:val="21"/>
                <w:szCs w:val="21"/>
              </w:rPr>
              <w:t xml:space="preserve">4 </w:t>
            </w:r>
            <w:r w:rsidRPr="001F1083">
              <w:rPr>
                <w:snapToGrid w:val="0"/>
                <w:sz w:val="21"/>
                <w:szCs w:val="21"/>
              </w:rPr>
              <w:t>项目有组织点源排放参数清单一览表</w:t>
            </w:r>
          </w:p>
          <w:tbl>
            <w:tblPr>
              <w:tblStyle w:val="af6"/>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03"/>
              <w:gridCol w:w="1904"/>
              <w:gridCol w:w="1904"/>
              <w:gridCol w:w="2376"/>
              <w:gridCol w:w="1435"/>
              <w:gridCol w:w="1906"/>
              <w:gridCol w:w="1904"/>
            </w:tblGrid>
            <w:tr w:rsidR="001F1083" w:rsidRPr="001F1083" w14:paraId="34789CED" w14:textId="77777777" w:rsidTr="00974504">
              <w:tc>
                <w:tcPr>
                  <w:tcW w:w="714" w:type="pct"/>
                  <w:vAlign w:val="center"/>
                </w:tcPr>
                <w:p w14:paraId="4178C08C" w14:textId="77777777" w:rsidR="00974504" w:rsidRPr="001F1083" w:rsidRDefault="00974504">
                  <w:pPr>
                    <w:pStyle w:val="ac"/>
                    <w:spacing w:line="240" w:lineRule="atLeast"/>
                    <w:jc w:val="center"/>
                    <w:rPr>
                      <w:rFonts w:ascii="Times New Roman" w:eastAsia="黑体" w:hAnsi="Times New Roman"/>
                      <w:b/>
                      <w:bCs/>
                      <w:snapToGrid w:val="0"/>
                      <w:sz w:val="21"/>
                      <w:szCs w:val="21"/>
                    </w:rPr>
                  </w:pPr>
                  <w:r w:rsidRPr="001F1083">
                    <w:rPr>
                      <w:rFonts w:ascii="Times New Roman" w:hAnsi="Times New Roman"/>
                      <w:b/>
                      <w:bCs/>
                      <w:kern w:val="0"/>
                      <w:sz w:val="21"/>
                      <w:szCs w:val="21"/>
                    </w:rPr>
                    <w:t>编号</w:t>
                  </w:r>
                </w:p>
              </w:tc>
              <w:tc>
                <w:tcPr>
                  <w:tcW w:w="714" w:type="pct"/>
                  <w:vAlign w:val="center"/>
                </w:tcPr>
                <w:p w14:paraId="507FA3D5" w14:textId="77777777" w:rsidR="00974504" w:rsidRPr="001F1083" w:rsidRDefault="00974504">
                  <w:pPr>
                    <w:pStyle w:val="ac"/>
                    <w:spacing w:line="240" w:lineRule="atLeast"/>
                    <w:jc w:val="center"/>
                    <w:rPr>
                      <w:rFonts w:ascii="Times New Roman" w:eastAsia="黑体" w:hAnsi="Times New Roman"/>
                      <w:b/>
                      <w:bCs/>
                      <w:snapToGrid w:val="0"/>
                      <w:sz w:val="21"/>
                      <w:szCs w:val="21"/>
                    </w:rPr>
                  </w:pPr>
                  <w:r w:rsidRPr="001F1083">
                    <w:rPr>
                      <w:rFonts w:ascii="Times New Roman" w:hAnsi="Times New Roman"/>
                      <w:b/>
                      <w:bCs/>
                      <w:kern w:val="0"/>
                      <w:sz w:val="21"/>
                      <w:szCs w:val="21"/>
                    </w:rPr>
                    <w:t>名称</w:t>
                  </w:r>
                </w:p>
              </w:tc>
              <w:tc>
                <w:tcPr>
                  <w:tcW w:w="714" w:type="pct"/>
                  <w:vAlign w:val="center"/>
                </w:tcPr>
                <w:p w14:paraId="4BBD0E93" w14:textId="77777777" w:rsidR="00974504" w:rsidRPr="001F1083" w:rsidRDefault="00974504">
                  <w:pPr>
                    <w:pStyle w:val="ac"/>
                    <w:spacing w:line="240" w:lineRule="atLeast"/>
                    <w:jc w:val="center"/>
                    <w:rPr>
                      <w:rFonts w:ascii="Times New Roman" w:eastAsia="黑体" w:hAnsi="Times New Roman"/>
                      <w:b/>
                      <w:bCs/>
                      <w:snapToGrid w:val="0"/>
                      <w:sz w:val="21"/>
                      <w:szCs w:val="21"/>
                    </w:rPr>
                  </w:pPr>
                  <w:r w:rsidRPr="001F1083">
                    <w:rPr>
                      <w:rFonts w:ascii="Times New Roman" w:hAnsi="Times New Roman"/>
                      <w:b/>
                      <w:bCs/>
                      <w:kern w:val="0"/>
                      <w:sz w:val="21"/>
                      <w:szCs w:val="21"/>
                    </w:rPr>
                    <w:t>类型</w:t>
                  </w:r>
                </w:p>
              </w:tc>
              <w:tc>
                <w:tcPr>
                  <w:tcW w:w="891" w:type="pct"/>
                  <w:vAlign w:val="center"/>
                </w:tcPr>
                <w:p w14:paraId="2EE50255" w14:textId="77777777" w:rsidR="00974504" w:rsidRPr="001F1083" w:rsidRDefault="00974504">
                  <w:pPr>
                    <w:pStyle w:val="ac"/>
                    <w:spacing w:line="240" w:lineRule="atLeast"/>
                    <w:jc w:val="center"/>
                    <w:rPr>
                      <w:rFonts w:ascii="Times New Roman" w:eastAsia="黑体" w:hAnsi="Times New Roman"/>
                      <w:b/>
                      <w:bCs/>
                      <w:snapToGrid w:val="0"/>
                      <w:sz w:val="21"/>
                      <w:szCs w:val="21"/>
                    </w:rPr>
                  </w:pPr>
                  <w:r w:rsidRPr="001F1083">
                    <w:rPr>
                      <w:rFonts w:ascii="Times New Roman" w:hAnsi="Times New Roman"/>
                      <w:b/>
                      <w:bCs/>
                      <w:kern w:val="0"/>
                      <w:sz w:val="21"/>
                      <w:szCs w:val="21"/>
                    </w:rPr>
                    <w:t>地理坐标</w:t>
                  </w:r>
                </w:p>
              </w:tc>
              <w:tc>
                <w:tcPr>
                  <w:tcW w:w="538" w:type="pct"/>
                  <w:vAlign w:val="center"/>
                </w:tcPr>
                <w:p w14:paraId="2297440F" w14:textId="77777777" w:rsidR="00974504" w:rsidRPr="001F1083" w:rsidRDefault="00974504">
                  <w:pPr>
                    <w:pStyle w:val="ac"/>
                    <w:spacing w:line="240" w:lineRule="atLeast"/>
                    <w:jc w:val="center"/>
                    <w:rPr>
                      <w:rFonts w:ascii="Times New Roman" w:eastAsia="黑体" w:hAnsi="Times New Roman"/>
                      <w:b/>
                      <w:bCs/>
                      <w:snapToGrid w:val="0"/>
                      <w:sz w:val="21"/>
                      <w:szCs w:val="21"/>
                    </w:rPr>
                  </w:pPr>
                  <w:r w:rsidRPr="001F1083">
                    <w:rPr>
                      <w:rFonts w:ascii="Times New Roman" w:hAnsi="Times New Roman"/>
                      <w:b/>
                      <w:bCs/>
                      <w:kern w:val="0"/>
                      <w:sz w:val="21"/>
                      <w:szCs w:val="21"/>
                    </w:rPr>
                    <w:t>高度</w:t>
                  </w:r>
                  <w:r w:rsidRPr="001F1083">
                    <w:rPr>
                      <w:rFonts w:ascii="Times New Roman" w:hAnsi="Times New Roman"/>
                      <w:b/>
                      <w:bCs/>
                      <w:kern w:val="0"/>
                      <w:sz w:val="21"/>
                      <w:szCs w:val="21"/>
                    </w:rPr>
                    <w:t>m</w:t>
                  </w:r>
                </w:p>
              </w:tc>
              <w:tc>
                <w:tcPr>
                  <w:tcW w:w="715" w:type="pct"/>
                  <w:vAlign w:val="center"/>
                </w:tcPr>
                <w:p w14:paraId="201AAA60" w14:textId="77777777" w:rsidR="00974504" w:rsidRPr="001F1083" w:rsidRDefault="00974504">
                  <w:pPr>
                    <w:pStyle w:val="ac"/>
                    <w:spacing w:line="240" w:lineRule="atLeast"/>
                    <w:jc w:val="center"/>
                    <w:rPr>
                      <w:rFonts w:ascii="Times New Roman" w:eastAsia="黑体" w:hAnsi="Times New Roman"/>
                      <w:b/>
                      <w:bCs/>
                      <w:snapToGrid w:val="0"/>
                      <w:sz w:val="21"/>
                      <w:szCs w:val="21"/>
                    </w:rPr>
                  </w:pPr>
                  <w:r w:rsidRPr="001F1083">
                    <w:rPr>
                      <w:rFonts w:ascii="Times New Roman" w:hAnsi="Times New Roman"/>
                      <w:b/>
                      <w:bCs/>
                      <w:kern w:val="0"/>
                      <w:sz w:val="21"/>
                      <w:szCs w:val="21"/>
                    </w:rPr>
                    <w:t>出口内径</w:t>
                  </w:r>
                  <w:r w:rsidRPr="001F1083">
                    <w:rPr>
                      <w:rFonts w:ascii="Times New Roman" w:hAnsi="Times New Roman"/>
                      <w:b/>
                      <w:bCs/>
                      <w:kern w:val="0"/>
                      <w:sz w:val="21"/>
                      <w:szCs w:val="21"/>
                    </w:rPr>
                    <w:t>m</w:t>
                  </w:r>
                </w:p>
              </w:tc>
              <w:tc>
                <w:tcPr>
                  <w:tcW w:w="714" w:type="pct"/>
                  <w:vAlign w:val="center"/>
                </w:tcPr>
                <w:p w14:paraId="3A06DDD2" w14:textId="77777777" w:rsidR="00974504" w:rsidRPr="001F1083" w:rsidRDefault="00974504">
                  <w:pPr>
                    <w:pStyle w:val="ac"/>
                    <w:spacing w:line="240" w:lineRule="atLeast"/>
                    <w:jc w:val="center"/>
                    <w:rPr>
                      <w:rFonts w:ascii="Times New Roman" w:eastAsia="黑体" w:hAnsi="Times New Roman"/>
                      <w:b/>
                      <w:bCs/>
                      <w:snapToGrid w:val="0"/>
                      <w:sz w:val="21"/>
                      <w:szCs w:val="21"/>
                    </w:rPr>
                  </w:pPr>
                  <w:r w:rsidRPr="001F1083">
                    <w:rPr>
                      <w:rFonts w:ascii="Times New Roman" w:hAnsi="Times New Roman"/>
                      <w:b/>
                      <w:bCs/>
                      <w:kern w:val="0"/>
                      <w:sz w:val="21"/>
                      <w:szCs w:val="21"/>
                    </w:rPr>
                    <w:t>排气温度</w:t>
                  </w:r>
                  <w:r w:rsidRPr="001F1083">
                    <w:rPr>
                      <w:rFonts w:ascii="Times New Roman" w:hAnsi="Times New Roman"/>
                      <w:b/>
                      <w:bCs/>
                      <w:kern w:val="0"/>
                      <w:sz w:val="21"/>
                      <w:szCs w:val="21"/>
                    </w:rPr>
                    <w:t>℃</w:t>
                  </w:r>
                </w:p>
              </w:tc>
            </w:tr>
            <w:tr w:rsidR="001F1083" w:rsidRPr="001F1083" w14:paraId="21E3D733" w14:textId="77777777" w:rsidTr="00974504">
              <w:tc>
                <w:tcPr>
                  <w:tcW w:w="714" w:type="pct"/>
                  <w:vAlign w:val="center"/>
                </w:tcPr>
                <w:p w14:paraId="12290F8F" w14:textId="77777777" w:rsidR="00974504" w:rsidRPr="001F1083" w:rsidRDefault="00974504">
                  <w:pPr>
                    <w:pStyle w:val="ac"/>
                    <w:spacing w:line="240" w:lineRule="atLeast"/>
                    <w:jc w:val="center"/>
                    <w:rPr>
                      <w:rFonts w:ascii="Times New Roman" w:eastAsia="黑体" w:hAnsi="Times New Roman"/>
                      <w:snapToGrid w:val="0"/>
                      <w:sz w:val="21"/>
                      <w:szCs w:val="21"/>
                    </w:rPr>
                  </w:pPr>
                  <w:r w:rsidRPr="001F1083">
                    <w:rPr>
                      <w:rFonts w:ascii="Times New Roman" w:hAnsi="Times New Roman"/>
                      <w:kern w:val="0"/>
                      <w:sz w:val="21"/>
                      <w:szCs w:val="21"/>
                    </w:rPr>
                    <w:t>DA00</w:t>
                  </w:r>
                  <w:r w:rsidRPr="001F1083">
                    <w:rPr>
                      <w:rFonts w:ascii="Times New Roman" w:hAnsi="Times New Roman" w:hint="eastAsia"/>
                      <w:kern w:val="0"/>
                      <w:sz w:val="21"/>
                      <w:szCs w:val="21"/>
                    </w:rPr>
                    <w:t>2</w:t>
                  </w:r>
                </w:p>
              </w:tc>
              <w:tc>
                <w:tcPr>
                  <w:tcW w:w="714" w:type="pct"/>
                  <w:vAlign w:val="center"/>
                </w:tcPr>
                <w:p w14:paraId="4C46A429" w14:textId="77777777" w:rsidR="00974504" w:rsidRPr="001F1083" w:rsidRDefault="00974504">
                  <w:pPr>
                    <w:pStyle w:val="ac"/>
                    <w:spacing w:line="240" w:lineRule="atLeast"/>
                    <w:jc w:val="center"/>
                    <w:rPr>
                      <w:rFonts w:ascii="Times New Roman" w:eastAsia="黑体" w:hAnsi="Times New Roman"/>
                      <w:snapToGrid w:val="0"/>
                      <w:sz w:val="21"/>
                      <w:szCs w:val="21"/>
                    </w:rPr>
                  </w:pPr>
                  <w:r w:rsidRPr="001F1083">
                    <w:rPr>
                      <w:rFonts w:ascii="Times New Roman" w:hAnsi="Times New Roman" w:hint="eastAsia"/>
                      <w:sz w:val="21"/>
                      <w:szCs w:val="21"/>
                    </w:rPr>
                    <w:t>锅炉排放口</w:t>
                  </w:r>
                </w:p>
              </w:tc>
              <w:tc>
                <w:tcPr>
                  <w:tcW w:w="714" w:type="pct"/>
                  <w:vAlign w:val="center"/>
                </w:tcPr>
                <w:p w14:paraId="4D14901C" w14:textId="77777777" w:rsidR="00974504" w:rsidRPr="001F1083" w:rsidRDefault="00974504">
                  <w:pPr>
                    <w:pStyle w:val="ac"/>
                    <w:spacing w:line="240" w:lineRule="atLeast"/>
                    <w:jc w:val="center"/>
                    <w:rPr>
                      <w:rFonts w:ascii="Times New Roman" w:eastAsia="黑体" w:hAnsi="Times New Roman"/>
                      <w:snapToGrid w:val="0"/>
                      <w:sz w:val="21"/>
                      <w:szCs w:val="21"/>
                    </w:rPr>
                  </w:pPr>
                  <w:r w:rsidRPr="001F1083">
                    <w:rPr>
                      <w:rFonts w:ascii="Times New Roman" w:hAnsi="Times New Roman"/>
                      <w:kern w:val="0"/>
                      <w:sz w:val="21"/>
                      <w:szCs w:val="21"/>
                    </w:rPr>
                    <w:t>一般排放口</w:t>
                  </w:r>
                </w:p>
              </w:tc>
              <w:tc>
                <w:tcPr>
                  <w:tcW w:w="891" w:type="pct"/>
                  <w:vAlign w:val="center"/>
                </w:tcPr>
                <w:p w14:paraId="28E96C7F" w14:textId="77777777" w:rsidR="00974504" w:rsidRPr="001F1083" w:rsidRDefault="00974504">
                  <w:pPr>
                    <w:widowControl/>
                    <w:spacing w:line="240" w:lineRule="atLeast"/>
                    <w:jc w:val="center"/>
                    <w:rPr>
                      <w:szCs w:val="21"/>
                    </w:rPr>
                  </w:pPr>
                  <w:r w:rsidRPr="001F1083">
                    <w:rPr>
                      <w:szCs w:val="21"/>
                    </w:rPr>
                    <w:t>E117°50′53.52″</w:t>
                  </w:r>
                </w:p>
                <w:p w14:paraId="1DF41450" w14:textId="77777777" w:rsidR="00974504" w:rsidRPr="001F1083" w:rsidRDefault="00974504">
                  <w:pPr>
                    <w:widowControl/>
                    <w:spacing w:line="240" w:lineRule="atLeast"/>
                    <w:jc w:val="center"/>
                    <w:rPr>
                      <w:rFonts w:eastAsia="黑体"/>
                      <w:snapToGrid w:val="0"/>
                      <w:szCs w:val="21"/>
                    </w:rPr>
                  </w:pPr>
                  <w:r w:rsidRPr="001F1083">
                    <w:rPr>
                      <w:szCs w:val="21"/>
                    </w:rPr>
                    <w:t>N36°44′27.67″</w:t>
                  </w:r>
                </w:p>
              </w:tc>
              <w:tc>
                <w:tcPr>
                  <w:tcW w:w="538" w:type="pct"/>
                  <w:vAlign w:val="center"/>
                </w:tcPr>
                <w:p w14:paraId="37BC022D" w14:textId="77777777" w:rsidR="00974504" w:rsidRPr="001F1083" w:rsidRDefault="00974504">
                  <w:pPr>
                    <w:pStyle w:val="ac"/>
                    <w:spacing w:line="240" w:lineRule="atLeast"/>
                    <w:jc w:val="center"/>
                    <w:rPr>
                      <w:rFonts w:ascii="Times New Roman" w:eastAsia="黑体" w:hAnsi="Times New Roman"/>
                      <w:snapToGrid w:val="0"/>
                      <w:sz w:val="21"/>
                      <w:szCs w:val="21"/>
                    </w:rPr>
                  </w:pPr>
                  <w:r w:rsidRPr="001F1083">
                    <w:rPr>
                      <w:rFonts w:ascii="Times New Roman" w:hAnsi="Times New Roman" w:hint="eastAsia"/>
                      <w:kern w:val="0"/>
                      <w:sz w:val="21"/>
                      <w:szCs w:val="21"/>
                    </w:rPr>
                    <w:t>2</w:t>
                  </w:r>
                  <w:r w:rsidRPr="001F1083">
                    <w:rPr>
                      <w:rFonts w:ascii="Times New Roman" w:hAnsi="Times New Roman"/>
                      <w:kern w:val="0"/>
                      <w:sz w:val="21"/>
                      <w:szCs w:val="21"/>
                    </w:rPr>
                    <w:t>5</w:t>
                  </w:r>
                </w:p>
              </w:tc>
              <w:tc>
                <w:tcPr>
                  <w:tcW w:w="715" w:type="pct"/>
                  <w:vAlign w:val="center"/>
                </w:tcPr>
                <w:p w14:paraId="42AC4C44" w14:textId="77777777" w:rsidR="00974504" w:rsidRPr="001F1083" w:rsidRDefault="00974504">
                  <w:pPr>
                    <w:pStyle w:val="ac"/>
                    <w:spacing w:line="240" w:lineRule="atLeast"/>
                    <w:jc w:val="center"/>
                    <w:rPr>
                      <w:rFonts w:ascii="Times New Roman" w:eastAsia="黑体" w:hAnsi="Times New Roman"/>
                      <w:snapToGrid w:val="0"/>
                      <w:sz w:val="21"/>
                      <w:szCs w:val="21"/>
                    </w:rPr>
                  </w:pPr>
                  <w:r w:rsidRPr="001F1083">
                    <w:rPr>
                      <w:rFonts w:ascii="Times New Roman" w:eastAsia="黑体" w:hAnsi="Times New Roman" w:hint="eastAsia"/>
                      <w:kern w:val="0"/>
                      <w:sz w:val="21"/>
                      <w:szCs w:val="21"/>
                    </w:rPr>
                    <w:t>0.73</w:t>
                  </w:r>
                </w:p>
              </w:tc>
              <w:tc>
                <w:tcPr>
                  <w:tcW w:w="714" w:type="pct"/>
                  <w:vAlign w:val="center"/>
                </w:tcPr>
                <w:p w14:paraId="66F6B753" w14:textId="77777777" w:rsidR="00974504" w:rsidRPr="001F1083" w:rsidRDefault="00974504">
                  <w:pPr>
                    <w:pStyle w:val="ac"/>
                    <w:spacing w:line="240" w:lineRule="atLeast"/>
                    <w:jc w:val="center"/>
                    <w:rPr>
                      <w:rFonts w:ascii="Times New Roman" w:eastAsia="黑体" w:hAnsi="Times New Roman"/>
                      <w:snapToGrid w:val="0"/>
                      <w:sz w:val="21"/>
                      <w:szCs w:val="21"/>
                    </w:rPr>
                  </w:pPr>
                  <w:r w:rsidRPr="001F1083">
                    <w:rPr>
                      <w:rFonts w:ascii="Times New Roman" w:hAnsi="Times New Roman" w:hint="eastAsia"/>
                      <w:kern w:val="0"/>
                      <w:sz w:val="21"/>
                      <w:szCs w:val="21"/>
                    </w:rPr>
                    <w:t>56</w:t>
                  </w:r>
                </w:p>
              </w:tc>
            </w:tr>
          </w:tbl>
          <w:p w14:paraId="3CC39685" w14:textId="77777777" w:rsidR="008E135F" w:rsidRPr="001F1083" w:rsidRDefault="004E4F8D">
            <w:pPr>
              <w:snapToGrid w:val="0"/>
              <w:spacing w:line="360" w:lineRule="auto"/>
              <w:ind w:firstLineChars="200" w:firstLine="482"/>
              <w:rPr>
                <w:b/>
                <w:bCs/>
                <w:sz w:val="24"/>
              </w:rPr>
            </w:pPr>
            <w:r w:rsidRPr="001F1083">
              <w:rPr>
                <w:rFonts w:hint="eastAsia"/>
                <w:b/>
                <w:bCs/>
                <w:sz w:val="24"/>
              </w:rPr>
              <w:t>1.</w:t>
            </w:r>
            <w:r w:rsidR="001D0806" w:rsidRPr="001F1083">
              <w:rPr>
                <w:rFonts w:hint="eastAsia"/>
                <w:b/>
                <w:bCs/>
                <w:sz w:val="24"/>
              </w:rPr>
              <w:t>3</w:t>
            </w:r>
            <w:r w:rsidRPr="001F1083">
              <w:rPr>
                <w:rFonts w:hint="eastAsia"/>
                <w:b/>
                <w:bCs/>
                <w:sz w:val="24"/>
              </w:rPr>
              <w:t>废气量汇总</w:t>
            </w:r>
          </w:p>
          <w:p w14:paraId="367241BC" w14:textId="77777777" w:rsidR="008E135F" w:rsidRPr="001F1083" w:rsidRDefault="004E4F8D">
            <w:pPr>
              <w:autoSpaceDE w:val="0"/>
              <w:autoSpaceDN w:val="0"/>
              <w:adjustRightInd w:val="0"/>
              <w:jc w:val="center"/>
              <w:rPr>
                <w:b/>
                <w:snapToGrid w:val="0"/>
                <w:kern w:val="0"/>
                <w:szCs w:val="21"/>
              </w:rPr>
            </w:pPr>
            <w:r w:rsidRPr="001F1083">
              <w:rPr>
                <w:b/>
                <w:snapToGrid w:val="0"/>
                <w:kern w:val="0"/>
                <w:szCs w:val="21"/>
              </w:rPr>
              <w:t>表</w:t>
            </w:r>
            <w:r w:rsidR="001D0806" w:rsidRPr="001F1083">
              <w:rPr>
                <w:b/>
                <w:snapToGrid w:val="0"/>
                <w:kern w:val="0"/>
                <w:szCs w:val="21"/>
              </w:rPr>
              <w:t>4-</w:t>
            </w:r>
            <w:r w:rsidR="001D0806" w:rsidRPr="001F1083">
              <w:rPr>
                <w:rFonts w:hint="eastAsia"/>
                <w:b/>
                <w:snapToGrid w:val="0"/>
                <w:kern w:val="0"/>
                <w:szCs w:val="21"/>
              </w:rPr>
              <w:t>5</w:t>
            </w:r>
            <w:r w:rsidRPr="001F1083">
              <w:rPr>
                <w:b/>
                <w:snapToGrid w:val="0"/>
                <w:kern w:val="0"/>
                <w:szCs w:val="21"/>
              </w:rPr>
              <w:t>项目大气污染物</w:t>
            </w:r>
            <w:r w:rsidRPr="001F1083">
              <w:rPr>
                <w:rFonts w:hint="eastAsia"/>
                <w:b/>
                <w:snapToGrid w:val="0"/>
                <w:kern w:val="0"/>
                <w:szCs w:val="21"/>
              </w:rPr>
              <w:t>排放</w:t>
            </w:r>
            <w:r w:rsidRPr="001F1083">
              <w:rPr>
                <w:b/>
                <w:snapToGrid w:val="0"/>
                <w:kern w:val="0"/>
                <w:szCs w:val="21"/>
              </w:rPr>
              <w:t>情况汇总</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20"/>
              <w:gridCol w:w="5306"/>
              <w:gridCol w:w="3706"/>
            </w:tblGrid>
            <w:tr w:rsidR="001F1083" w:rsidRPr="001F1083" w14:paraId="1FC80A96" w14:textId="77777777" w:rsidTr="001D0806">
              <w:trPr>
                <w:trHeight w:val="318"/>
              </w:trPr>
              <w:tc>
                <w:tcPr>
                  <w:tcW w:w="1620" w:type="pct"/>
                  <w:vAlign w:val="center"/>
                </w:tcPr>
                <w:p w14:paraId="5850A5D5" w14:textId="77777777" w:rsidR="001D0806" w:rsidRPr="001F1083" w:rsidRDefault="001D0806">
                  <w:pPr>
                    <w:jc w:val="center"/>
                    <w:rPr>
                      <w:b/>
                      <w:bCs/>
                      <w:szCs w:val="21"/>
                    </w:rPr>
                  </w:pPr>
                  <w:r w:rsidRPr="001F1083">
                    <w:rPr>
                      <w:b/>
                      <w:bCs/>
                      <w:szCs w:val="21"/>
                    </w:rPr>
                    <w:t>污染物</w:t>
                  </w:r>
                </w:p>
              </w:tc>
              <w:tc>
                <w:tcPr>
                  <w:tcW w:w="1990" w:type="pct"/>
                  <w:vAlign w:val="center"/>
                </w:tcPr>
                <w:p w14:paraId="28F6C2BC" w14:textId="77777777" w:rsidR="001D0806" w:rsidRPr="001F1083" w:rsidRDefault="001D0806">
                  <w:pPr>
                    <w:jc w:val="center"/>
                    <w:rPr>
                      <w:b/>
                      <w:bCs/>
                      <w:szCs w:val="21"/>
                    </w:rPr>
                  </w:pPr>
                  <w:r w:rsidRPr="001F1083">
                    <w:rPr>
                      <w:rFonts w:hint="eastAsia"/>
                      <w:b/>
                      <w:bCs/>
                      <w:szCs w:val="21"/>
                    </w:rPr>
                    <w:t>有组织</w:t>
                  </w:r>
                  <w:r w:rsidRPr="001F1083">
                    <w:rPr>
                      <w:b/>
                      <w:bCs/>
                      <w:szCs w:val="21"/>
                    </w:rPr>
                    <w:t>（</w:t>
                  </w:r>
                  <w:r w:rsidRPr="001F1083">
                    <w:rPr>
                      <w:rFonts w:hint="eastAsia"/>
                      <w:b/>
                      <w:bCs/>
                      <w:szCs w:val="21"/>
                    </w:rPr>
                    <w:t>t</w:t>
                  </w:r>
                  <w:r w:rsidRPr="001F1083">
                    <w:rPr>
                      <w:b/>
                      <w:bCs/>
                      <w:szCs w:val="21"/>
                    </w:rPr>
                    <w:t>/a</w:t>
                  </w:r>
                  <w:r w:rsidRPr="001F1083">
                    <w:rPr>
                      <w:b/>
                      <w:bCs/>
                      <w:szCs w:val="21"/>
                    </w:rPr>
                    <w:t>）</w:t>
                  </w:r>
                </w:p>
              </w:tc>
              <w:tc>
                <w:tcPr>
                  <w:tcW w:w="1390" w:type="pct"/>
                  <w:vAlign w:val="center"/>
                </w:tcPr>
                <w:p w14:paraId="1D995E6C" w14:textId="77777777" w:rsidR="001D0806" w:rsidRPr="001F1083" w:rsidRDefault="001D0806">
                  <w:pPr>
                    <w:jc w:val="center"/>
                    <w:rPr>
                      <w:b/>
                      <w:bCs/>
                      <w:szCs w:val="21"/>
                    </w:rPr>
                  </w:pPr>
                  <w:r w:rsidRPr="001F1083">
                    <w:rPr>
                      <w:rFonts w:hint="eastAsia"/>
                      <w:b/>
                      <w:bCs/>
                      <w:szCs w:val="21"/>
                    </w:rPr>
                    <w:t>合计</w:t>
                  </w:r>
                  <w:r w:rsidRPr="001F1083">
                    <w:rPr>
                      <w:b/>
                      <w:bCs/>
                      <w:szCs w:val="21"/>
                    </w:rPr>
                    <w:t>（</w:t>
                  </w:r>
                  <w:r w:rsidRPr="001F1083">
                    <w:rPr>
                      <w:rFonts w:hint="eastAsia"/>
                      <w:b/>
                      <w:bCs/>
                      <w:szCs w:val="21"/>
                    </w:rPr>
                    <w:t>t</w:t>
                  </w:r>
                  <w:r w:rsidRPr="001F1083">
                    <w:rPr>
                      <w:b/>
                      <w:bCs/>
                      <w:szCs w:val="21"/>
                    </w:rPr>
                    <w:t>/a</w:t>
                  </w:r>
                  <w:r w:rsidRPr="001F1083">
                    <w:rPr>
                      <w:b/>
                      <w:bCs/>
                      <w:szCs w:val="21"/>
                    </w:rPr>
                    <w:t>）</w:t>
                  </w:r>
                </w:p>
              </w:tc>
            </w:tr>
            <w:tr w:rsidR="001F1083" w:rsidRPr="001F1083" w14:paraId="3599AD82" w14:textId="77777777" w:rsidTr="001D0806">
              <w:trPr>
                <w:trHeight w:val="246"/>
              </w:trPr>
              <w:tc>
                <w:tcPr>
                  <w:tcW w:w="1620" w:type="pct"/>
                  <w:vAlign w:val="center"/>
                </w:tcPr>
                <w:p w14:paraId="584ADC8E" w14:textId="77777777" w:rsidR="001D0806" w:rsidRPr="001F1083" w:rsidRDefault="001D0806" w:rsidP="007F6961">
                  <w:pPr>
                    <w:widowControl/>
                    <w:jc w:val="center"/>
                    <w:rPr>
                      <w:szCs w:val="21"/>
                    </w:rPr>
                  </w:pPr>
                  <w:r w:rsidRPr="001F1083">
                    <w:rPr>
                      <w:szCs w:val="21"/>
                    </w:rPr>
                    <w:t>二氧化硫</w:t>
                  </w:r>
                </w:p>
              </w:tc>
              <w:tc>
                <w:tcPr>
                  <w:tcW w:w="1990" w:type="pct"/>
                  <w:vAlign w:val="center"/>
                </w:tcPr>
                <w:p w14:paraId="4AFC190A" w14:textId="77777777" w:rsidR="001D0806" w:rsidRPr="001F1083" w:rsidRDefault="001D0806" w:rsidP="007F6961">
                  <w:pPr>
                    <w:widowControl/>
                    <w:jc w:val="center"/>
                    <w:rPr>
                      <w:szCs w:val="21"/>
                    </w:rPr>
                  </w:pPr>
                  <w:r w:rsidRPr="001F1083">
                    <w:rPr>
                      <w:rFonts w:hint="eastAsia"/>
                      <w:szCs w:val="21"/>
                    </w:rPr>
                    <w:t>0.360</w:t>
                  </w:r>
                </w:p>
              </w:tc>
              <w:tc>
                <w:tcPr>
                  <w:tcW w:w="1390" w:type="pct"/>
                  <w:vAlign w:val="center"/>
                </w:tcPr>
                <w:p w14:paraId="44596C39" w14:textId="77777777" w:rsidR="001D0806" w:rsidRPr="001F1083" w:rsidRDefault="001D0806" w:rsidP="007F6961">
                  <w:pPr>
                    <w:widowControl/>
                    <w:jc w:val="center"/>
                    <w:rPr>
                      <w:szCs w:val="21"/>
                    </w:rPr>
                  </w:pPr>
                  <w:r w:rsidRPr="001F1083">
                    <w:rPr>
                      <w:rFonts w:hint="eastAsia"/>
                      <w:szCs w:val="21"/>
                    </w:rPr>
                    <w:t>0.360</w:t>
                  </w:r>
                </w:p>
              </w:tc>
            </w:tr>
            <w:tr w:rsidR="001F1083" w:rsidRPr="001F1083" w14:paraId="248A3FD5" w14:textId="77777777" w:rsidTr="001D0806">
              <w:trPr>
                <w:trHeight w:val="246"/>
              </w:trPr>
              <w:tc>
                <w:tcPr>
                  <w:tcW w:w="1620" w:type="pct"/>
                  <w:vAlign w:val="center"/>
                </w:tcPr>
                <w:p w14:paraId="63A23628" w14:textId="77777777" w:rsidR="001D0806" w:rsidRPr="001F1083" w:rsidRDefault="001D0806" w:rsidP="007F6961">
                  <w:pPr>
                    <w:widowControl/>
                    <w:jc w:val="center"/>
                    <w:rPr>
                      <w:szCs w:val="21"/>
                    </w:rPr>
                  </w:pPr>
                  <w:r w:rsidRPr="001F1083">
                    <w:rPr>
                      <w:szCs w:val="21"/>
                    </w:rPr>
                    <w:t>氮氧化物</w:t>
                  </w:r>
                </w:p>
              </w:tc>
              <w:tc>
                <w:tcPr>
                  <w:tcW w:w="1990" w:type="pct"/>
                  <w:vAlign w:val="center"/>
                </w:tcPr>
                <w:p w14:paraId="610485E1" w14:textId="77777777" w:rsidR="001D0806" w:rsidRPr="001F1083" w:rsidRDefault="001D0806" w:rsidP="007F6961">
                  <w:pPr>
                    <w:widowControl/>
                    <w:jc w:val="center"/>
                    <w:rPr>
                      <w:szCs w:val="21"/>
                    </w:rPr>
                  </w:pPr>
                  <w:r w:rsidRPr="001F1083">
                    <w:rPr>
                      <w:rFonts w:hint="eastAsia"/>
                      <w:szCs w:val="21"/>
                    </w:rPr>
                    <w:t>0.545</w:t>
                  </w:r>
                </w:p>
              </w:tc>
              <w:tc>
                <w:tcPr>
                  <w:tcW w:w="1390" w:type="pct"/>
                  <w:vAlign w:val="center"/>
                </w:tcPr>
                <w:p w14:paraId="0590F16B" w14:textId="77777777" w:rsidR="001D0806" w:rsidRPr="001F1083" w:rsidRDefault="001D0806" w:rsidP="007F6961">
                  <w:pPr>
                    <w:widowControl/>
                    <w:jc w:val="center"/>
                    <w:rPr>
                      <w:szCs w:val="21"/>
                    </w:rPr>
                  </w:pPr>
                  <w:r w:rsidRPr="001F1083">
                    <w:rPr>
                      <w:rFonts w:hint="eastAsia"/>
                      <w:szCs w:val="21"/>
                    </w:rPr>
                    <w:t>0.545</w:t>
                  </w:r>
                </w:p>
              </w:tc>
            </w:tr>
            <w:tr w:rsidR="001F1083" w:rsidRPr="001F1083" w14:paraId="7E92277E" w14:textId="77777777" w:rsidTr="001D0806">
              <w:trPr>
                <w:trHeight w:val="246"/>
              </w:trPr>
              <w:tc>
                <w:tcPr>
                  <w:tcW w:w="1620" w:type="pct"/>
                  <w:vAlign w:val="center"/>
                </w:tcPr>
                <w:p w14:paraId="66BF9D6D" w14:textId="77777777" w:rsidR="001D0806" w:rsidRPr="001F1083" w:rsidRDefault="001D0806" w:rsidP="007F6961">
                  <w:pPr>
                    <w:widowControl/>
                    <w:jc w:val="center"/>
                    <w:rPr>
                      <w:szCs w:val="21"/>
                    </w:rPr>
                  </w:pPr>
                  <w:r w:rsidRPr="001F1083">
                    <w:rPr>
                      <w:szCs w:val="21"/>
                    </w:rPr>
                    <w:t>颗粒物</w:t>
                  </w:r>
                </w:p>
              </w:tc>
              <w:tc>
                <w:tcPr>
                  <w:tcW w:w="1990" w:type="pct"/>
                  <w:vAlign w:val="center"/>
                </w:tcPr>
                <w:p w14:paraId="600750A3" w14:textId="77777777" w:rsidR="001D0806" w:rsidRPr="001F1083" w:rsidRDefault="001D0806" w:rsidP="007F6961">
                  <w:pPr>
                    <w:widowControl/>
                    <w:jc w:val="center"/>
                    <w:rPr>
                      <w:szCs w:val="21"/>
                    </w:rPr>
                  </w:pPr>
                  <w:r w:rsidRPr="001F1083">
                    <w:rPr>
                      <w:rFonts w:hint="eastAsia"/>
                      <w:szCs w:val="21"/>
                    </w:rPr>
                    <w:t>0.187</w:t>
                  </w:r>
                </w:p>
              </w:tc>
              <w:tc>
                <w:tcPr>
                  <w:tcW w:w="1390" w:type="pct"/>
                  <w:vAlign w:val="center"/>
                </w:tcPr>
                <w:p w14:paraId="13AD6897" w14:textId="77777777" w:rsidR="001D0806" w:rsidRPr="001F1083" w:rsidRDefault="001D0806" w:rsidP="007F6961">
                  <w:pPr>
                    <w:widowControl/>
                    <w:jc w:val="center"/>
                    <w:rPr>
                      <w:szCs w:val="21"/>
                    </w:rPr>
                  </w:pPr>
                  <w:r w:rsidRPr="001F1083">
                    <w:rPr>
                      <w:rFonts w:hint="eastAsia"/>
                      <w:szCs w:val="21"/>
                    </w:rPr>
                    <w:t>0.187</w:t>
                  </w:r>
                </w:p>
              </w:tc>
            </w:tr>
          </w:tbl>
          <w:p w14:paraId="48020748" w14:textId="77777777" w:rsidR="008E135F" w:rsidRPr="001F1083" w:rsidRDefault="008E135F">
            <w:pPr>
              <w:pStyle w:val="af2"/>
              <w:jc w:val="both"/>
              <w:outlineLvl w:val="0"/>
              <w:rPr>
                <w:rFonts w:ascii="Times New Roman" w:eastAsia="黑体" w:hAnsi="Times New Roman"/>
                <w:snapToGrid w:val="0"/>
                <w:sz w:val="30"/>
                <w:szCs w:val="30"/>
              </w:rPr>
            </w:pPr>
          </w:p>
        </w:tc>
      </w:tr>
    </w:tbl>
    <w:p w14:paraId="36A6BF58" w14:textId="77777777" w:rsidR="008E135F" w:rsidRPr="001F1083" w:rsidRDefault="008E135F">
      <w:pPr>
        <w:pStyle w:val="af2"/>
        <w:jc w:val="center"/>
        <w:outlineLvl w:val="0"/>
        <w:rPr>
          <w:rFonts w:ascii="Times New Roman" w:eastAsia="黑体" w:hAnsi="Times New Roman"/>
          <w:snapToGrid w:val="0"/>
          <w:sz w:val="30"/>
          <w:szCs w:val="30"/>
        </w:rPr>
        <w:sectPr w:rsidR="008E135F" w:rsidRPr="001F1083">
          <w:headerReference w:type="default" r:id="rId16"/>
          <w:pgSz w:w="16840" w:h="11907" w:orient="landscape"/>
          <w:pgMar w:top="1531" w:right="1531" w:bottom="1531" w:left="1531" w:header="851" w:footer="851" w:gutter="0"/>
          <w:cols w:space="720"/>
          <w:docGrid w:linePitch="312"/>
        </w:sectPr>
      </w:pPr>
    </w:p>
    <w:tbl>
      <w:tblPr>
        <w:tblStyle w:val="af6"/>
        <w:tblW w:w="5000" w:type="pct"/>
        <w:jc w:val="center"/>
        <w:tblLook w:val="04A0" w:firstRow="1" w:lastRow="0" w:firstColumn="1" w:lastColumn="0" w:noHBand="0" w:noVBand="1"/>
      </w:tblPr>
      <w:tblGrid>
        <w:gridCol w:w="456"/>
        <w:gridCol w:w="8605"/>
      </w:tblGrid>
      <w:tr w:rsidR="001F1083" w:rsidRPr="001F1083" w14:paraId="7152CEFF" w14:textId="77777777" w:rsidTr="00667CD0">
        <w:trPr>
          <w:jc w:val="center"/>
        </w:trPr>
        <w:tc>
          <w:tcPr>
            <w:tcW w:w="456" w:type="dxa"/>
            <w:vAlign w:val="center"/>
          </w:tcPr>
          <w:p w14:paraId="360766F7" w14:textId="77777777" w:rsidR="008E135F" w:rsidRPr="001F1083" w:rsidRDefault="004E4F8D">
            <w:pPr>
              <w:adjustRightInd w:val="0"/>
              <w:snapToGrid w:val="0"/>
              <w:jc w:val="center"/>
              <w:rPr>
                <w:bCs/>
                <w:szCs w:val="21"/>
              </w:rPr>
            </w:pPr>
            <w:r w:rsidRPr="001F1083">
              <w:rPr>
                <w:bCs/>
                <w:szCs w:val="21"/>
              </w:rPr>
              <w:lastRenderedPageBreak/>
              <w:t>运营</w:t>
            </w:r>
          </w:p>
          <w:p w14:paraId="5505DCF5" w14:textId="77777777" w:rsidR="008E135F" w:rsidRPr="001F1083" w:rsidRDefault="004E4F8D">
            <w:pPr>
              <w:adjustRightInd w:val="0"/>
              <w:snapToGrid w:val="0"/>
              <w:jc w:val="center"/>
              <w:rPr>
                <w:bCs/>
                <w:szCs w:val="21"/>
              </w:rPr>
            </w:pPr>
            <w:r w:rsidRPr="001F1083">
              <w:rPr>
                <w:bCs/>
                <w:szCs w:val="21"/>
              </w:rPr>
              <w:t>期环</w:t>
            </w:r>
          </w:p>
          <w:p w14:paraId="5CFA8AEE" w14:textId="77777777" w:rsidR="008E135F" w:rsidRPr="001F1083" w:rsidRDefault="004E4F8D">
            <w:pPr>
              <w:adjustRightInd w:val="0"/>
              <w:snapToGrid w:val="0"/>
              <w:jc w:val="center"/>
              <w:rPr>
                <w:bCs/>
                <w:szCs w:val="21"/>
              </w:rPr>
            </w:pPr>
            <w:r w:rsidRPr="001F1083">
              <w:rPr>
                <w:bCs/>
                <w:szCs w:val="21"/>
              </w:rPr>
              <w:t>境影</w:t>
            </w:r>
          </w:p>
          <w:p w14:paraId="12B0A3D5" w14:textId="77777777" w:rsidR="008E135F" w:rsidRPr="001F1083" w:rsidRDefault="004E4F8D">
            <w:pPr>
              <w:adjustRightInd w:val="0"/>
              <w:snapToGrid w:val="0"/>
              <w:jc w:val="center"/>
              <w:rPr>
                <w:bCs/>
                <w:szCs w:val="21"/>
              </w:rPr>
            </w:pPr>
            <w:r w:rsidRPr="001F1083">
              <w:rPr>
                <w:bCs/>
                <w:szCs w:val="21"/>
              </w:rPr>
              <w:t>响和</w:t>
            </w:r>
          </w:p>
          <w:p w14:paraId="1D89CDEA" w14:textId="77777777" w:rsidR="008E135F" w:rsidRPr="001F1083" w:rsidRDefault="004E4F8D">
            <w:pPr>
              <w:adjustRightInd w:val="0"/>
              <w:snapToGrid w:val="0"/>
              <w:jc w:val="center"/>
              <w:rPr>
                <w:bCs/>
                <w:szCs w:val="21"/>
              </w:rPr>
            </w:pPr>
            <w:r w:rsidRPr="001F1083">
              <w:rPr>
                <w:bCs/>
                <w:szCs w:val="21"/>
              </w:rPr>
              <w:t>保护</w:t>
            </w:r>
          </w:p>
          <w:p w14:paraId="4AAD51F0" w14:textId="77777777" w:rsidR="008E135F" w:rsidRPr="001F1083" w:rsidRDefault="004E4F8D">
            <w:pPr>
              <w:adjustRightInd w:val="0"/>
              <w:snapToGrid w:val="0"/>
              <w:jc w:val="center"/>
              <w:rPr>
                <w:rFonts w:eastAsia="黑体"/>
                <w:snapToGrid w:val="0"/>
                <w:sz w:val="30"/>
                <w:szCs w:val="30"/>
              </w:rPr>
            </w:pPr>
            <w:r w:rsidRPr="001F1083">
              <w:rPr>
                <w:bCs/>
                <w:szCs w:val="21"/>
              </w:rPr>
              <w:t>措施</w:t>
            </w:r>
          </w:p>
        </w:tc>
        <w:tc>
          <w:tcPr>
            <w:tcW w:w="8605" w:type="dxa"/>
          </w:tcPr>
          <w:p w14:paraId="762D4C69" w14:textId="77777777" w:rsidR="008E135F" w:rsidRPr="001F1083" w:rsidRDefault="004E4F8D">
            <w:pPr>
              <w:pageBreakBefore/>
              <w:widowControl/>
              <w:spacing w:line="360" w:lineRule="auto"/>
              <w:rPr>
                <w:sz w:val="24"/>
              </w:rPr>
            </w:pPr>
            <w:r w:rsidRPr="001F1083">
              <w:rPr>
                <w:b/>
                <w:bCs/>
                <w:spacing w:val="-10"/>
                <w:sz w:val="24"/>
              </w:rPr>
              <w:t>1.</w:t>
            </w:r>
            <w:r w:rsidRPr="001F1083">
              <w:rPr>
                <w:rFonts w:hint="eastAsia"/>
                <w:b/>
                <w:bCs/>
                <w:spacing w:val="-10"/>
                <w:sz w:val="24"/>
              </w:rPr>
              <w:t>4</w:t>
            </w:r>
            <w:r w:rsidRPr="001F1083">
              <w:rPr>
                <w:b/>
                <w:bCs/>
                <w:spacing w:val="-10"/>
                <w:sz w:val="24"/>
              </w:rPr>
              <w:t>废气防治措施有效性分析</w:t>
            </w:r>
          </w:p>
          <w:p w14:paraId="42D94B62" w14:textId="77777777" w:rsidR="008E135F" w:rsidRPr="001F1083" w:rsidRDefault="00126530" w:rsidP="00126530">
            <w:pPr>
              <w:adjustRightInd w:val="0"/>
              <w:snapToGrid w:val="0"/>
              <w:spacing w:line="360" w:lineRule="auto"/>
              <w:ind w:firstLine="400"/>
              <w:rPr>
                <w:bCs/>
                <w:kern w:val="0"/>
                <w:sz w:val="24"/>
              </w:rPr>
            </w:pPr>
            <w:r w:rsidRPr="001F1083">
              <w:rPr>
                <w:rFonts w:hint="eastAsia"/>
                <w:bCs/>
                <w:kern w:val="0"/>
                <w:sz w:val="24"/>
              </w:rPr>
              <w:t>项目废气治理措施参考《排污许可证申请与核发技术规范锅炉》（</w:t>
            </w:r>
            <w:r w:rsidRPr="001F1083">
              <w:rPr>
                <w:bCs/>
                <w:kern w:val="0"/>
                <w:sz w:val="24"/>
              </w:rPr>
              <w:t>HJ953-2018</w:t>
            </w:r>
            <w:r w:rsidRPr="001F1083">
              <w:rPr>
                <w:rFonts w:hint="eastAsia"/>
                <w:bCs/>
                <w:kern w:val="0"/>
                <w:sz w:val="24"/>
              </w:rPr>
              <w:t>）中“表</w:t>
            </w:r>
            <w:r w:rsidRPr="001F1083">
              <w:rPr>
                <w:bCs/>
                <w:kern w:val="0"/>
                <w:sz w:val="24"/>
              </w:rPr>
              <w:t>7</w:t>
            </w:r>
            <w:r w:rsidRPr="001F1083">
              <w:rPr>
                <w:rFonts w:hint="eastAsia"/>
                <w:bCs/>
                <w:kern w:val="0"/>
                <w:sz w:val="24"/>
              </w:rPr>
              <w:t>锅炉烟气防治可行技术”，本项目使用的“低氮燃烧技术”属于可行性技术。</w:t>
            </w:r>
          </w:p>
          <w:p w14:paraId="252DD687" w14:textId="77777777" w:rsidR="008E135F" w:rsidRPr="001F1083" w:rsidRDefault="004E4F8D">
            <w:pPr>
              <w:snapToGrid w:val="0"/>
              <w:spacing w:line="360" w:lineRule="auto"/>
              <w:rPr>
                <w:b/>
                <w:bCs/>
                <w:spacing w:val="-10"/>
                <w:sz w:val="24"/>
              </w:rPr>
            </w:pPr>
            <w:r w:rsidRPr="001F1083">
              <w:rPr>
                <w:b/>
                <w:bCs/>
                <w:spacing w:val="-10"/>
                <w:sz w:val="24"/>
              </w:rPr>
              <w:t>1.</w:t>
            </w:r>
            <w:r w:rsidRPr="001F1083">
              <w:rPr>
                <w:rFonts w:hint="eastAsia"/>
                <w:b/>
                <w:bCs/>
                <w:spacing w:val="-10"/>
                <w:sz w:val="24"/>
              </w:rPr>
              <w:t>5</w:t>
            </w:r>
            <w:r w:rsidRPr="001F1083">
              <w:rPr>
                <w:b/>
                <w:bCs/>
                <w:spacing w:val="-10"/>
                <w:sz w:val="24"/>
              </w:rPr>
              <w:t>达标可行性分析</w:t>
            </w:r>
          </w:p>
          <w:p w14:paraId="6A8BD068" w14:textId="77777777" w:rsidR="008E135F" w:rsidRPr="001F1083" w:rsidRDefault="004E4F8D" w:rsidP="00A7671A">
            <w:pPr>
              <w:snapToGrid w:val="0"/>
              <w:spacing w:line="360" w:lineRule="auto"/>
              <w:ind w:firstLineChars="200" w:firstLine="480"/>
              <w:rPr>
                <w:kern w:val="24"/>
                <w:sz w:val="24"/>
              </w:rPr>
            </w:pPr>
            <w:r w:rsidRPr="001F1083">
              <w:rPr>
                <w:rFonts w:hint="eastAsia"/>
                <w:kern w:val="24"/>
                <w:sz w:val="24"/>
              </w:rPr>
              <w:t>本项目</w:t>
            </w:r>
            <w:r w:rsidR="00A7671A" w:rsidRPr="001F1083">
              <w:rPr>
                <w:rFonts w:hint="eastAsia"/>
                <w:bCs/>
                <w:sz w:val="24"/>
                <w:szCs w:val="32"/>
              </w:rPr>
              <w:t>天然气燃烧废气</w:t>
            </w:r>
            <w:r w:rsidRPr="001F1083">
              <w:rPr>
                <w:rFonts w:hint="eastAsia"/>
                <w:kern w:val="24"/>
                <w:sz w:val="24"/>
              </w:rPr>
              <w:t>产生的</w:t>
            </w:r>
            <w:r w:rsidR="00A7671A" w:rsidRPr="001F1083">
              <w:rPr>
                <w:rFonts w:hint="eastAsia"/>
                <w:kern w:val="24"/>
                <w:sz w:val="24"/>
              </w:rPr>
              <w:t>二氧化硫、氮氧化物、颗粒物</w:t>
            </w:r>
            <w:r w:rsidRPr="001F1083">
              <w:rPr>
                <w:rFonts w:hint="eastAsia"/>
                <w:kern w:val="24"/>
                <w:sz w:val="24"/>
              </w:rPr>
              <w:t>经</w:t>
            </w:r>
            <w:r w:rsidR="00A7671A" w:rsidRPr="001F1083">
              <w:rPr>
                <w:rFonts w:hint="eastAsia"/>
                <w:kern w:val="24"/>
                <w:sz w:val="24"/>
              </w:rPr>
              <w:t>低氮燃烧</w:t>
            </w:r>
            <w:r w:rsidRPr="001F1083">
              <w:rPr>
                <w:rFonts w:hint="eastAsia"/>
                <w:kern w:val="24"/>
                <w:sz w:val="24"/>
              </w:rPr>
              <w:t>器处理后由</w:t>
            </w:r>
            <w:r w:rsidRPr="001F1083">
              <w:rPr>
                <w:rFonts w:hint="eastAsia"/>
                <w:kern w:val="24"/>
                <w:sz w:val="24"/>
              </w:rPr>
              <w:t>DA</w:t>
            </w:r>
            <w:r w:rsidRPr="001F1083">
              <w:rPr>
                <w:kern w:val="24"/>
                <w:sz w:val="24"/>
              </w:rPr>
              <w:t>00</w:t>
            </w:r>
            <w:r w:rsidR="00A7671A" w:rsidRPr="001F1083">
              <w:rPr>
                <w:rFonts w:hint="eastAsia"/>
                <w:kern w:val="24"/>
                <w:sz w:val="24"/>
              </w:rPr>
              <w:t>2</w:t>
            </w:r>
            <w:r w:rsidRPr="001F1083">
              <w:rPr>
                <w:kern w:val="24"/>
                <w:sz w:val="24"/>
              </w:rPr>
              <w:t>排放</w:t>
            </w:r>
            <w:r w:rsidRPr="001F1083">
              <w:rPr>
                <w:rFonts w:hint="eastAsia"/>
                <w:kern w:val="24"/>
                <w:sz w:val="24"/>
              </w:rPr>
              <w:t>，</w:t>
            </w:r>
            <w:r w:rsidR="00A7671A" w:rsidRPr="001F1083">
              <w:rPr>
                <w:rFonts w:hint="eastAsia"/>
                <w:kern w:val="24"/>
                <w:sz w:val="24"/>
              </w:rPr>
              <w:t>二氧化硫</w:t>
            </w:r>
            <w:r w:rsidR="00A7671A" w:rsidRPr="001F1083">
              <w:rPr>
                <w:rFonts w:hint="eastAsia"/>
                <w:sz w:val="24"/>
                <w:szCs w:val="32"/>
              </w:rPr>
              <w:t>有组织</w:t>
            </w:r>
            <w:r w:rsidR="00A7671A" w:rsidRPr="001F1083">
              <w:rPr>
                <w:rFonts w:hint="eastAsia"/>
                <w:sz w:val="24"/>
              </w:rPr>
              <w:t>排放量为</w:t>
            </w:r>
            <w:r w:rsidR="00A7671A" w:rsidRPr="001F1083">
              <w:rPr>
                <w:sz w:val="24"/>
              </w:rPr>
              <w:t>0.360</w:t>
            </w:r>
            <w:r w:rsidR="00A7671A" w:rsidRPr="001F1083">
              <w:rPr>
                <w:rFonts w:hint="eastAsia"/>
                <w:sz w:val="24"/>
              </w:rPr>
              <w:t>t/a</w:t>
            </w:r>
            <w:r w:rsidR="00A7671A" w:rsidRPr="001F1083">
              <w:rPr>
                <w:rFonts w:hint="eastAsia"/>
                <w:sz w:val="24"/>
              </w:rPr>
              <w:t>，</w:t>
            </w:r>
            <w:r w:rsidR="00A7671A" w:rsidRPr="001F1083">
              <w:rPr>
                <w:rFonts w:hint="eastAsia"/>
                <w:bCs/>
                <w:sz w:val="24"/>
                <w:szCs w:val="32"/>
              </w:rPr>
              <w:t>排放速率为</w:t>
            </w:r>
            <w:r w:rsidR="007823BB" w:rsidRPr="001F1083">
              <w:rPr>
                <w:bCs/>
                <w:sz w:val="24"/>
                <w:szCs w:val="32"/>
              </w:rPr>
              <w:t>0.0514</w:t>
            </w:r>
            <w:r w:rsidR="00A7671A" w:rsidRPr="001F1083">
              <w:rPr>
                <w:rFonts w:hint="eastAsia"/>
                <w:bCs/>
                <w:sz w:val="24"/>
                <w:szCs w:val="32"/>
              </w:rPr>
              <w:t>kg</w:t>
            </w:r>
            <w:r w:rsidR="00A7671A" w:rsidRPr="001F1083">
              <w:rPr>
                <w:bCs/>
                <w:sz w:val="24"/>
                <w:szCs w:val="32"/>
              </w:rPr>
              <w:t>/h</w:t>
            </w:r>
            <w:r w:rsidR="00A7671A" w:rsidRPr="001F1083">
              <w:rPr>
                <w:rFonts w:hint="eastAsia"/>
                <w:bCs/>
                <w:sz w:val="24"/>
                <w:szCs w:val="32"/>
              </w:rPr>
              <w:t>，排放浓度为</w:t>
            </w:r>
            <w:r w:rsidR="00A7671A" w:rsidRPr="001F1083">
              <w:rPr>
                <w:bCs/>
                <w:sz w:val="24"/>
                <w:szCs w:val="32"/>
              </w:rPr>
              <w:t>18.56mg/m</w:t>
            </w:r>
            <w:r w:rsidR="00A7671A" w:rsidRPr="001F1083">
              <w:rPr>
                <w:bCs/>
                <w:sz w:val="24"/>
                <w:szCs w:val="32"/>
                <w:vertAlign w:val="superscript"/>
              </w:rPr>
              <w:t>3</w:t>
            </w:r>
            <w:r w:rsidR="00A7671A" w:rsidRPr="001F1083">
              <w:rPr>
                <w:rFonts w:hint="eastAsia"/>
                <w:sz w:val="24"/>
                <w:szCs w:val="32"/>
              </w:rPr>
              <w:t>；</w:t>
            </w:r>
            <w:r w:rsidR="00A7671A" w:rsidRPr="001F1083">
              <w:rPr>
                <w:rFonts w:hint="eastAsia"/>
                <w:kern w:val="24"/>
                <w:sz w:val="24"/>
              </w:rPr>
              <w:t>氮氧化物</w:t>
            </w:r>
            <w:r w:rsidR="00A7671A" w:rsidRPr="001F1083">
              <w:rPr>
                <w:rFonts w:hint="eastAsia"/>
                <w:sz w:val="24"/>
                <w:szCs w:val="32"/>
              </w:rPr>
              <w:t>有组织</w:t>
            </w:r>
            <w:r w:rsidR="00A7671A" w:rsidRPr="001F1083">
              <w:rPr>
                <w:rFonts w:hint="eastAsia"/>
                <w:sz w:val="24"/>
              </w:rPr>
              <w:t>排放量为</w:t>
            </w:r>
            <w:r w:rsidR="00A7671A" w:rsidRPr="001F1083">
              <w:rPr>
                <w:sz w:val="24"/>
              </w:rPr>
              <w:t>0.545</w:t>
            </w:r>
            <w:r w:rsidR="00A7671A" w:rsidRPr="001F1083">
              <w:rPr>
                <w:rFonts w:hint="eastAsia"/>
                <w:sz w:val="24"/>
              </w:rPr>
              <w:t>t/a</w:t>
            </w:r>
            <w:r w:rsidR="00A7671A" w:rsidRPr="001F1083">
              <w:rPr>
                <w:rFonts w:hint="eastAsia"/>
                <w:sz w:val="24"/>
              </w:rPr>
              <w:t>，</w:t>
            </w:r>
            <w:r w:rsidR="00A7671A" w:rsidRPr="001F1083">
              <w:rPr>
                <w:rFonts w:hint="eastAsia"/>
                <w:bCs/>
                <w:sz w:val="24"/>
                <w:szCs w:val="32"/>
              </w:rPr>
              <w:t>排放速率为</w:t>
            </w:r>
            <w:r w:rsidR="007823BB" w:rsidRPr="001F1083">
              <w:rPr>
                <w:bCs/>
                <w:sz w:val="24"/>
                <w:szCs w:val="32"/>
              </w:rPr>
              <w:t>0.0779</w:t>
            </w:r>
            <w:r w:rsidR="00A7671A" w:rsidRPr="001F1083">
              <w:rPr>
                <w:rFonts w:hint="eastAsia"/>
                <w:bCs/>
                <w:sz w:val="24"/>
                <w:szCs w:val="32"/>
              </w:rPr>
              <w:t>kg</w:t>
            </w:r>
            <w:r w:rsidR="00A7671A" w:rsidRPr="001F1083">
              <w:rPr>
                <w:bCs/>
                <w:sz w:val="24"/>
                <w:szCs w:val="32"/>
              </w:rPr>
              <w:t>/h</w:t>
            </w:r>
            <w:r w:rsidR="00A7671A" w:rsidRPr="001F1083">
              <w:rPr>
                <w:rFonts w:hint="eastAsia"/>
                <w:bCs/>
                <w:sz w:val="24"/>
                <w:szCs w:val="32"/>
              </w:rPr>
              <w:t>，排放浓度为</w:t>
            </w:r>
            <w:r w:rsidR="00A7671A" w:rsidRPr="001F1083">
              <w:rPr>
                <w:bCs/>
                <w:sz w:val="24"/>
                <w:szCs w:val="32"/>
              </w:rPr>
              <w:t>28.12mg/m</w:t>
            </w:r>
            <w:r w:rsidR="00A7671A" w:rsidRPr="001F1083">
              <w:rPr>
                <w:bCs/>
                <w:sz w:val="24"/>
                <w:szCs w:val="32"/>
                <w:vertAlign w:val="superscript"/>
              </w:rPr>
              <w:t>3</w:t>
            </w:r>
            <w:r w:rsidR="00A7671A" w:rsidRPr="001F1083">
              <w:rPr>
                <w:rFonts w:hint="eastAsia"/>
                <w:sz w:val="24"/>
                <w:szCs w:val="32"/>
              </w:rPr>
              <w:t>；</w:t>
            </w:r>
            <w:r w:rsidRPr="001F1083">
              <w:rPr>
                <w:rFonts w:hint="eastAsia"/>
                <w:kern w:val="24"/>
                <w:sz w:val="24"/>
              </w:rPr>
              <w:t>颗粒物</w:t>
            </w:r>
            <w:r w:rsidRPr="001F1083">
              <w:rPr>
                <w:rFonts w:hint="eastAsia"/>
                <w:sz w:val="24"/>
                <w:szCs w:val="32"/>
              </w:rPr>
              <w:t>有组织</w:t>
            </w:r>
            <w:r w:rsidRPr="001F1083">
              <w:rPr>
                <w:rFonts w:hint="eastAsia"/>
                <w:sz w:val="24"/>
              </w:rPr>
              <w:t>排放量为</w:t>
            </w:r>
            <w:r w:rsidR="00A7671A" w:rsidRPr="001F1083">
              <w:rPr>
                <w:sz w:val="24"/>
              </w:rPr>
              <w:t>0.187</w:t>
            </w:r>
            <w:r w:rsidRPr="001F1083">
              <w:rPr>
                <w:rFonts w:hint="eastAsia"/>
                <w:sz w:val="24"/>
              </w:rPr>
              <w:t>t/a</w:t>
            </w:r>
            <w:r w:rsidRPr="001F1083">
              <w:rPr>
                <w:rFonts w:hint="eastAsia"/>
                <w:sz w:val="24"/>
              </w:rPr>
              <w:t>，</w:t>
            </w:r>
            <w:r w:rsidRPr="001F1083">
              <w:rPr>
                <w:rFonts w:hint="eastAsia"/>
                <w:bCs/>
                <w:sz w:val="24"/>
                <w:szCs w:val="32"/>
              </w:rPr>
              <w:t>排放速率为</w:t>
            </w:r>
            <w:r w:rsidR="007823BB" w:rsidRPr="001F1083">
              <w:rPr>
                <w:bCs/>
                <w:sz w:val="24"/>
                <w:szCs w:val="32"/>
              </w:rPr>
              <w:t>0.0267</w:t>
            </w:r>
            <w:r w:rsidRPr="001F1083">
              <w:rPr>
                <w:rFonts w:hint="eastAsia"/>
                <w:bCs/>
                <w:sz w:val="24"/>
                <w:szCs w:val="32"/>
              </w:rPr>
              <w:t>kg</w:t>
            </w:r>
            <w:r w:rsidRPr="001F1083">
              <w:rPr>
                <w:bCs/>
                <w:sz w:val="24"/>
                <w:szCs w:val="32"/>
              </w:rPr>
              <w:t>/h</w:t>
            </w:r>
            <w:r w:rsidRPr="001F1083">
              <w:rPr>
                <w:rFonts w:hint="eastAsia"/>
                <w:bCs/>
                <w:sz w:val="24"/>
                <w:szCs w:val="32"/>
              </w:rPr>
              <w:t>，排放浓度为</w:t>
            </w:r>
            <w:r w:rsidR="00A7671A" w:rsidRPr="001F1083">
              <w:rPr>
                <w:bCs/>
                <w:sz w:val="24"/>
                <w:szCs w:val="32"/>
              </w:rPr>
              <w:t>9.64</w:t>
            </w:r>
            <w:r w:rsidRPr="001F1083">
              <w:rPr>
                <w:bCs/>
                <w:sz w:val="24"/>
                <w:szCs w:val="32"/>
              </w:rPr>
              <w:t>mg/m</w:t>
            </w:r>
            <w:r w:rsidRPr="001F1083">
              <w:rPr>
                <w:bCs/>
                <w:sz w:val="24"/>
                <w:szCs w:val="32"/>
                <w:vertAlign w:val="superscript"/>
              </w:rPr>
              <w:t>3</w:t>
            </w:r>
            <w:r w:rsidRPr="001F1083">
              <w:rPr>
                <w:rFonts w:hint="eastAsia"/>
                <w:sz w:val="24"/>
                <w:szCs w:val="32"/>
              </w:rPr>
              <w:t>。</w:t>
            </w:r>
            <w:r w:rsidR="00A7671A" w:rsidRPr="001F1083">
              <w:rPr>
                <w:rFonts w:hint="eastAsia"/>
                <w:sz w:val="24"/>
                <w:szCs w:val="32"/>
              </w:rPr>
              <w:t>二氧化硫、氮氧化物、</w:t>
            </w:r>
            <w:r w:rsidRPr="001F1083">
              <w:rPr>
                <w:rFonts w:hint="eastAsia"/>
                <w:kern w:val="24"/>
                <w:sz w:val="24"/>
              </w:rPr>
              <w:t>颗粒物</w:t>
            </w:r>
            <w:r w:rsidRPr="001F1083">
              <w:rPr>
                <w:rFonts w:hint="eastAsia"/>
                <w:sz w:val="24"/>
                <w:szCs w:val="32"/>
              </w:rPr>
              <w:t>排放</w:t>
            </w:r>
            <w:r w:rsidR="00A7671A" w:rsidRPr="001F1083">
              <w:rPr>
                <w:rFonts w:hint="eastAsia"/>
                <w:sz w:val="24"/>
              </w:rPr>
              <w:t>均满足《锅炉大气污染物排放标准》（</w:t>
            </w:r>
            <w:r w:rsidR="00A7671A" w:rsidRPr="001F1083">
              <w:rPr>
                <w:sz w:val="24"/>
              </w:rPr>
              <w:t>DB37/2374-2018</w:t>
            </w:r>
            <w:r w:rsidR="00A7671A" w:rsidRPr="001F1083">
              <w:rPr>
                <w:rFonts w:hint="eastAsia"/>
                <w:sz w:val="24"/>
              </w:rPr>
              <w:t>）表</w:t>
            </w:r>
            <w:r w:rsidR="00A7671A" w:rsidRPr="001F1083">
              <w:rPr>
                <w:sz w:val="24"/>
              </w:rPr>
              <w:t>2</w:t>
            </w:r>
            <w:r w:rsidR="00A7671A" w:rsidRPr="001F1083">
              <w:rPr>
                <w:rFonts w:hint="eastAsia"/>
                <w:sz w:val="24"/>
              </w:rPr>
              <w:t>“重点控制区”排放限值要求及《淄博市锅炉氮氧化物专项整治工作方案》（淄环委办〔</w:t>
            </w:r>
            <w:r w:rsidR="00A7671A" w:rsidRPr="001F1083">
              <w:rPr>
                <w:sz w:val="24"/>
              </w:rPr>
              <w:t>2021</w:t>
            </w:r>
            <w:r w:rsidR="00A7671A" w:rsidRPr="001F1083">
              <w:rPr>
                <w:rFonts w:hint="eastAsia"/>
                <w:sz w:val="24"/>
              </w:rPr>
              <w:t>〕</w:t>
            </w:r>
            <w:r w:rsidR="00A7671A" w:rsidRPr="001F1083">
              <w:rPr>
                <w:sz w:val="24"/>
              </w:rPr>
              <w:t>30</w:t>
            </w:r>
            <w:r w:rsidR="00A7671A" w:rsidRPr="001F1083">
              <w:rPr>
                <w:rFonts w:hint="eastAsia"/>
                <w:sz w:val="24"/>
              </w:rPr>
              <w:t>号）中的标准要求（</w:t>
            </w:r>
            <w:r w:rsidR="00A7671A" w:rsidRPr="001F1083">
              <w:rPr>
                <w:sz w:val="24"/>
              </w:rPr>
              <w:t>NOx50mg/m</w:t>
            </w:r>
            <w:r w:rsidR="00A7671A" w:rsidRPr="001F1083">
              <w:rPr>
                <w:sz w:val="24"/>
                <w:vertAlign w:val="superscript"/>
              </w:rPr>
              <w:t>3</w:t>
            </w:r>
            <w:r w:rsidR="00A7671A" w:rsidRPr="001F1083">
              <w:rPr>
                <w:rFonts w:hint="eastAsia"/>
                <w:sz w:val="24"/>
              </w:rPr>
              <w:t>）</w:t>
            </w:r>
          </w:p>
          <w:p w14:paraId="10C71E0B" w14:textId="77777777" w:rsidR="008E135F" w:rsidRPr="001F1083" w:rsidRDefault="004E4F8D">
            <w:pPr>
              <w:snapToGrid w:val="0"/>
              <w:spacing w:line="360" w:lineRule="auto"/>
              <w:rPr>
                <w:b/>
                <w:bCs/>
                <w:spacing w:val="-10"/>
                <w:sz w:val="24"/>
              </w:rPr>
            </w:pPr>
            <w:r w:rsidRPr="001F1083">
              <w:rPr>
                <w:rFonts w:hint="eastAsia"/>
                <w:b/>
                <w:bCs/>
                <w:spacing w:val="-10"/>
                <w:sz w:val="24"/>
              </w:rPr>
              <w:t>1</w:t>
            </w:r>
            <w:r w:rsidRPr="001F1083">
              <w:rPr>
                <w:b/>
                <w:bCs/>
                <w:spacing w:val="-10"/>
                <w:sz w:val="24"/>
              </w:rPr>
              <w:t>.</w:t>
            </w:r>
            <w:r w:rsidRPr="001F1083">
              <w:rPr>
                <w:rFonts w:hint="eastAsia"/>
                <w:b/>
                <w:bCs/>
                <w:spacing w:val="-10"/>
                <w:sz w:val="24"/>
              </w:rPr>
              <w:t>6</w:t>
            </w:r>
            <w:r w:rsidRPr="001F1083">
              <w:rPr>
                <w:b/>
                <w:bCs/>
                <w:spacing w:val="-10"/>
                <w:sz w:val="24"/>
              </w:rPr>
              <w:t>非正常工况</w:t>
            </w:r>
          </w:p>
          <w:p w14:paraId="41D853ED" w14:textId="614E3260" w:rsidR="00126530" w:rsidRPr="001F1083" w:rsidRDefault="00126530" w:rsidP="00126530">
            <w:pPr>
              <w:pageBreakBefore/>
              <w:widowControl/>
              <w:spacing w:line="360" w:lineRule="auto"/>
              <w:ind w:firstLineChars="200" w:firstLine="480"/>
              <w:rPr>
                <w:kern w:val="24"/>
                <w:sz w:val="24"/>
              </w:rPr>
            </w:pPr>
            <w:r w:rsidRPr="001F1083">
              <w:rPr>
                <w:rFonts w:hint="eastAsia"/>
                <w:kern w:val="24"/>
                <w:sz w:val="24"/>
              </w:rPr>
              <w:t>非正常工况是指工艺运行中所有生产运行技术参数未达到设计范围的情况。包括生产运行阶段的开停车、检修，工艺设备</w:t>
            </w:r>
            <w:r w:rsidR="00D1339A" w:rsidRPr="001F1083">
              <w:rPr>
                <w:rFonts w:hint="eastAsia"/>
                <w:kern w:val="24"/>
                <w:sz w:val="24"/>
              </w:rPr>
              <w:t>及在线设备</w:t>
            </w:r>
            <w:r w:rsidRPr="001F1083">
              <w:rPr>
                <w:rFonts w:hint="eastAsia"/>
                <w:kern w:val="24"/>
                <w:sz w:val="24"/>
              </w:rPr>
              <w:t>的运转异常、污染物排放控制措施达不到应有的效率、一般性事故和泄漏，以及发生严重的环境事故等。</w:t>
            </w:r>
          </w:p>
          <w:p w14:paraId="23189353" w14:textId="77777777" w:rsidR="00126530" w:rsidRPr="001F1083" w:rsidRDefault="00126530" w:rsidP="00126530">
            <w:pPr>
              <w:pageBreakBefore/>
              <w:widowControl/>
              <w:spacing w:line="360" w:lineRule="auto"/>
              <w:ind w:firstLineChars="200" w:firstLine="480"/>
              <w:rPr>
                <w:kern w:val="24"/>
                <w:sz w:val="24"/>
              </w:rPr>
            </w:pPr>
            <w:r w:rsidRPr="001F1083">
              <w:rPr>
                <w:rFonts w:hint="eastAsia"/>
                <w:kern w:val="24"/>
                <w:sz w:val="24"/>
              </w:rPr>
              <w:t>本次评价主要考虑低氮燃烧器出现故障时的废气排放情况，经详细调查，本项目非正常工况主要是由于设备故障等原因，低氮燃烧器出现故障后氮氧化物浓度变高，导致污染物在一段时间内排放量增加。</w:t>
            </w:r>
          </w:p>
          <w:p w14:paraId="00D8A408" w14:textId="77777777" w:rsidR="00126530" w:rsidRPr="001F1083" w:rsidRDefault="00126530" w:rsidP="00126530">
            <w:pPr>
              <w:pageBreakBefore/>
              <w:widowControl/>
              <w:spacing w:line="360" w:lineRule="auto"/>
              <w:ind w:firstLineChars="200" w:firstLine="480"/>
              <w:rPr>
                <w:kern w:val="24"/>
                <w:sz w:val="24"/>
              </w:rPr>
            </w:pPr>
            <w:r w:rsidRPr="001F1083">
              <w:rPr>
                <w:rFonts w:hint="eastAsia"/>
                <w:kern w:val="24"/>
                <w:sz w:val="24"/>
              </w:rPr>
              <w:t>针对上述情况，本环评建议项目方采取如下措施：</w:t>
            </w:r>
          </w:p>
          <w:p w14:paraId="12198852" w14:textId="77777777" w:rsidR="00126530" w:rsidRPr="001F1083" w:rsidRDefault="00126530" w:rsidP="00126530">
            <w:pPr>
              <w:pageBreakBefore/>
              <w:widowControl/>
              <w:spacing w:line="360" w:lineRule="auto"/>
              <w:ind w:firstLineChars="200" w:firstLine="480"/>
              <w:rPr>
                <w:kern w:val="24"/>
                <w:sz w:val="24"/>
              </w:rPr>
            </w:pPr>
            <w:r w:rsidRPr="001F1083">
              <w:rPr>
                <w:rFonts w:hint="eastAsia"/>
                <w:kern w:val="24"/>
                <w:sz w:val="24"/>
              </w:rPr>
              <w:t>①发生停电时及时转换电力线路；</w:t>
            </w:r>
          </w:p>
          <w:p w14:paraId="788F7B38" w14:textId="1F7EE22E" w:rsidR="00126530" w:rsidRPr="00714D98" w:rsidRDefault="00126530" w:rsidP="00126530">
            <w:pPr>
              <w:pageBreakBefore/>
              <w:widowControl/>
              <w:spacing w:line="360" w:lineRule="auto"/>
              <w:ind w:firstLineChars="200" w:firstLine="480"/>
              <w:rPr>
                <w:color w:val="FF0000"/>
                <w:kern w:val="24"/>
                <w:sz w:val="24"/>
              </w:rPr>
            </w:pPr>
            <w:r w:rsidRPr="00714D98">
              <w:rPr>
                <w:rFonts w:hint="eastAsia"/>
                <w:color w:val="FF0000"/>
                <w:kern w:val="24"/>
                <w:sz w:val="24"/>
              </w:rPr>
              <w:t>②对废气处理设施</w:t>
            </w:r>
            <w:r w:rsidR="00714D98" w:rsidRPr="00714D98">
              <w:rPr>
                <w:rFonts w:hint="eastAsia"/>
                <w:color w:val="FF0000"/>
                <w:kern w:val="24"/>
                <w:sz w:val="24"/>
              </w:rPr>
              <w:t>及在线设备</w:t>
            </w:r>
            <w:r w:rsidRPr="00714D98">
              <w:rPr>
                <w:rFonts w:hint="eastAsia"/>
                <w:color w:val="FF0000"/>
                <w:kern w:val="24"/>
                <w:sz w:val="24"/>
              </w:rPr>
              <w:t>认真保养维护定期进行检修，最大程度减少设备发生故障的可能性；</w:t>
            </w:r>
          </w:p>
          <w:p w14:paraId="3376F8FC" w14:textId="77777777" w:rsidR="00126530" w:rsidRPr="001F1083" w:rsidRDefault="00126530" w:rsidP="00126530">
            <w:pPr>
              <w:pageBreakBefore/>
              <w:widowControl/>
              <w:spacing w:line="360" w:lineRule="auto"/>
              <w:ind w:firstLineChars="200" w:firstLine="480"/>
              <w:rPr>
                <w:kern w:val="24"/>
                <w:sz w:val="24"/>
              </w:rPr>
            </w:pPr>
            <w:r w:rsidRPr="001F1083">
              <w:rPr>
                <w:rFonts w:hint="eastAsia"/>
                <w:kern w:val="24"/>
                <w:sz w:val="24"/>
              </w:rPr>
              <w:t>③开车前，先待废气</w:t>
            </w:r>
            <w:bookmarkStart w:id="4" w:name="_GoBack"/>
            <w:bookmarkEnd w:id="4"/>
            <w:r w:rsidRPr="001F1083">
              <w:rPr>
                <w:rFonts w:hint="eastAsia"/>
                <w:kern w:val="24"/>
                <w:sz w:val="24"/>
              </w:rPr>
              <w:t>处理设施运转正常再开车，同时逐渐扩大产能；停车时逐步降低产能，并直到全部停后再停环保设施。确保由于开停车产生的大气污染物得到有效治理，并满足相关标准要求。</w:t>
            </w:r>
          </w:p>
          <w:p w14:paraId="763AB17D" w14:textId="77777777" w:rsidR="008E135F" w:rsidRPr="001F1083" w:rsidRDefault="00126530" w:rsidP="00126530">
            <w:pPr>
              <w:pageBreakBefore/>
              <w:widowControl/>
              <w:spacing w:line="360" w:lineRule="auto"/>
              <w:ind w:firstLineChars="200" w:firstLine="480"/>
              <w:rPr>
                <w:kern w:val="24"/>
                <w:sz w:val="24"/>
              </w:rPr>
            </w:pPr>
            <w:r w:rsidRPr="001F1083">
              <w:rPr>
                <w:rFonts w:hint="eastAsia"/>
                <w:kern w:val="24"/>
                <w:sz w:val="24"/>
              </w:rPr>
              <w:t>发生非正常工况排放时，本项目污染物排放情况见下表。</w:t>
            </w:r>
          </w:p>
          <w:p w14:paraId="44B7EF5D" w14:textId="77777777" w:rsidR="00667CD0" w:rsidRPr="001F1083" w:rsidRDefault="00667CD0">
            <w:pPr>
              <w:autoSpaceDE w:val="0"/>
              <w:autoSpaceDN w:val="0"/>
              <w:adjustRightInd w:val="0"/>
              <w:jc w:val="center"/>
              <w:rPr>
                <w:b/>
                <w:snapToGrid w:val="0"/>
                <w:kern w:val="0"/>
                <w:szCs w:val="21"/>
              </w:rPr>
            </w:pPr>
          </w:p>
          <w:p w14:paraId="5F668C70" w14:textId="77777777" w:rsidR="00667CD0" w:rsidRPr="001F1083" w:rsidRDefault="00667CD0">
            <w:pPr>
              <w:autoSpaceDE w:val="0"/>
              <w:autoSpaceDN w:val="0"/>
              <w:adjustRightInd w:val="0"/>
              <w:jc w:val="center"/>
              <w:rPr>
                <w:b/>
                <w:snapToGrid w:val="0"/>
                <w:kern w:val="0"/>
                <w:szCs w:val="21"/>
              </w:rPr>
            </w:pPr>
          </w:p>
          <w:p w14:paraId="7C2693BA" w14:textId="61FC0784" w:rsidR="008E135F" w:rsidRPr="001F1083" w:rsidRDefault="004E4F8D">
            <w:pPr>
              <w:autoSpaceDE w:val="0"/>
              <w:autoSpaceDN w:val="0"/>
              <w:adjustRightInd w:val="0"/>
              <w:jc w:val="center"/>
              <w:rPr>
                <w:b/>
                <w:snapToGrid w:val="0"/>
                <w:kern w:val="0"/>
                <w:szCs w:val="21"/>
              </w:rPr>
            </w:pPr>
            <w:r w:rsidRPr="001F1083">
              <w:rPr>
                <w:b/>
                <w:snapToGrid w:val="0"/>
                <w:kern w:val="0"/>
                <w:szCs w:val="21"/>
              </w:rPr>
              <w:lastRenderedPageBreak/>
              <w:t>表</w:t>
            </w:r>
            <w:r w:rsidR="00A95E8E" w:rsidRPr="001F1083">
              <w:rPr>
                <w:b/>
                <w:snapToGrid w:val="0"/>
                <w:kern w:val="0"/>
                <w:szCs w:val="21"/>
              </w:rPr>
              <w:t>4-</w:t>
            </w:r>
            <w:r w:rsidR="00D76D4D" w:rsidRPr="001F1083">
              <w:rPr>
                <w:b/>
                <w:snapToGrid w:val="0"/>
                <w:kern w:val="0"/>
                <w:szCs w:val="21"/>
              </w:rPr>
              <w:t>6</w:t>
            </w:r>
            <w:r w:rsidR="00B81C6A" w:rsidRPr="001F1083">
              <w:rPr>
                <w:b/>
                <w:snapToGrid w:val="0"/>
                <w:kern w:val="0"/>
                <w:szCs w:val="21"/>
              </w:rPr>
              <w:t xml:space="preserve"> </w:t>
            </w:r>
            <w:r w:rsidRPr="001F1083">
              <w:rPr>
                <w:b/>
                <w:snapToGrid w:val="0"/>
                <w:kern w:val="0"/>
                <w:szCs w:val="21"/>
              </w:rPr>
              <w:t>非正常排放源强参数一览表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159"/>
              <w:gridCol w:w="929"/>
              <w:gridCol w:w="974"/>
              <w:gridCol w:w="845"/>
              <w:gridCol w:w="1163"/>
              <w:gridCol w:w="1046"/>
              <w:gridCol w:w="947"/>
              <w:gridCol w:w="725"/>
              <w:gridCol w:w="581"/>
            </w:tblGrid>
            <w:tr w:rsidR="001F1083" w:rsidRPr="001F1083" w14:paraId="7C63A6C9" w14:textId="77777777" w:rsidTr="00771BC7">
              <w:trPr>
                <w:trHeight w:val="340"/>
              </w:trPr>
              <w:tc>
                <w:tcPr>
                  <w:tcW w:w="692" w:type="pct"/>
                  <w:vMerge w:val="restart"/>
                  <w:vAlign w:val="center"/>
                </w:tcPr>
                <w:p w14:paraId="6EFE4E1D" w14:textId="77777777" w:rsidR="00667CD0" w:rsidRPr="001F1083" w:rsidRDefault="00667CD0">
                  <w:pPr>
                    <w:jc w:val="center"/>
                    <w:rPr>
                      <w:b/>
                      <w:bCs/>
                      <w:szCs w:val="21"/>
                    </w:rPr>
                  </w:pPr>
                  <w:r w:rsidRPr="001F1083">
                    <w:rPr>
                      <w:b/>
                      <w:bCs/>
                      <w:szCs w:val="21"/>
                    </w:rPr>
                    <w:t>污染源</w:t>
                  </w:r>
                </w:p>
              </w:tc>
              <w:tc>
                <w:tcPr>
                  <w:tcW w:w="555" w:type="pct"/>
                  <w:vMerge w:val="restart"/>
                  <w:vAlign w:val="center"/>
                </w:tcPr>
                <w:p w14:paraId="2D079F01" w14:textId="77777777" w:rsidR="00667CD0" w:rsidRPr="001F1083" w:rsidRDefault="00667CD0">
                  <w:pPr>
                    <w:jc w:val="center"/>
                    <w:rPr>
                      <w:b/>
                      <w:bCs/>
                      <w:szCs w:val="21"/>
                    </w:rPr>
                  </w:pPr>
                  <w:r w:rsidRPr="001F1083">
                    <w:rPr>
                      <w:b/>
                      <w:bCs/>
                      <w:szCs w:val="21"/>
                    </w:rPr>
                    <w:t>污染物</w:t>
                  </w:r>
                </w:p>
              </w:tc>
              <w:tc>
                <w:tcPr>
                  <w:tcW w:w="2407" w:type="pct"/>
                  <w:gridSpan w:val="4"/>
                  <w:vAlign w:val="center"/>
                </w:tcPr>
                <w:p w14:paraId="186BB591" w14:textId="77777777" w:rsidR="00667CD0" w:rsidRPr="001F1083" w:rsidRDefault="00667CD0">
                  <w:pPr>
                    <w:jc w:val="center"/>
                    <w:rPr>
                      <w:b/>
                      <w:bCs/>
                      <w:szCs w:val="21"/>
                    </w:rPr>
                  </w:pPr>
                  <w:r w:rsidRPr="001F1083">
                    <w:rPr>
                      <w:b/>
                      <w:bCs/>
                      <w:szCs w:val="21"/>
                    </w:rPr>
                    <w:t>非正常排放情况</w:t>
                  </w:r>
                </w:p>
              </w:tc>
              <w:tc>
                <w:tcPr>
                  <w:tcW w:w="999" w:type="pct"/>
                  <w:gridSpan w:val="2"/>
                  <w:vAlign w:val="center"/>
                </w:tcPr>
                <w:p w14:paraId="77214B19" w14:textId="77777777" w:rsidR="00667CD0" w:rsidRPr="001F1083" w:rsidRDefault="00667CD0">
                  <w:pPr>
                    <w:jc w:val="center"/>
                    <w:rPr>
                      <w:b/>
                      <w:bCs/>
                      <w:szCs w:val="21"/>
                    </w:rPr>
                  </w:pPr>
                  <w:r w:rsidRPr="001F1083">
                    <w:rPr>
                      <w:b/>
                      <w:bCs/>
                      <w:szCs w:val="21"/>
                    </w:rPr>
                    <w:t>执行标准</w:t>
                  </w:r>
                </w:p>
              </w:tc>
              <w:tc>
                <w:tcPr>
                  <w:tcW w:w="348" w:type="pct"/>
                  <w:vMerge w:val="restart"/>
                  <w:vAlign w:val="center"/>
                </w:tcPr>
                <w:p w14:paraId="534AEC9A" w14:textId="77777777" w:rsidR="00667CD0" w:rsidRPr="001F1083" w:rsidRDefault="00667CD0">
                  <w:pPr>
                    <w:jc w:val="center"/>
                    <w:rPr>
                      <w:szCs w:val="21"/>
                    </w:rPr>
                  </w:pPr>
                  <w:r w:rsidRPr="001F1083">
                    <w:rPr>
                      <w:b/>
                      <w:bCs/>
                      <w:szCs w:val="21"/>
                    </w:rPr>
                    <w:t>达标分析</w:t>
                  </w:r>
                </w:p>
              </w:tc>
            </w:tr>
            <w:tr w:rsidR="001F1083" w:rsidRPr="001F1083" w14:paraId="49495FD8" w14:textId="77777777" w:rsidTr="00771BC7">
              <w:trPr>
                <w:trHeight w:val="340"/>
              </w:trPr>
              <w:tc>
                <w:tcPr>
                  <w:tcW w:w="692" w:type="pct"/>
                  <w:vMerge/>
                  <w:vAlign w:val="center"/>
                </w:tcPr>
                <w:p w14:paraId="16025ADE" w14:textId="77777777" w:rsidR="00667CD0" w:rsidRPr="001F1083" w:rsidRDefault="00667CD0">
                  <w:pPr>
                    <w:jc w:val="center"/>
                    <w:rPr>
                      <w:b/>
                      <w:bCs/>
                      <w:szCs w:val="21"/>
                    </w:rPr>
                  </w:pPr>
                </w:p>
              </w:tc>
              <w:tc>
                <w:tcPr>
                  <w:tcW w:w="555" w:type="pct"/>
                  <w:vMerge/>
                  <w:vAlign w:val="center"/>
                </w:tcPr>
                <w:p w14:paraId="7364B536" w14:textId="77777777" w:rsidR="00667CD0" w:rsidRPr="001F1083" w:rsidRDefault="00667CD0">
                  <w:pPr>
                    <w:jc w:val="center"/>
                    <w:rPr>
                      <w:b/>
                      <w:bCs/>
                      <w:szCs w:val="21"/>
                    </w:rPr>
                  </w:pPr>
                </w:p>
              </w:tc>
              <w:tc>
                <w:tcPr>
                  <w:tcW w:w="582" w:type="pct"/>
                  <w:vAlign w:val="center"/>
                </w:tcPr>
                <w:p w14:paraId="7988CC27" w14:textId="77777777" w:rsidR="00667CD0" w:rsidRPr="001F1083" w:rsidRDefault="00667CD0">
                  <w:pPr>
                    <w:jc w:val="center"/>
                    <w:rPr>
                      <w:b/>
                      <w:bCs/>
                      <w:szCs w:val="21"/>
                    </w:rPr>
                  </w:pPr>
                  <w:r w:rsidRPr="001F1083">
                    <w:rPr>
                      <w:b/>
                      <w:bCs/>
                      <w:szCs w:val="21"/>
                    </w:rPr>
                    <w:t>浓度</w:t>
                  </w:r>
                  <w:r w:rsidRPr="001F1083">
                    <w:rPr>
                      <w:b/>
                      <w:bCs/>
                      <w:szCs w:val="21"/>
                    </w:rPr>
                    <w:t>mg/m</w:t>
                  </w:r>
                  <w:r w:rsidRPr="001F1083">
                    <w:rPr>
                      <w:b/>
                      <w:bCs/>
                      <w:szCs w:val="21"/>
                      <w:vertAlign w:val="superscript"/>
                    </w:rPr>
                    <w:t>3</w:t>
                  </w:r>
                </w:p>
              </w:tc>
              <w:tc>
                <w:tcPr>
                  <w:tcW w:w="505" w:type="pct"/>
                  <w:vAlign w:val="center"/>
                </w:tcPr>
                <w:p w14:paraId="100CF7F8" w14:textId="77777777" w:rsidR="00667CD0" w:rsidRPr="001F1083" w:rsidRDefault="00667CD0">
                  <w:pPr>
                    <w:jc w:val="center"/>
                    <w:rPr>
                      <w:b/>
                      <w:bCs/>
                      <w:szCs w:val="21"/>
                    </w:rPr>
                  </w:pPr>
                  <w:r w:rsidRPr="001F1083">
                    <w:rPr>
                      <w:b/>
                      <w:bCs/>
                      <w:szCs w:val="21"/>
                    </w:rPr>
                    <w:t>速率</w:t>
                  </w:r>
                  <w:r w:rsidRPr="001F1083">
                    <w:rPr>
                      <w:b/>
                      <w:bCs/>
                      <w:szCs w:val="21"/>
                    </w:rPr>
                    <w:t>kg/h</w:t>
                  </w:r>
                </w:p>
              </w:tc>
              <w:tc>
                <w:tcPr>
                  <w:tcW w:w="695" w:type="pct"/>
                  <w:vAlign w:val="center"/>
                </w:tcPr>
                <w:p w14:paraId="5C91AC0D" w14:textId="77777777" w:rsidR="00667CD0" w:rsidRPr="001F1083" w:rsidRDefault="001042E0" w:rsidP="001042E0">
                  <w:pPr>
                    <w:jc w:val="center"/>
                    <w:rPr>
                      <w:b/>
                      <w:bCs/>
                      <w:szCs w:val="21"/>
                    </w:rPr>
                  </w:pPr>
                  <w:r w:rsidRPr="001F1083">
                    <w:rPr>
                      <w:rFonts w:hint="eastAsia"/>
                      <w:b/>
                      <w:bCs/>
                      <w:szCs w:val="21"/>
                    </w:rPr>
                    <w:t>年发生</w:t>
                  </w:r>
                  <w:r w:rsidRPr="001F1083">
                    <w:rPr>
                      <w:b/>
                      <w:bCs/>
                      <w:szCs w:val="21"/>
                    </w:rPr>
                    <w:t>频次</w:t>
                  </w:r>
                </w:p>
              </w:tc>
              <w:tc>
                <w:tcPr>
                  <w:tcW w:w="625" w:type="pct"/>
                  <w:vAlign w:val="center"/>
                </w:tcPr>
                <w:p w14:paraId="5B824916" w14:textId="77777777" w:rsidR="00667CD0" w:rsidRPr="001F1083" w:rsidRDefault="001042E0">
                  <w:pPr>
                    <w:jc w:val="center"/>
                    <w:rPr>
                      <w:b/>
                      <w:bCs/>
                      <w:szCs w:val="21"/>
                    </w:rPr>
                  </w:pPr>
                  <w:r w:rsidRPr="001F1083">
                    <w:rPr>
                      <w:rFonts w:hint="eastAsia"/>
                      <w:b/>
                      <w:bCs/>
                      <w:szCs w:val="21"/>
                    </w:rPr>
                    <w:t>单次</w:t>
                  </w:r>
                  <w:r w:rsidRPr="001F1083">
                    <w:rPr>
                      <w:b/>
                      <w:bCs/>
                      <w:szCs w:val="21"/>
                    </w:rPr>
                    <w:t>持续时间</w:t>
                  </w:r>
                  <w:r w:rsidRPr="001F1083">
                    <w:rPr>
                      <w:rFonts w:hint="eastAsia"/>
                      <w:b/>
                      <w:bCs/>
                      <w:szCs w:val="21"/>
                    </w:rPr>
                    <w:t>h</w:t>
                  </w:r>
                </w:p>
              </w:tc>
              <w:tc>
                <w:tcPr>
                  <w:tcW w:w="566" w:type="pct"/>
                  <w:vAlign w:val="center"/>
                </w:tcPr>
                <w:p w14:paraId="303AAD15" w14:textId="77777777" w:rsidR="00667CD0" w:rsidRPr="001F1083" w:rsidRDefault="00667CD0">
                  <w:pPr>
                    <w:jc w:val="center"/>
                    <w:rPr>
                      <w:b/>
                      <w:bCs/>
                      <w:szCs w:val="21"/>
                    </w:rPr>
                  </w:pPr>
                  <w:r w:rsidRPr="001F1083">
                    <w:rPr>
                      <w:b/>
                      <w:bCs/>
                      <w:szCs w:val="21"/>
                    </w:rPr>
                    <w:t>浓度</w:t>
                  </w:r>
                  <w:r w:rsidRPr="001F1083">
                    <w:rPr>
                      <w:b/>
                      <w:bCs/>
                      <w:szCs w:val="21"/>
                    </w:rPr>
                    <w:t>mg/m</w:t>
                  </w:r>
                  <w:r w:rsidRPr="001F1083">
                    <w:rPr>
                      <w:b/>
                      <w:bCs/>
                      <w:szCs w:val="21"/>
                      <w:vertAlign w:val="superscript"/>
                    </w:rPr>
                    <w:t>3</w:t>
                  </w:r>
                </w:p>
              </w:tc>
              <w:tc>
                <w:tcPr>
                  <w:tcW w:w="433" w:type="pct"/>
                  <w:vAlign w:val="center"/>
                </w:tcPr>
                <w:p w14:paraId="560EBB2C" w14:textId="77777777" w:rsidR="00667CD0" w:rsidRPr="001F1083" w:rsidRDefault="00667CD0">
                  <w:pPr>
                    <w:jc w:val="center"/>
                    <w:rPr>
                      <w:b/>
                      <w:bCs/>
                      <w:szCs w:val="21"/>
                    </w:rPr>
                  </w:pPr>
                  <w:r w:rsidRPr="001F1083">
                    <w:rPr>
                      <w:b/>
                      <w:bCs/>
                      <w:szCs w:val="21"/>
                    </w:rPr>
                    <w:t>速率</w:t>
                  </w:r>
                  <w:r w:rsidRPr="001F1083">
                    <w:rPr>
                      <w:b/>
                      <w:bCs/>
                      <w:szCs w:val="21"/>
                    </w:rPr>
                    <w:t>kg/h</w:t>
                  </w:r>
                </w:p>
              </w:tc>
              <w:tc>
                <w:tcPr>
                  <w:tcW w:w="348" w:type="pct"/>
                  <w:vMerge/>
                  <w:vAlign w:val="center"/>
                </w:tcPr>
                <w:p w14:paraId="0E2F57D6" w14:textId="77777777" w:rsidR="00667CD0" w:rsidRPr="001F1083" w:rsidRDefault="00667CD0">
                  <w:pPr>
                    <w:jc w:val="center"/>
                    <w:rPr>
                      <w:szCs w:val="21"/>
                    </w:rPr>
                  </w:pPr>
                </w:p>
              </w:tc>
            </w:tr>
            <w:tr w:rsidR="001F1083" w:rsidRPr="001F1083" w14:paraId="081CB297" w14:textId="77777777" w:rsidTr="00771BC7">
              <w:trPr>
                <w:trHeight w:val="340"/>
              </w:trPr>
              <w:tc>
                <w:tcPr>
                  <w:tcW w:w="692" w:type="pct"/>
                  <w:vMerge w:val="restart"/>
                  <w:vAlign w:val="center"/>
                </w:tcPr>
                <w:p w14:paraId="1EEEB6AA" w14:textId="77777777" w:rsidR="00771BC7" w:rsidRPr="001F1083" w:rsidRDefault="00771BC7" w:rsidP="00771BC7">
                  <w:pPr>
                    <w:jc w:val="center"/>
                    <w:rPr>
                      <w:szCs w:val="21"/>
                    </w:rPr>
                  </w:pPr>
                  <w:r w:rsidRPr="001F1083">
                    <w:rPr>
                      <w:szCs w:val="21"/>
                    </w:rPr>
                    <w:t>DA00</w:t>
                  </w:r>
                  <w:r w:rsidRPr="001F1083">
                    <w:rPr>
                      <w:rFonts w:hint="eastAsia"/>
                      <w:szCs w:val="21"/>
                    </w:rPr>
                    <w:t>2</w:t>
                  </w:r>
                </w:p>
              </w:tc>
              <w:tc>
                <w:tcPr>
                  <w:tcW w:w="555" w:type="pct"/>
                  <w:vAlign w:val="center"/>
                </w:tcPr>
                <w:p w14:paraId="46E25F64" w14:textId="77777777" w:rsidR="00771BC7" w:rsidRPr="001F1083" w:rsidRDefault="00771BC7" w:rsidP="00771BC7">
                  <w:pPr>
                    <w:widowControl/>
                    <w:jc w:val="center"/>
                    <w:rPr>
                      <w:szCs w:val="21"/>
                    </w:rPr>
                  </w:pPr>
                  <w:r w:rsidRPr="001F1083">
                    <w:rPr>
                      <w:szCs w:val="21"/>
                    </w:rPr>
                    <w:t>二氧化硫</w:t>
                  </w:r>
                </w:p>
              </w:tc>
              <w:tc>
                <w:tcPr>
                  <w:tcW w:w="582" w:type="pct"/>
                  <w:vAlign w:val="center"/>
                </w:tcPr>
                <w:p w14:paraId="75724BAD" w14:textId="77777777" w:rsidR="00771BC7" w:rsidRPr="001F1083" w:rsidRDefault="00771BC7" w:rsidP="00771BC7">
                  <w:pPr>
                    <w:widowControl/>
                    <w:jc w:val="center"/>
                    <w:rPr>
                      <w:szCs w:val="21"/>
                    </w:rPr>
                  </w:pPr>
                  <w:r w:rsidRPr="001F1083">
                    <w:rPr>
                      <w:rFonts w:hint="eastAsia"/>
                      <w:szCs w:val="21"/>
                    </w:rPr>
                    <w:t>18.56</w:t>
                  </w:r>
                </w:p>
              </w:tc>
              <w:tc>
                <w:tcPr>
                  <w:tcW w:w="505" w:type="pct"/>
                  <w:vAlign w:val="center"/>
                </w:tcPr>
                <w:p w14:paraId="3CCE2F92" w14:textId="77777777" w:rsidR="00771BC7" w:rsidRPr="001F1083" w:rsidRDefault="00771BC7" w:rsidP="00771BC7">
                  <w:pPr>
                    <w:widowControl/>
                    <w:jc w:val="center"/>
                    <w:rPr>
                      <w:szCs w:val="21"/>
                    </w:rPr>
                  </w:pPr>
                  <w:r w:rsidRPr="001F1083">
                    <w:rPr>
                      <w:rFonts w:hint="eastAsia"/>
                      <w:szCs w:val="21"/>
                    </w:rPr>
                    <w:t>0.05</w:t>
                  </w:r>
                  <w:r w:rsidRPr="001F1083">
                    <w:rPr>
                      <w:szCs w:val="21"/>
                    </w:rPr>
                    <w:t>14</w:t>
                  </w:r>
                </w:p>
              </w:tc>
              <w:tc>
                <w:tcPr>
                  <w:tcW w:w="695" w:type="pct"/>
                  <w:vAlign w:val="center"/>
                </w:tcPr>
                <w:p w14:paraId="4D03DA77" w14:textId="77777777" w:rsidR="00771BC7" w:rsidRPr="001F1083" w:rsidRDefault="00771BC7" w:rsidP="00771BC7">
                  <w:pPr>
                    <w:jc w:val="center"/>
                    <w:rPr>
                      <w:szCs w:val="21"/>
                    </w:rPr>
                  </w:pPr>
                  <w:r w:rsidRPr="001F1083">
                    <w:rPr>
                      <w:rFonts w:hint="eastAsia"/>
                      <w:szCs w:val="21"/>
                    </w:rPr>
                    <w:t>1</w:t>
                  </w:r>
                </w:p>
              </w:tc>
              <w:tc>
                <w:tcPr>
                  <w:tcW w:w="625" w:type="pct"/>
                  <w:vAlign w:val="center"/>
                </w:tcPr>
                <w:p w14:paraId="27E0ECAF" w14:textId="77777777" w:rsidR="00771BC7" w:rsidRPr="001F1083" w:rsidRDefault="00771BC7" w:rsidP="00771BC7">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1</w:t>
                  </w:r>
                </w:p>
              </w:tc>
              <w:tc>
                <w:tcPr>
                  <w:tcW w:w="566" w:type="pct"/>
                  <w:vAlign w:val="center"/>
                </w:tcPr>
                <w:p w14:paraId="7AE4CD2A" w14:textId="77777777" w:rsidR="00771BC7" w:rsidRPr="001F1083" w:rsidRDefault="00771BC7" w:rsidP="00771BC7">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50</w:t>
                  </w:r>
                </w:p>
              </w:tc>
              <w:tc>
                <w:tcPr>
                  <w:tcW w:w="433" w:type="pct"/>
                  <w:vAlign w:val="center"/>
                </w:tcPr>
                <w:p w14:paraId="369FAB0F" w14:textId="77777777" w:rsidR="00771BC7" w:rsidRPr="001F1083" w:rsidRDefault="00771BC7" w:rsidP="00771BC7">
                  <w:pPr>
                    <w:jc w:val="center"/>
                    <w:rPr>
                      <w:szCs w:val="21"/>
                    </w:rPr>
                  </w:pPr>
                  <w:r w:rsidRPr="001F1083">
                    <w:rPr>
                      <w:rFonts w:hint="eastAsia"/>
                      <w:szCs w:val="21"/>
                    </w:rPr>
                    <w:t>/</w:t>
                  </w:r>
                </w:p>
              </w:tc>
              <w:tc>
                <w:tcPr>
                  <w:tcW w:w="348" w:type="pct"/>
                  <w:vAlign w:val="center"/>
                </w:tcPr>
                <w:p w14:paraId="26724062" w14:textId="77777777" w:rsidR="00771BC7" w:rsidRPr="001F1083" w:rsidRDefault="00771BC7" w:rsidP="00771BC7">
                  <w:pPr>
                    <w:jc w:val="center"/>
                    <w:rPr>
                      <w:szCs w:val="21"/>
                    </w:rPr>
                  </w:pPr>
                  <w:r w:rsidRPr="001F1083">
                    <w:rPr>
                      <w:rFonts w:hint="eastAsia"/>
                      <w:szCs w:val="21"/>
                    </w:rPr>
                    <w:t>超标</w:t>
                  </w:r>
                </w:p>
              </w:tc>
            </w:tr>
            <w:tr w:rsidR="001F1083" w:rsidRPr="001F1083" w14:paraId="3833F9D5" w14:textId="77777777" w:rsidTr="00771BC7">
              <w:trPr>
                <w:trHeight w:val="340"/>
              </w:trPr>
              <w:tc>
                <w:tcPr>
                  <w:tcW w:w="692" w:type="pct"/>
                  <w:vMerge/>
                  <w:vAlign w:val="center"/>
                </w:tcPr>
                <w:p w14:paraId="4FFC0D2B" w14:textId="77777777" w:rsidR="00771BC7" w:rsidRPr="001F1083" w:rsidRDefault="00771BC7" w:rsidP="00771BC7">
                  <w:pPr>
                    <w:jc w:val="center"/>
                    <w:rPr>
                      <w:szCs w:val="21"/>
                    </w:rPr>
                  </w:pPr>
                </w:p>
              </w:tc>
              <w:tc>
                <w:tcPr>
                  <w:tcW w:w="555" w:type="pct"/>
                  <w:vAlign w:val="center"/>
                </w:tcPr>
                <w:p w14:paraId="1391FAF2" w14:textId="77777777" w:rsidR="00771BC7" w:rsidRPr="001F1083" w:rsidRDefault="00771BC7" w:rsidP="00771BC7">
                  <w:pPr>
                    <w:widowControl/>
                    <w:jc w:val="center"/>
                    <w:rPr>
                      <w:szCs w:val="21"/>
                    </w:rPr>
                  </w:pPr>
                  <w:r w:rsidRPr="001F1083">
                    <w:rPr>
                      <w:szCs w:val="21"/>
                    </w:rPr>
                    <w:t>氮氧化物</w:t>
                  </w:r>
                </w:p>
              </w:tc>
              <w:tc>
                <w:tcPr>
                  <w:tcW w:w="582" w:type="pct"/>
                  <w:vAlign w:val="center"/>
                </w:tcPr>
                <w:p w14:paraId="6254E4F6" w14:textId="77777777" w:rsidR="00771BC7" w:rsidRPr="001F1083" w:rsidRDefault="00771BC7" w:rsidP="00771BC7">
                  <w:pPr>
                    <w:widowControl/>
                    <w:jc w:val="center"/>
                    <w:rPr>
                      <w:szCs w:val="21"/>
                    </w:rPr>
                  </w:pPr>
                  <w:r w:rsidRPr="001F1083">
                    <w:rPr>
                      <w:szCs w:val="21"/>
                    </w:rPr>
                    <w:t>56.24</w:t>
                  </w:r>
                </w:p>
              </w:tc>
              <w:tc>
                <w:tcPr>
                  <w:tcW w:w="505" w:type="pct"/>
                  <w:vAlign w:val="center"/>
                </w:tcPr>
                <w:p w14:paraId="6DE0A368" w14:textId="77777777" w:rsidR="00771BC7" w:rsidRPr="001F1083" w:rsidRDefault="00771BC7" w:rsidP="00771BC7">
                  <w:pPr>
                    <w:widowControl/>
                    <w:jc w:val="center"/>
                    <w:rPr>
                      <w:szCs w:val="21"/>
                    </w:rPr>
                  </w:pPr>
                  <w:r w:rsidRPr="001F1083">
                    <w:rPr>
                      <w:rFonts w:hint="eastAsia"/>
                      <w:szCs w:val="21"/>
                    </w:rPr>
                    <w:t>0.</w:t>
                  </w:r>
                  <w:r w:rsidRPr="001F1083">
                    <w:rPr>
                      <w:szCs w:val="21"/>
                    </w:rPr>
                    <w:t>1558</w:t>
                  </w:r>
                </w:p>
              </w:tc>
              <w:tc>
                <w:tcPr>
                  <w:tcW w:w="695" w:type="pct"/>
                  <w:vAlign w:val="center"/>
                </w:tcPr>
                <w:p w14:paraId="5DE9B827" w14:textId="77777777" w:rsidR="00771BC7" w:rsidRPr="001F1083" w:rsidRDefault="00771BC7" w:rsidP="00771BC7">
                  <w:pPr>
                    <w:jc w:val="center"/>
                    <w:rPr>
                      <w:szCs w:val="21"/>
                    </w:rPr>
                  </w:pPr>
                  <w:r w:rsidRPr="001F1083">
                    <w:rPr>
                      <w:rFonts w:hint="eastAsia"/>
                      <w:szCs w:val="21"/>
                    </w:rPr>
                    <w:t>1</w:t>
                  </w:r>
                </w:p>
              </w:tc>
              <w:tc>
                <w:tcPr>
                  <w:tcW w:w="625" w:type="pct"/>
                  <w:vAlign w:val="center"/>
                </w:tcPr>
                <w:p w14:paraId="6A4A953E" w14:textId="77777777" w:rsidR="00771BC7" w:rsidRPr="001F1083" w:rsidRDefault="00771BC7" w:rsidP="00771BC7">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1</w:t>
                  </w:r>
                </w:p>
              </w:tc>
              <w:tc>
                <w:tcPr>
                  <w:tcW w:w="566" w:type="pct"/>
                  <w:vAlign w:val="center"/>
                </w:tcPr>
                <w:p w14:paraId="4A4C6D00" w14:textId="77777777" w:rsidR="00771BC7" w:rsidRPr="001F1083" w:rsidRDefault="00771BC7" w:rsidP="00771BC7">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50</w:t>
                  </w:r>
                </w:p>
              </w:tc>
              <w:tc>
                <w:tcPr>
                  <w:tcW w:w="433" w:type="pct"/>
                  <w:vAlign w:val="center"/>
                </w:tcPr>
                <w:p w14:paraId="70FE6E0A" w14:textId="77777777" w:rsidR="00771BC7" w:rsidRPr="001F1083" w:rsidRDefault="00771BC7" w:rsidP="00771BC7">
                  <w:pPr>
                    <w:jc w:val="center"/>
                    <w:rPr>
                      <w:szCs w:val="21"/>
                    </w:rPr>
                  </w:pPr>
                  <w:r w:rsidRPr="001F1083">
                    <w:rPr>
                      <w:rFonts w:hint="eastAsia"/>
                      <w:szCs w:val="21"/>
                    </w:rPr>
                    <w:t>/</w:t>
                  </w:r>
                </w:p>
              </w:tc>
              <w:tc>
                <w:tcPr>
                  <w:tcW w:w="348" w:type="pct"/>
                  <w:vAlign w:val="center"/>
                </w:tcPr>
                <w:p w14:paraId="6BD07C0D" w14:textId="77777777" w:rsidR="00771BC7" w:rsidRPr="001F1083" w:rsidRDefault="00771BC7" w:rsidP="00771BC7">
                  <w:pPr>
                    <w:jc w:val="center"/>
                    <w:rPr>
                      <w:szCs w:val="21"/>
                    </w:rPr>
                  </w:pPr>
                </w:p>
              </w:tc>
            </w:tr>
            <w:tr w:rsidR="001F1083" w:rsidRPr="001F1083" w14:paraId="46E1F91A" w14:textId="77777777" w:rsidTr="00771BC7">
              <w:trPr>
                <w:trHeight w:val="340"/>
              </w:trPr>
              <w:tc>
                <w:tcPr>
                  <w:tcW w:w="692" w:type="pct"/>
                  <w:vMerge/>
                  <w:vAlign w:val="center"/>
                </w:tcPr>
                <w:p w14:paraId="3D0424A4" w14:textId="77777777" w:rsidR="00771BC7" w:rsidRPr="001F1083" w:rsidRDefault="00771BC7" w:rsidP="00771BC7">
                  <w:pPr>
                    <w:jc w:val="center"/>
                    <w:rPr>
                      <w:szCs w:val="21"/>
                    </w:rPr>
                  </w:pPr>
                </w:p>
              </w:tc>
              <w:tc>
                <w:tcPr>
                  <w:tcW w:w="555" w:type="pct"/>
                  <w:vAlign w:val="center"/>
                </w:tcPr>
                <w:p w14:paraId="62FE6D42" w14:textId="77777777" w:rsidR="00771BC7" w:rsidRPr="001F1083" w:rsidRDefault="00771BC7" w:rsidP="00771BC7">
                  <w:pPr>
                    <w:widowControl/>
                    <w:jc w:val="center"/>
                    <w:rPr>
                      <w:szCs w:val="21"/>
                    </w:rPr>
                  </w:pPr>
                  <w:r w:rsidRPr="001F1083">
                    <w:rPr>
                      <w:szCs w:val="21"/>
                    </w:rPr>
                    <w:t>颗粒物</w:t>
                  </w:r>
                </w:p>
              </w:tc>
              <w:tc>
                <w:tcPr>
                  <w:tcW w:w="582" w:type="pct"/>
                  <w:vAlign w:val="center"/>
                </w:tcPr>
                <w:p w14:paraId="55B27A55" w14:textId="77777777" w:rsidR="00771BC7" w:rsidRPr="001F1083" w:rsidRDefault="00771BC7" w:rsidP="00771BC7">
                  <w:pPr>
                    <w:widowControl/>
                    <w:jc w:val="center"/>
                    <w:rPr>
                      <w:szCs w:val="21"/>
                    </w:rPr>
                  </w:pPr>
                  <w:r w:rsidRPr="001F1083">
                    <w:rPr>
                      <w:rFonts w:hint="eastAsia"/>
                      <w:szCs w:val="21"/>
                    </w:rPr>
                    <w:t>9.64</w:t>
                  </w:r>
                </w:p>
              </w:tc>
              <w:tc>
                <w:tcPr>
                  <w:tcW w:w="505" w:type="pct"/>
                  <w:vAlign w:val="center"/>
                </w:tcPr>
                <w:p w14:paraId="3B0BE44C" w14:textId="77777777" w:rsidR="00771BC7" w:rsidRPr="001F1083" w:rsidRDefault="00771BC7" w:rsidP="00771BC7">
                  <w:pPr>
                    <w:widowControl/>
                    <w:jc w:val="center"/>
                    <w:rPr>
                      <w:szCs w:val="21"/>
                    </w:rPr>
                  </w:pPr>
                  <w:r w:rsidRPr="001F1083">
                    <w:rPr>
                      <w:rFonts w:hint="eastAsia"/>
                      <w:szCs w:val="21"/>
                    </w:rPr>
                    <w:t>0.026</w:t>
                  </w:r>
                  <w:r w:rsidRPr="001F1083">
                    <w:rPr>
                      <w:szCs w:val="21"/>
                    </w:rPr>
                    <w:t>7</w:t>
                  </w:r>
                </w:p>
              </w:tc>
              <w:tc>
                <w:tcPr>
                  <w:tcW w:w="695" w:type="pct"/>
                  <w:vAlign w:val="center"/>
                </w:tcPr>
                <w:p w14:paraId="52421425" w14:textId="77777777" w:rsidR="00771BC7" w:rsidRPr="001F1083" w:rsidRDefault="00771BC7" w:rsidP="00771BC7">
                  <w:pPr>
                    <w:jc w:val="center"/>
                    <w:rPr>
                      <w:szCs w:val="21"/>
                    </w:rPr>
                  </w:pPr>
                  <w:r w:rsidRPr="001F1083">
                    <w:rPr>
                      <w:rFonts w:hint="eastAsia"/>
                      <w:szCs w:val="21"/>
                    </w:rPr>
                    <w:t>1</w:t>
                  </w:r>
                </w:p>
              </w:tc>
              <w:tc>
                <w:tcPr>
                  <w:tcW w:w="625" w:type="pct"/>
                  <w:vAlign w:val="center"/>
                </w:tcPr>
                <w:p w14:paraId="4C0BB5CB" w14:textId="77777777" w:rsidR="00771BC7" w:rsidRPr="001F1083" w:rsidRDefault="00771BC7" w:rsidP="00771BC7">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1</w:t>
                  </w:r>
                </w:p>
              </w:tc>
              <w:tc>
                <w:tcPr>
                  <w:tcW w:w="566" w:type="pct"/>
                  <w:vAlign w:val="center"/>
                </w:tcPr>
                <w:p w14:paraId="784A0B3A" w14:textId="77777777" w:rsidR="00771BC7" w:rsidRPr="001F1083" w:rsidRDefault="00771BC7" w:rsidP="00771BC7">
                  <w:pPr>
                    <w:pStyle w:val="ac"/>
                    <w:spacing w:line="240" w:lineRule="atLeast"/>
                    <w:jc w:val="center"/>
                    <w:rPr>
                      <w:rFonts w:ascii="Times New Roman" w:hAnsi="Times New Roman"/>
                      <w:kern w:val="0"/>
                      <w:sz w:val="21"/>
                      <w:szCs w:val="21"/>
                    </w:rPr>
                  </w:pPr>
                  <w:r w:rsidRPr="001F1083">
                    <w:rPr>
                      <w:rFonts w:ascii="Times New Roman" w:hAnsi="Times New Roman" w:hint="eastAsia"/>
                      <w:kern w:val="0"/>
                      <w:sz w:val="21"/>
                      <w:szCs w:val="21"/>
                    </w:rPr>
                    <w:t>10</w:t>
                  </w:r>
                </w:p>
              </w:tc>
              <w:tc>
                <w:tcPr>
                  <w:tcW w:w="433" w:type="pct"/>
                  <w:vAlign w:val="center"/>
                </w:tcPr>
                <w:p w14:paraId="4B9DB225" w14:textId="77777777" w:rsidR="00771BC7" w:rsidRPr="001F1083" w:rsidRDefault="00771BC7" w:rsidP="00771BC7">
                  <w:pPr>
                    <w:jc w:val="center"/>
                    <w:rPr>
                      <w:szCs w:val="21"/>
                    </w:rPr>
                  </w:pPr>
                  <w:r w:rsidRPr="001F1083">
                    <w:rPr>
                      <w:rFonts w:hint="eastAsia"/>
                      <w:szCs w:val="21"/>
                    </w:rPr>
                    <w:t>/</w:t>
                  </w:r>
                </w:p>
              </w:tc>
              <w:tc>
                <w:tcPr>
                  <w:tcW w:w="348" w:type="pct"/>
                  <w:vAlign w:val="center"/>
                </w:tcPr>
                <w:p w14:paraId="7BC81BDD" w14:textId="77777777" w:rsidR="00771BC7" w:rsidRPr="001F1083" w:rsidRDefault="00771BC7" w:rsidP="00771BC7">
                  <w:pPr>
                    <w:jc w:val="center"/>
                    <w:rPr>
                      <w:szCs w:val="21"/>
                    </w:rPr>
                  </w:pPr>
                </w:p>
              </w:tc>
            </w:tr>
          </w:tbl>
          <w:p w14:paraId="661E322F" w14:textId="77777777" w:rsidR="00843997" w:rsidRPr="001F1083" w:rsidRDefault="004F57CE" w:rsidP="00843997">
            <w:pPr>
              <w:pageBreakBefore/>
              <w:widowControl/>
              <w:spacing w:line="360" w:lineRule="auto"/>
              <w:ind w:firstLineChars="200" w:firstLine="480"/>
              <w:rPr>
                <w:kern w:val="24"/>
                <w:sz w:val="24"/>
              </w:rPr>
            </w:pPr>
            <w:r w:rsidRPr="001F1083">
              <w:rPr>
                <w:rFonts w:hint="eastAsia"/>
                <w:kern w:val="24"/>
                <w:sz w:val="24"/>
              </w:rPr>
              <w:t>由上表看出，非正常排放时天然气燃烧废气排气筒氮氧化物排放浓度超标，</w:t>
            </w:r>
            <w:r w:rsidR="00843997" w:rsidRPr="001F1083">
              <w:rPr>
                <w:rFonts w:hint="eastAsia"/>
                <w:kern w:val="24"/>
                <w:sz w:val="24"/>
              </w:rPr>
              <w:t>为防止生产废气非正常工况排放，企业应按照与生产设施“同启同停”或“先启后停”的原则提高治理设施运转率，按照“适宜高效”的原则提高治理设施去除率，减少污染物的排放。必须加强废气处理设施的管理，定期检修，确保废气达标排放，在废气处理设施和在线设备停止运行或出现故障时，产生废气的各工序也必须相应停止生产。为杜绝废气非正常排放，应采取以下措施确保废气达标排放：</w:t>
            </w:r>
          </w:p>
          <w:p w14:paraId="2F7829D0" w14:textId="77777777" w:rsidR="00843997" w:rsidRPr="001F1083" w:rsidRDefault="00843997" w:rsidP="00843997">
            <w:pPr>
              <w:pageBreakBefore/>
              <w:widowControl/>
              <w:spacing w:line="360" w:lineRule="auto"/>
              <w:ind w:firstLineChars="200" w:firstLine="480"/>
              <w:rPr>
                <w:kern w:val="24"/>
                <w:sz w:val="24"/>
              </w:rPr>
            </w:pPr>
            <w:r w:rsidRPr="001F1083">
              <w:rPr>
                <w:rFonts w:hint="eastAsia"/>
                <w:kern w:val="24"/>
                <w:sz w:val="24"/>
              </w:rPr>
              <w:t>①安排专人负责环保设备的日常维护和管理，每个固定时间检查、汇报情况，及时发现废气处理设备的隐患，确保废气处理设施正常运行；</w:t>
            </w:r>
          </w:p>
          <w:p w14:paraId="2FE8EA41" w14:textId="77777777" w:rsidR="00843997" w:rsidRPr="001F1083" w:rsidRDefault="00843997" w:rsidP="00843997">
            <w:pPr>
              <w:pageBreakBefore/>
              <w:widowControl/>
              <w:spacing w:line="360" w:lineRule="auto"/>
              <w:ind w:firstLineChars="200" w:firstLine="480"/>
              <w:rPr>
                <w:kern w:val="24"/>
                <w:sz w:val="24"/>
              </w:rPr>
            </w:pPr>
            <w:r w:rsidRPr="001F1083">
              <w:rPr>
                <w:rFonts w:hint="eastAsia"/>
                <w:kern w:val="24"/>
                <w:sz w:val="24"/>
              </w:rPr>
              <w:t>②建立健全的环保管理机构，对环保管理人员和技术人员进行岗位培训，委托具有专业资质的环境检测单位对项目排放的各类污染物进行定期检测。</w:t>
            </w:r>
          </w:p>
          <w:p w14:paraId="156F835A" w14:textId="77777777" w:rsidR="00843997" w:rsidRPr="001F1083" w:rsidRDefault="00843997" w:rsidP="00843997">
            <w:pPr>
              <w:pageBreakBefore/>
              <w:widowControl/>
              <w:spacing w:line="360" w:lineRule="auto"/>
              <w:ind w:firstLineChars="200" w:firstLine="480"/>
              <w:rPr>
                <w:kern w:val="24"/>
                <w:sz w:val="24"/>
              </w:rPr>
            </w:pPr>
            <w:r w:rsidRPr="001F1083">
              <w:rPr>
                <w:rFonts w:hint="eastAsia"/>
                <w:kern w:val="24"/>
                <w:sz w:val="24"/>
              </w:rPr>
              <w:t>③按照例行监测计划定期进行例行监测，确保污染物的排放情况符合相关要求。</w:t>
            </w:r>
          </w:p>
          <w:p w14:paraId="720ECEF6" w14:textId="77777777" w:rsidR="008E135F" w:rsidRPr="001F1083" w:rsidRDefault="004E4F8D">
            <w:pPr>
              <w:snapToGrid w:val="0"/>
              <w:spacing w:line="360" w:lineRule="auto"/>
              <w:rPr>
                <w:b/>
                <w:bCs/>
                <w:spacing w:val="-10"/>
                <w:sz w:val="24"/>
              </w:rPr>
            </w:pPr>
            <w:r w:rsidRPr="001F1083">
              <w:rPr>
                <w:rFonts w:hint="eastAsia"/>
                <w:b/>
                <w:bCs/>
                <w:spacing w:val="-10"/>
                <w:sz w:val="24"/>
              </w:rPr>
              <w:t>1</w:t>
            </w:r>
            <w:r w:rsidRPr="001F1083">
              <w:rPr>
                <w:b/>
                <w:bCs/>
                <w:spacing w:val="-10"/>
                <w:sz w:val="24"/>
              </w:rPr>
              <w:t>.</w:t>
            </w:r>
            <w:r w:rsidRPr="001F1083">
              <w:rPr>
                <w:rFonts w:hint="eastAsia"/>
                <w:b/>
                <w:bCs/>
                <w:spacing w:val="-10"/>
                <w:sz w:val="24"/>
              </w:rPr>
              <w:t>7</w:t>
            </w:r>
            <w:r w:rsidRPr="001F1083">
              <w:rPr>
                <w:b/>
                <w:bCs/>
                <w:spacing w:val="-10"/>
                <w:sz w:val="24"/>
              </w:rPr>
              <w:t>废气污染物</w:t>
            </w:r>
            <w:r w:rsidRPr="001F1083">
              <w:rPr>
                <w:rFonts w:hint="eastAsia"/>
                <w:b/>
                <w:bCs/>
                <w:spacing w:val="-10"/>
                <w:sz w:val="24"/>
              </w:rPr>
              <w:t>监测计划</w:t>
            </w:r>
          </w:p>
          <w:p w14:paraId="3D26A735" w14:textId="77777777" w:rsidR="008E135F" w:rsidRPr="001F1083" w:rsidRDefault="00667CD0" w:rsidP="00667CD0">
            <w:pPr>
              <w:pageBreakBefore/>
              <w:widowControl/>
              <w:spacing w:line="360" w:lineRule="auto"/>
              <w:ind w:firstLineChars="200" w:firstLine="480"/>
              <w:rPr>
                <w:sz w:val="24"/>
                <w:szCs w:val="32"/>
              </w:rPr>
            </w:pPr>
            <w:r w:rsidRPr="001F1083">
              <w:rPr>
                <w:rFonts w:hint="eastAsia"/>
                <w:sz w:val="24"/>
                <w:szCs w:val="32"/>
              </w:rPr>
              <w:t>参照《排污单位自行监测技术指南火力发电及锅炉》（</w:t>
            </w:r>
            <w:r w:rsidRPr="001F1083">
              <w:rPr>
                <w:rFonts w:hint="eastAsia"/>
                <w:sz w:val="24"/>
                <w:szCs w:val="32"/>
              </w:rPr>
              <w:t>HJ820-2017</w:t>
            </w:r>
            <w:r w:rsidRPr="001F1083">
              <w:rPr>
                <w:rFonts w:hint="eastAsia"/>
                <w:sz w:val="24"/>
                <w:szCs w:val="32"/>
              </w:rPr>
              <w:t>）监测频次要求，制定监测计划。监测计划如下：</w:t>
            </w:r>
          </w:p>
          <w:p w14:paraId="0EE96F34" w14:textId="7DDAC0F7" w:rsidR="008E135F" w:rsidRPr="001F1083" w:rsidRDefault="004E4F8D">
            <w:pPr>
              <w:autoSpaceDE w:val="0"/>
              <w:autoSpaceDN w:val="0"/>
              <w:adjustRightInd w:val="0"/>
              <w:jc w:val="center"/>
              <w:rPr>
                <w:b/>
                <w:snapToGrid w:val="0"/>
                <w:kern w:val="0"/>
                <w:szCs w:val="21"/>
              </w:rPr>
            </w:pPr>
            <w:r w:rsidRPr="001F1083">
              <w:rPr>
                <w:b/>
                <w:snapToGrid w:val="0"/>
                <w:kern w:val="0"/>
                <w:szCs w:val="21"/>
              </w:rPr>
              <w:t>表</w:t>
            </w:r>
            <w:r w:rsidR="00A95E8E" w:rsidRPr="001F1083">
              <w:rPr>
                <w:b/>
                <w:snapToGrid w:val="0"/>
                <w:kern w:val="0"/>
                <w:szCs w:val="21"/>
              </w:rPr>
              <w:t>4-</w:t>
            </w:r>
            <w:r w:rsidR="00D76D4D" w:rsidRPr="001F1083">
              <w:rPr>
                <w:b/>
                <w:snapToGrid w:val="0"/>
                <w:kern w:val="0"/>
                <w:szCs w:val="21"/>
              </w:rPr>
              <w:t>7</w:t>
            </w:r>
            <w:r w:rsidR="00B81C6A" w:rsidRPr="001F1083">
              <w:rPr>
                <w:b/>
                <w:snapToGrid w:val="0"/>
                <w:kern w:val="0"/>
                <w:szCs w:val="21"/>
              </w:rPr>
              <w:t xml:space="preserve"> </w:t>
            </w:r>
            <w:r w:rsidRPr="001F1083">
              <w:rPr>
                <w:b/>
                <w:snapToGrid w:val="0"/>
                <w:kern w:val="0"/>
                <w:szCs w:val="21"/>
              </w:rPr>
              <w:t>营运期大气</w:t>
            </w:r>
            <w:r w:rsidRPr="001F1083">
              <w:rPr>
                <w:rFonts w:hint="eastAsia"/>
                <w:b/>
                <w:snapToGrid w:val="0"/>
                <w:kern w:val="0"/>
                <w:szCs w:val="21"/>
              </w:rPr>
              <w:t>监测</w:t>
            </w:r>
            <w:r w:rsidRPr="001F1083">
              <w:rPr>
                <w:b/>
                <w:snapToGrid w:val="0"/>
                <w:kern w:val="0"/>
                <w:szCs w:val="21"/>
              </w:rPr>
              <w:t>计划一览表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17"/>
              <w:gridCol w:w="1711"/>
              <w:gridCol w:w="1287"/>
              <w:gridCol w:w="3354"/>
            </w:tblGrid>
            <w:tr w:rsidR="001F1083" w:rsidRPr="001F1083" w14:paraId="75C7DDD4" w14:textId="77777777" w:rsidTr="00667CD0">
              <w:trPr>
                <w:trHeight w:val="340"/>
                <w:jc w:val="center"/>
              </w:trPr>
              <w:tc>
                <w:tcPr>
                  <w:tcW w:w="1205" w:type="pct"/>
                  <w:vAlign w:val="center"/>
                </w:tcPr>
                <w:p w14:paraId="2C5BD44A" w14:textId="77777777" w:rsidR="00A11073" w:rsidRPr="001F1083" w:rsidRDefault="00A11073">
                  <w:pPr>
                    <w:pStyle w:val="ac"/>
                    <w:jc w:val="center"/>
                    <w:rPr>
                      <w:rFonts w:ascii="Times New Roman" w:hAnsi="Times New Roman"/>
                      <w:b/>
                      <w:sz w:val="21"/>
                      <w:szCs w:val="21"/>
                    </w:rPr>
                  </w:pPr>
                  <w:r w:rsidRPr="001F1083">
                    <w:rPr>
                      <w:rFonts w:ascii="Times New Roman" w:hAnsi="Times New Roman"/>
                      <w:b/>
                      <w:sz w:val="21"/>
                      <w:szCs w:val="21"/>
                    </w:rPr>
                    <w:t>监测点位</w:t>
                  </w:r>
                </w:p>
              </w:tc>
              <w:tc>
                <w:tcPr>
                  <w:tcW w:w="1022" w:type="pct"/>
                  <w:vAlign w:val="center"/>
                </w:tcPr>
                <w:p w14:paraId="59EBEFC6" w14:textId="77777777" w:rsidR="00A11073" w:rsidRPr="001F1083" w:rsidRDefault="00A11073">
                  <w:pPr>
                    <w:pStyle w:val="ac"/>
                    <w:jc w:val="center"/>
                    <w:rPr>
                      <w:rFonts w:ascii="Times New Roman" w:hAnsi="Times New Roman"/>
                      <w:b/>
                      <w:sz w:val="21"/>
                      <w:szCs w:val="21"/>
                    </w:rPr>
                  </w:pPr>
                  <w:r w:rsidRPr="001F1083">
                    <w:rPr>
                      <w:rFonts w:ascii="Times New Roman" w:hAnsi="Times New Roman"/>
                      <w:b/>
                      <w:sz w:val="21"/>
                      <w:szCs w:val="21"/>
                    </w:rPr>
                    <w:t>监测因子</w:t>
                  </w:r>
                </w:p>
              </w:tc>
              <w:tc>
                <w:tcPr>
                  <w:tcW w:w="769" w:type="pct"/>
                  <w:vAlign w:val="center"/>
                </w:tcPr>
                <w:p w14:paraId="4B5A776A" w14:textId="77777777" w:rsidR="00A11073" w:rsidRPr="001F1083" w:rsidRDefault="00A11073">
                  <w:pPr>
                    <w:pStyle w:val="ac"/>
                    <w:jc w:val="center"/>
                    <w:rPr>
                      <w:rFonts w:ascii="Times New Roman" w:hAnsi="Times New Roman"/>
                      <w:b/>
                      <w:sz w:val="21"/>
                      <w:szCs w:val="21"/>
                    </w:rPr>
                  </w:pPr>
                  <w:r w:rsidRPr="001F1083">
                    <w:rPr>
                      <w:rFonts w:ascii="Times New Roman" w:hAnsi="Times New Roman"/>
                      <w:b/>
                      <w:sz w:val="21"/>
                      <w:szCs w:val="21"/>
                    </w:rPr>
                    <w:t>监测频次</w:t>
                  </w:r>
                </w:p>
              </w:tc>
              <w:tc>
                <w:tcPr>
                  <w:tcW w:w="2004" w:type="pct"/>
                  <w:vAlign w:val="center"/>
                </w:tcPr>
                <w:p w14:paraId="68A3FA58" w14:textId="77777777" w:rsidR="00A11073" w:rsidRPr="001F1083" w:rsidRDefault="00A11073">
                  <w:pPr>
                    <w:pStyle w:val="ac"/>
                    <w:jc w:val="center"/>
                    <w:rPr>
                      <w:rFonts w:ascii="Times New Roman" w:hAnsi="Times New Roman"/>
                      <w:b/>
                      <w:sz w:val="21"/>
                      <w:szCs w:val="21"/>
                    </w:rPr>
                  </w:pPr>
                  <w:r w:rsidRPr="001F1083">
                    <w:rPr>
                      <w:rFonts w:ascii="Times New Roman" w:hAnsi="Times New Roman"/>
                      <w:b/>
                      <w:sz w:val="21"/>
                      <w:szCs w:val="21"/>
                    </w:rPr>
                    <w:t>执行标准</w:t>
                  </w:r>
                </w:p>
              </w:tc>
            </w:tr>
            <w:tr w:rsidR="001F1083" w:rsidRPr="001F1083" w14:paraId="4895D665" w14:textId="77777777" w:rsidTr="00667CD0">
              <w:trPr>
                <w:trHeight w:val="340"/>
                <w:jc w:val="center"/>
              </w:trPr>
              <w:tc>
                <w:tcPr>
                  <w:tcW w:w="1205" w:type="pct"/>
                  <w:vMerge w:val="restart"/>
                  <w:vAlign w:val="center"/>
                </w:tcPr>
                <w:p w14:paraId="0F960262" w14:textId="77777777" w:rsidR="00667CD0" w:rsidRPr="001F1083" w:rsidRDefault="00667CD0" w:rsidP="00A11073">
                  <w:pPr>
                    <w:adjustRightInd w:val="0"/>
                    <w:snapToGrid w:val="0"/>
                    <w:jc w:val="center"/>
                    <w:rPr>
                      <w:szCs w:val="21"/>
                    </w:rPr>
                  </w:pPr>
                  <w:r w:rsidRPr="001F1083">
                    <w:rPr>
                      <w:rFonts w:hint="eastAsia"/>
                      <w:szCs w:val="21"/>
                    </w:rPr>
                    <w:t>锅炉排放口</w:t>
                  </w:r>
                  <w:r w:rsidRPr="001F1083">
                    <w:rPr>
                      <w:szCs w:val="21"/>
                    </w:rPr>
                    <w:t>（</w:t>
                  </w:r>
                  <w:r w:rsidRPr="001F1083">
                    <w:rPr>
                      <w:szCs w:val="21"/>
                    </w:rPr>
                    <w:t>DA00</w:t>
                  </w:r>
                  <w:r w:rsidRPr="001F1083">
                    <w:rPr>
                      <w:rFonts w:hint="eastAsia"/>
                      <w:szCs w:val="21"/>
                    </w:rPr>
                    <w:t>2</w:t>
                  </w:r>
                  <w:r w:rsidRPr="001F1083">
                    <w:rPr>
                      <w:szCs w:val="21"/>
                    </w:rPr>
                    <w:t>）</w:t>
                  </w:r>
                </w:p>
              </w:tc>
              <w:tc>
                <w:tcPr>
                  <w:tcW w:w="1022" w:type="pct"/>
                  <w:vAlign w:val="center"/>
                </w:tcPr>
                <w:p w14:paraId="08E62087" w14:textId="77777777" w:rsidR="00667CD0" w:rsidRPr="001F1083" w:rsidRDefault="00667CD0" w:rsidP="007F6961">
                  <w:pPr>
                    <w:widowControl/>
                    <w:jc w:val="center"/>
                    <w:rPr>
                      <w:szCs w:val="21"/>
                    </w:rPr>
                  </w:pPr>
                  <w:r w:rsidRPr="001F1083">
                    <w:rPr>
                      <w:szCs w:val="21"/>
                    </w:rPr>
                    <w:t>二氧化硫</w:t>
                  </w:r>
                </w:p>
              </w:tc>
              <w:tc>
                <w:tcPr>
                  <w:tcW w:w="769" w:type="pct"/>
                  <w:vAlign w:val="center"/>
                </w:tcPr>
                <w:p w14:paraId="7F7A93FC" w14:textId="77777777" w:rsidR="00667CD0" w:rsidRPr="001F1083" w:rsidRDefault="00667CD0">
                  <w:pPr>
                    <w:adjustRightInd w:val="0"/>
                    <w:snapToGrid w:val="0"/>
                    <w:jc w:val="center"/>
                    <w:rPr>
                      <w:szCs w:val="21"/>
                    </w:rPr>
                  </w:pPr>
                  <w:r w:rsidRPr="001F1083">
                    <w:rPr>
                      <w:szCs w:val="21"/>
                    </w:rPr>
                    <w:t>1</w:t>
                  </w:r>
                  <w:r w:rsidRPr="001F1083">
                    <w:rPr>
                      <w:szCs w:val="21"/>
                    </w:rPr>
                    <w:t>次</w:t>
                  </w:r>
                  <w:r w:rsidRPr="001F1083">
                    <w:rPr>
                      <w:szCs w:val="21"/>
                    </w:rPr>
                    <w:t>/</w:t>
                  </w:r>
                  <w:r w:rsidRPr="001F1083">
                    <w:rPr>
                      <w:szCs w:val="21"/>
                    </w:rPr>
                    <w:t>年</w:t>
                  </w:r>
                </w:p>
              </w:tc>
              <w:tc>
                <w:tcPr>
                  <w:tcW w:w="2004" w:type="pct"/>
                  <w:vMerge w:val="restart"/>
                  <w:vAlign w:val="center"/>
                </w:tcPr>
                <w:p w14:paraId="1C8C2C8D" w14:textId="77777777" w:rsidR="00667CD0" w:rsidRPr="001F1083" w:rsidRDefault="00667CD0">
                  <w:pPr>
                    <w:adjustRightInd w:val="0"/>
                    <w:snapToGrid w:val="0"/>
                    <w:jc w:val="center"/>
                    <w:rPr>
                      <w:szCs w:val="21"/>
                    </w:rPr>
                  </w:pPr>
                  <w:r w:rsidRPr="001F1083">
                    <w:rPr>
                      <w:rFonts w:hint="eastAsia"/>
                      <w:szCs w:val="21"/>
                    </w:rPr>
                    <w:t>《排污单位自行监测技术指南火力发电及锅炉》（</w:t>
                  </w:r>
                  <w:r w:rsidRPr="001F1083">
                    <w:rPr>
                      <w:rFonts w:hint="eastAsia"/>
                      <w:szCs w:val="21"/>
                    </w:rPr>
                    <w:t>HJ820-2017</w:t>
                  </w:r>
                  <w:r w:rsidRPr="001F1083">
                    <w:rPr>
                      <w:rFonts w:hint="eastAsia"/>
                      <w:szCs w:val="21"/>
                    </w:rPr>
                    <w:t>）</w:t>
                  </w:r>
                </w:p>
              </w:tc>
            </w:tr>
            <w:tr w:rsidR="001F1083" w:rsidRPr="001F1083" w14:paraId="60577B9B" w14:textId="77777777" w:rsidTr="00667CD0">
              <w:trPr>
                <w:trHeight w:val="340"/>
                <w:jc w:val="center"/>
              </w:trPr>
              <w:tc>
                <w:tcPr>
                  <w:tcW w:w="1205" w:type="pct"/>
                  <w:vMerge/>
                  <w:vAlign w:val="center"/>
                </w:tcPr>
                <w:p w14:paraId="374EAADF" w14:textId="77777777" w:rsidR="00667CD0" w:rsidRPr="001F1083" w:rsidRDefault="00667CD0" w:rsidP="00A11073">
                  <w:pPr>
                    <w:adjustRightInd w:val="0"/>
                    <w:snapToGrid w:val="0"/>
                    <w:jc w:val="center"/>
                    <w:rPr>
                      <w:szCs w:val="21"/>
                    </w:rPr>
                  </w:pPr>
                </w:p>
              </w:tc>
              <w:tc>
                <w:tcPr>
                  <w:tcW w:w="1022" w:type="pct"/>
                  <w:vAlign w:val="center"/>
                </w:tcPr>
                <w:p w14:paraId="5FFE001B" w14:textId="77777777" w:rsidR="00667CD0" w:rsidRPr="001F1083" w:rsidRDefault="00667CD0" w:rsidP="007F6961">
                  <w:pPr>
                    <w:widowControl/>
                    <w:jc w:val="center"/>
                    <w:rPr>
                      <w:szCs w:val="21"/>
                    </w:rPr>
                  </w:pPr>
                  <w:r w:rsidRPr="001F1083">
                    <w:rPr>
                      <w:szCs w:val="21"/>
                    </w:rPr>
                    <w:t>氮氧化物</w:t>
                  </w:r>
                </w:p>
              </w:tc>
              <w:tc>
                <w:tcPr>
                  <w:tcW w:w="769" w:type="pct"/>
                  <w:vAlign w:val="center"/>
                </w:tcPr>
                <w:p w14:paraId="2E56F682" w14:textId="77777777" w:rsidR="00667CD0" w:rsidRPr="001F1083" w:rsidRDefault="00667CD0" w:rsidP="00A11073">
                  <w:pPr>
                    <w:adjustRightInd w:val="0"/>
                    <w:snapToGrid w:val="0"/>
                    <w:jc w:val="center"/>
                    <w:rPr>
                      <w:szCs w:val="21"/>
                    </w:rPr>
                  </w:pPr>
                  <w:r w:rsidRPr="001F1083">
                    <w:rPr>
                      <w:rFonts w:hint="eastAsia"/>
                      <w:szCs w:val="21"/>
                    </w:rPr>
                    <w:t>1</w:t>
                  </w:r>
                  <w:r w:rsidRPr="001F1083">
                    <w:rPr>
                      <w:rFonts w:hint="eastAsia"/>
                      <w:szCs w:val="21"/>
                    </w:rPr>
                    <w:t>次</w:t>
                  </w:r>
                  <w:r w:rsidRPr="001F1083">
                    <w:rPr>
                      <w:rFonts w:hint="eastAsia"/>
                      <w:szCs w:val="21"/>
                    </w:rPr>
                    <w:t>/</w:t>
                  </w:r>
                  <w:r w:rsidRPr="001F1083">
                    <w:rPr>
                      <w:rFonts w:hint="eastAsia"/>
                      <w:szCs w:val="21"/>
                    </w:rPr>
                    <w:t>月</w:t>
                  </w:r>
                </w:p>
              </w:tc>
              <w:tc>
                <w:tcPr>
                  <w:tcW w:w="2004" w:type="pct"/>
                  <w:vMerge/>
                  <w:vAlign w:val="center"/>
                </w:tcPr>
                <w:p w14:paraId="593BA5E1" w14:textId="77777777" w:rsidR="00667CD0" w:rsidRPr="001F1083" w:rsidRDefault="00667CD0">
                  <w:pPr>
                    <w:adjustRightInd w:val="0"/>
                    <w:snapToGrid w:val="0"/>
                    <w:jc w:val="center"/>
                    <w:rPr>
                      <w:szCs w:val="21"/>
                    </w:rPr>
                  </w:pPr>
                </w:p>
              </w:tc>
            </w:tr>
            <w:tr w:rsidR="001F1083" w:rsidRPr="001F1083" w14:paraId="59B639DF" w14:textId="77777777" w:rsidTr="00667CD0">
              <w:trPr>
                <w:trHeight w:val="340"/>
                <w:jc w:val="center"/>
              </w:trPr>
              <w:tc>
                <w:tcPr>
                  <w:tcW w:w="1205" w:type="pct"/>
                  <w:vMerge/>
                  <w:vAlign w:val="center"/>
                </w:tcPr>
                <w:p w14:paraId="172DE578" w14:textId="77777777" w:rsidR="00667CD0" w:rsidRPr="001F1083" w:rsidRDefault="00667CD0">
                  <w:pPr>
                    <w:adjustRightInd w:val="0"/>
                    <w:snapToGrid w:val="0"/>
                    <w:jc w:val="center"/>
                    <w:rPr>
                      <w:szCs w:val="21"/>
                    </w:rPr>
                  </w:pPr>
                </w:p>
              </w:tc>
              <w:tc>
                <w:tcPr>
                  <w:tcW w:w="1022" w:type="pct"/>
                  <w:vAlign w:val="center"/>
                </w:tcPr>
                <w:p w14:paraId="56C8DF3F" w14:textId="77777777" w:rsidR="00667CD0" w:rsidRPr="001F1083" w:rsidRDefault="00667CD0" w:rsidP="007F6961">
                  <w:pPr>
                    <w:widowControl/>
                    <w:jc w:val="center"/>
                    <w:rPr>
                      <w:szCs w:val="21"/>
                    </w:rPr>
                  </w:pPr>
                  <w:r w:rsidRPr="001F1083">
                    <w:rPr>
                      <w:szCs w:val="21"/>
                    </w:rPr>
                    <w:t>颗粒物</w:t>
                  </w:r>
                </w:p>
              </w:tc>
              <w:tc>
                <w:tcPr>
                  <w:tcW w:w="769" w:type="pct"/>
                  <w:vAlign w:val="center"/>
                </w:tcPr>
                <w:p w14:paraId="732945A1" w14:textId="77777777" w:rsidR="00667CD0" w:rsidRPr="001F1083" w:rsidRDefault="00667CD0">
                  <w:pPr>
                    <w:adjustRightInd w:val="0"/>
                    <w:snapToGrid w:val="0"/>
                    <w:jc w:val="center"/>
                    <w:rPr>
                      <w:szCs w:val="21"/>
                    </w:rPr>
                  </w:pPr>
                  <w:r w:rsidRPr="001F1083">
                    <w:rPr>
                      <w:rFonts w:hint="eastAsia"/>
                      <w:szCs w:val="21"/>
                    </w:rPr>
                    <w:t>1</w:t>
                  </w:r>
                  <w:r w:rsidRPr="001F1083">
                    <w:rPr>
                      <w:rFonts w:hint="eastAsia"/>
                      <w:szCs w:val="21"/>
                    </w:rPr>
                    <w:t>次</w:t>
                  </w:r>
                  <w:r w:rsidRPr="001F1083">
                    <w:rPr>
                      <w:rFonts w:hint="eastAsia"/>
                      <w:szCs w:val="21"/>
                    </w:rPr>
                    <w:t>/</w:t>
                  </w:r>
                  <w:r w:rsidRPr="001F1083">
                    <w:rPr>
                      <w:rFonts w:hint="eastAsia"/>
                      <w:szCs w:val="21"/>
                    </w:rPr>
                    <w:t>年</w:t>
                  </w:r>
                </w:p>
              </w:tc>
              <w:tc>
                <w:tcPr>
                  <w:tcW w:w="2004" w:type="pct"/>
                  <w:vMerge/>
                  <w:vAlign w:val="center"/>
                </w:tcPr>
                <w:p w14:paraId="11613836" w14:textId="77777777" w:rsidR="00667CD0" w:rsidRPr="001F1083" w:rsidRDefault="00667CD0">
                  <w:pPr>
                    <w:adjustRightInd w:val="0"/>
                    <w:snapToGrid w:val="0"/>
                    <w:jc w:val="center"/>
                    <w:rPr>
                      <w:szCs w:val="21"/>
                    </w:rPr>
                  </w:pPr>
                </w:p>
              </w:tc>
            </w:tr>
          </w:tbl>
          <w:p w14:paraId="3ED6FA13" w14:textId="77777777" w:rsidR="008E135F" w:rsidRPr="001F1083" w:rsidRDefault="00A95E8E">
            <w:pPr>
              <w:pageBreakBefore/>
              <w:widowControl/>
              <w:spacing w:line="360" w:lineRule="auto"/>
              <w:rPr>
                <w:b/>
                <w:bCs/>
                <w:spacing w:val="-10"/>
                <w:sz w:val="24"/>
              </w:rPr>
            </w:pPr>
            <w:r w:rsidRPr="001F1083">
              <w:rPr>
                <w:b/>
                <w:bCs/>
                <w:spacing w:val="-10"/>
                <w:sz w:val="24"/>
              </w:rPr>
              <w:t>1.</w:t>
            </w:r>
            <w:r w:rsidRPr="001F1083">
              <w:rPr>
                <w:rFonts w:hint="eastAsia"/>
                <w:b/>
                <w:bCs/>
                <w:spacing w:val="-10"/>
                <w:sz w:val="24"/>
              </w:rPr>
              <w:t>8</w:t>
            </w:r>
            <w:r w:rsidR="004E4F8D" w:rsidRPr="001F1083">
              <w:rPr>
                <w:b/>
                <w:bCs/>
                <w:spacing w:val="-10"/>
                <w:sz w:val="24"/>
              </w:rPr>
              <w:t>大气环境影响分析结论</w:t>
            </w:r>
          </w:p>
          <w:p w14:paraId="5844917A" w14:textId="77777777" w:rsidR="00A95E8E" w:rsidRPr="001F1083" w:rsidRDefault="00A95E8E" w:rsidP="00A95E8E">
            <w:pPr>
              <w:snapToGrid w:val="0"/>
              <w:spacing w:line="360" w:lineRule="auto"/>
              <w:ind w:firstLineChars="200" w:firstLine="480"/>
              <w:rPr>
                <w:sz w:val="24"/>
                <w:szCs w:val="32"/>
              </w:rPr>
            </w:pPr>
            <w:r w:rsidRPr="001F1083">
              <w:rPr>
                <w:rFonts w:hint="eastAsia"/>
                <w:sz w:val="24"/>
                <w:szCs w:val="32"/>
              </w:rPr>
              <w:t>淄博市</w:t>
            </w:r>
            <w:r w:rsidRPr="001F1083">
              <w:rPr>
                <w:rFonts w:hint="eastAsia"/>
                <w:sz w:val="24"/>
                <w:szCs w:val="32"/>
              </w:rPr>
              <w:t>2023</w:t>
            </w:r>
            <w:r w:rsidRPr="001F1083">
              <w:rPr>
                <w:rFonts w:hint="eastAsia"/>
                <w:sz w:val="24"/>
                <w:szCs w:val="32"/>
              </w:rPr>
              <w:t>年度主要污染物中</w:t>
            </w:r>
            <w:r w:rsidRPr="001F1083">
              <w:rPr>
                <w:sz w:val="24"/>
              </w:rPr>
              <w:t>PM</w:t>
            </w:r>
            <w:r w:rsidRPr="001F1083">
              <w:rPr>
                <w:sz w:val="24"/>
                <w:vertAlign w:val="subscript"/>
              </w:rPr>
              <w:t>2.5</w:t>
            </w:r>
            <w:r w:rsidRPr="001F1083">
              <w:rPr>
                <w:sz w:val="24"/>
              </w:rPr>
              <w:t>、</w:t>
            </w:r>
            <w:r w:rsidRPr="001F1083">
              <w:rPr>
                <w:kern w:val="0"/>
                <w:sz w:val="24"/>
              </w:rPr>
              <w:t>PM</w:t>
            </w:r>
            <w:r w:rsidRPr="001F1083">
              <w:rPr>
                <w:kern w:val="0"/>
                <w:sz w:val="24"/>
                <w:vertAlign w:val="subscript"/>
              </w:rPr>
              <w:t>10</w:t>
            </w:r>
            <w:r w:rsidRPr="001F1083">
              <w:rPr>
                <w:kern w:val="0"/>
                <w:sz w:val="24"/>
              </w:rPr>
              <w:t>、</w:t>
            </w:r>
            <w:r w:rsidRPr="001F1083">
              <w:rPr>
                <w:kern w:val="0"/>
                <w:sz w:val="24"/>
              </w:rPr>
              <w:t>O</w:t>
            </w:r>
            <w:r w:rsidRPr="001F1083">
              <w:rPr>
                <w:kern w:val="0"/>
                <w:sz w:val="24"/>
                <w:vertAlign w:val="subscript"/>
              </w:rPr>
              <w:t>3</w:t>
            </w:r>
            <w:r w:rsidRPr="001F1083">
              <w:rPr>
                <w:rFonts w:hint="eastAsia"/>
                <w:sz w:val="24"/>
                <w:szCs w:val="32"/>
              </w:rPr>
              <w:t>不满足《环境空气质量标准》（</w:t>
            </w:r>
            <w:r w:rsidRPr="001F1083">
              <w:rPr>
                <w:rFonts w:hint="eastAsia"/>
                <w:sz w:val="24"/>
                <w:szCs w:val="32"/>
              </w:rPr>
              <w:t>GB3095-2012</w:t>
            </w:r>
            <w:r w:rsidRPr="001F1083">
              <w:rPr>
                <w:rFonts w:hint="eastAsia"/>
                <w:sz w:val="24"/>
                <w:szCs w:val="32"/>
              </w:rPr>
              <w:t>）及其修改单二级标准，项目所在评价区域为不达标区域。</w:t>
            </w:r>
          </w:p>
          <w:p w14:paraId="598DE8B5" w14:textId="77777777" w:rsidR="00A95E8E" w:rsidRPr="001F1083" w:rsidRDefault="00A95E8E" w:rsidP="00A95E8E">
            <w:pPr>
              <w:snapToGrid w:val="0"/>
              <w:spacing w:line="360" w:lineRule="auto"/>
              <w:ind w:firstLineChars="200" w:firstLine="480"/>
              <w:rPr>
                <w:sz w:val="24"/>
                <w:szCs w:val="32"/>
              </w:rPr>
            </w:pPr>
            <w:r w:rsidRPr="001F1083">
              <w:rPr>
                <w:rFonts w:hint="eastAsia"/>
                <w:sz w:val="24"/>
                <w:szCs w:val="32"/>
              </w:rPr>
              <w:t>为了不断改善区域环境质量，淄博市发布了《淄博市</w:t>
            </w:r>
            <w:r w:rsidRPr="001F1083">
              <w:rPr>
                <w:rFonts w:hint="eastAsia"/>
                <w:sz w:val="24"/>
                <w:szCs w:val="32"/>
              </w:rPr>
              <w:t>2024</w:t>
            </w:r>
            <w:r w:rsidRPr="001F1083">
              <w:rPr>
                <w:rFonts w:hint="eastAsia"/>
                <w:sz w:val="24"/>
                <w:szCs w:val="32"/>
              </w:rPr>
              <w:t>年大气污染防治</w:t>
            </w:r>
            <w:r w:rsidRPr="001F1083">
              <w:rPr>
                <w:rFonts w:hint="eastAsia"/>
                <w:sz w:val="24"/>
                <w:szCs w:val="32"/>
              </w:rPr>
              <w:lastRenderedPageBreak/>
              <w:t>“九大攻坚突破”行动方案》，方案指出，要坚持精准治污、科学治污、依法治污，深入推进产业结构绿色转型，加速能源清洁低碳高效发展，着力优化交通运输结构，扎实开展工业污染深度治理，科学精准做好重污染天气应对工作，强化社会面源污染防治，推动全市大气环境质量持续改善。要严格落实“全员环保”机制，层层压实责任，加强督促指导，实现跨部门、跨层级、跨区域协同治理。</w:t>
            </w:r>
          </w:p>
          <w:p w14:paraId="34255D78" w14:textId="77777777" w:rsidR="008E135F" w:rsidRPr="001F1083" w:rsidRDefault="00A95E8E" w:rsidP="00A95E8E">
            <w:pPr>
              <w:snapToGrid w:val="0"/>
              <w:spacing w:line="360" w:lineRule="auto"/>
              <w:ind w:firstLineChars="200" w:firstLine="480"/>
              <w:rPr>
                <w:sz w:val="24"/>
                <w:szCs w:val="32"/>
              </w:rPr>
            </w:pPr>
            <w:r w:rsidRPr="001F1083">
              <w:rPr>
                <w:rFonts w:hint="eastAsia"/>
                <w:sz w:val="24"/>
                <w:szCs w:val="32"/>
              </w:rPr>
              <w:t>本项目位于历史原因形成的工业聚集区，周边多为工业企业，项目颗粒物、</w:t>
            </w:r>
            <w:r w:rsidRPr="001F1083">
              <w:rPr>
                <w:rFonts w:hint="eastAsia"/>
                <w:sz w:val="24"/>
                <w:szCs w:val="32"/>
              </w:rPr>
              <w:t>SO</w:t>
            </w:r>
            <w:r w:rsidRPr="001F1083">
              <w:rPr>
                <w:rFonts w:hint="eastAsia"/>
                <w:sz w:val="24"/>
                <w:szCs w:val="32"/>
                <w:vertAlign w:val="subscript"/>
              </w:rPr>
              <w:t>2</w:t>
            </w:r>
            <w:r w:rsidRPr="001F1083">
              <w:rPr>
                <w:rFonts w:hint="eastAsia"/>
                <w:sz w:val="24"/>
                <w:szCs w:val="32"/>
              </w:rPr>
              <w:t>、</w:t>
            </w:r>
            <w:r w:rsidRPr="001F1083">
              <w:rPr>
                <w:rFonts w:hint="eastAsia"/>
                <w:sz w:val="24"/>
                <w:szCs w:val="32"/>
              </w:rPr>
              <w:t xml:space="preserve">NOx </w:t>
            </w:r>
            <w:r w:rsidRPr="001F1083">
              <w:rPr>
                <w:rFonts w:hint="eastAsia"/>
                <w:sz w:val="24"/>
                <w:szCs w:val="32"/>
              </w:rPr>
              <w:t>产生量较小，均达标排放，对环境影响较小。</w:t>
            </w:r>
          </w:p>
          <w:p w14:paraId="187F85C9" w14:textId="77777777" w:rsidR="008E135F" w:rsidRPr="001F1083" w:rsidRDefault="00771BC7">
            <w:pPr>
              <w:snapToGrid w:val="0"/>
              <w:spacing w:line="360" w:lineRule="auto"/>
              <w:rPr>
                <w:b/>
                <w:bCs/>
                <w:spacing w:val="-10"/>
                <w:sz w:val="24"/>
              </w:rPr>
            </w:pPr>
            <w:r w:rsidRPr="001F1083">
              <w:rPr>
                <w:b/>
                <w:bCs/>
                <w:spacing w:val="-10"/>
                <w:sz w:val="24"/>
              </w:rPr>
              <w:t>2</w:t>
            </w:r>
            <w:r w:rsidRPr="001F1083">
              <w:rPr>
                <w:rFonts w:hint="eastAsia"/>
                <w:b/>
                <w:bCs/>
                <w:spacing w:val="-10"/>
                <w:sz w:val="24"/>
              </w:rPr>
              <w:t>、</w:t>
            </w:r>
            <w:r w:rsidR="004E4F8D" w:rsidRPr="001F1083">
              <w:rPr>
                <w:b/>
                <w:bCs/>
                <w:spacing w:val="-10"/>
                <w:sz w:val="24"/>
              </w:rPr>
              <w:t>废水</w:t>
            </w:r>
          </w:p>
          <w:p w14:paraId="6F3C248B" w14:textId="1C5D2FDF" w:rsidR="008E135F" w:rsidRPr="001F1083" w:rsidRDefault="00D95A1E" w:rsidP="00FC2278">
            <w:pPr>
              <w:spacing w:line="360" w:lineRule="auto"/>
              <w:ind w:firstLineChars="200" w:firstLine="480"/>
              <w:rPr>
                <w:sz w:val="24"/>
              </w:rPr>
            </w:pPr>
            <w:r w:rsidRPr="001F1083">
              <w:rPr>
                <w:rFonts w:hint="eastAsia"/>
                <w:sz w:val="24"/>
              </w:rPr>
              <w:t>本项目为技术改造项目，</w:t>
            </w:r>
            <w:r w:rsidRPr="001F1083">
              <w:rPr>
                <w:rFonts w:hint="eastAsia"/>
                <w:bCs/>
                <w:sz w:val="24"/>
              </w:rPr>
              <w:t>新上</w:t>
            </w:r>
            <w:r w:rsidRPr="001F1083">
              <w:rPr>
                <w:rFonts w:hint="eastAsia"/>
                <w:bCs/>
                <w:sz w:val="24"/>
              </w:rPr>
              <w:t>2</w:t>
            </w:r>
            <w:r w:rsidRPr="001F1083">
              <w:rPr>
                <w:rFonts w:hint="eastAsia"/>
                <w:bCs/>
                <w:sz w:val="24"/>
              </w:rPr>
              <w:t>吨</w:t>
            </w:r>
            <w:r w:rsidRPr="001F1083">
              <w:rPr>
                <w:rFonts w:hint="eastAsia"/>
                <w:bCs/>
                <w:sz w:val="24"/>
              </w:rPr>
              <w:t>*4</w:t>
            </w:r>
            <w:r w:rsidRPr="001F1083">
              <w:rPr>
                <w:rFonts w:hint="eastAsia"/>
                <w:bCs/>
                <w:sz w:val="24"/>
              </w:rPr>
              <w:t>台全自动无人值守蒸汽发生器替代原有</w:t>
            </w:r>
            <w:r w:rsidRPr="001F1083">
              <w:rPr>
                <w:rFonts w:hint="eastAsia"/>
                <w:bCs/>
                <w:sz w:val="24"/>
              </w:rPr>
              <w:t>1</w:t>
            </w:r>
            <w:r w:rsidRPr="001F1083">
              <w:rPr>
                <w:rFonts w:hint="eastAsia"/>
                <w:bCs/>
                <w:sz w:val="24"/>
              </w:rPr>
              <w:t>台</w:t>
            </w:r>
            <w:r w:rsidRPr="001F1083">
              <w:rPr>
                <w:rFonts w:hint="eastAsia"/>
                <w:bCs/>
                <w:sz w:val="24"/>
              </w:rPr>
              <w:t>10</w:t>
            </w:r>
            <w:r w:rsidRPr="001F1083">
              <w:rPr>
                <w:rFonts w:hint="eastAsia"/>
                <w:bCs/>
                <w:sz w:val="24"/>
              </w:rPr>
              <w:t>吨天燃气蒸汽锅炉及相关的附属设备，</w:t>
            </w:r>
            <w:r w:rsidRPr="001F1083">
              <w:rPr>
                <w:rFonts w:hint="eastAsia"/>
                <w:sz w:val="24"/>
              </w:rPr>
              <w:t>无新增职工，无新增用水。</w:t>
            </w:r>
          </w:p>
        </w:tc>
      </w:tr>
    </w:tbl>
    <w:p w14:paraId="10DBF910" w14:textId="77777777" w:rsidR="008E135F" w:rsidRPr="001F1083" w:rsidRDefault="008E135F">
      <w:pPr>
        <w:pStyle w:val="af2"/>
        <w:jc w:val="center"/>
        <w:outlineLvl w:val="0"/>
        <w:rPr>
          <w:rFonts w:ascii="Times New Roman" w:eastAsia="黑体" w:hAnsi="Times New Roman"/>
          <w:snapToGrid w:val="0"/>
          <w:sz w:val="30"/>
          <w:szCs w:val="30"/>
        </w:rPr>
        <w:sectPr w:rsidR="008E135F" w:rsidRPr="001F1083">
          <w:pgSz w:w="11907" w:h="16840"/>
          <w:pgMar w:top="1531" w:right="1531" w:bottom="1531" w:left="1531" w:header="851" w:footer="851" w:gutter="0"/>
          <w:cols w:space="720"/>
          <w:docGrid w:linePitch="312"/>
        </w:sectPr>
      </w:pPr>
    </w:p>
    <w:tbl>
      <w:tblPr>
        <w:tblStyle w:val="af6"/>
        <w:tblW w:w="5000" w:type="pct"/>
        <w:jc w:val="center"/>
        <w:tblLayout w:type="fixed"/>
        <w:tblLook w:val="04A0" w:firstRow="1" w:lastRow="0" w:firstColumn="1" w:lastColumn="0" w:noHBand="0" w:noVBand="1"/>
      </w:tblPr>
      <w:tblGrid>
        <w:gridCol w:w="340"/>
        <w:gridCol w:w="13654"/>
      </w:tblGrid>
      <w:tr w:rsidR="001F1083" w:rsidRPr="001F1083" w14:paraId="1DBBEFCD" w14:textId="77777777" w:rsidTr="00360CA8">
        <w:trPr>
          <w:jc w:val="center"/>
        </w:trPr>
        <w:tc>
          <w:tcPr>
            <w:tcW w:w="346" w:type="dxa"/>
            <w:vAlign w:val="center"/>
          </w:tcPr>
          <w:p w14:paraId="61EE87FE" w14:textId="77777777" w:rsidR="008E135F" w:rsidRPr="001F1083" w:rsidRDefault="004E4F8D" w:rsidP="00360CA8">
            <w:pPr>
              <w:adjustRightInd w:val="0"/>
              <w:snapToGrid w:val="0"/>
              <w:jc w:val="center"/>
              <w:rPr>
                <w:bCs/>
                <w:szCs w:val="21"/>
              </w:rPr>
            </w:pPr>
            <w:r w:rsidRPr="001F1083">
              <w:rPr>
                <w:bCs/>
                <w:szCs w:val="21"/>
              </w:rPr>
              <w:lastRenderedPageBreak/>
              <w:t>运营</w:t>
            </w:r>
          </w:p>
          <w:p w14:paraId="16E4096C" w14:textId="77777777" w:rsidR="008E135F" w:rsidRPr="001F1083" w:rsidRDefault="004E4F8D" w:rsidP="00360CA8">
            <w:pPr>
              <w:adjustRightInd w:val="0"/>
              <w:snapToGrid w:val="0"/>
              <w:jc w:val="center"/>
              <w:rPr>
                <w:bCs/>
                <w:szCs w:val="21"/>
              </w:rPr>
            </w:pPr>
            <w:r w:rsidRPr="001F1083">
              <w:rPr>
                <w:bCs/>
                <w:szCs w:val="21"/>
              </w:rPr>
              <w:t>期环</w:t>
            </w:r>
          </w:p>
          <w:p w14:paraId="454A2829" w14:textId="77777777" w:rsidR="008E135F" w:rsidRPr="001F1083" w:rsidRDefault="004E4F8D" w:rsidP="00360CA8">
            <w:pPr>
              <w:adjustRightInd w:val="0"/>
              <w:snapToGrid w:val="0"/>
              <w:jc w:val="center"/>
              <w:rPr>
                <w:bCs/>
                <w:szCs w:val="21"/>
              </w:rPr>
            </w:pPr>
            <w:r w:rsidRPr="001F1083">
              <w:rPr>
                <w:bCs/>
                <w:szCs w:val="21"/>
              </w:rPr>
              <w:t>境影</w:t>
            </w:r>
          </w:p>
          <w:p w14:paraId="48F38203" w14:textId="77777777" w:rsidR="008E135F" w:rsidRPr="001F1083" w:rsidRDefault="004E4F8D" w:rsidP="00360CA8">
            <w:pPr>
              <w:adjustRightInd w:val="0"/>
              <w:snapToGrid w:val="0"/>
              <w:jc w:val="center"/>
              <w:rPr>
                <w:bCs/>
                <w:szCs w:val="21"/>
              </w:rPr>
            </w:pPr>
            <w:r w:rsidRPr="001F1083">
              <w:rPr>
                <w:bCs/>
                <w:szCs w:val="21"/>
              </w:rPr>
              <w:t>响和</w:t>
            </w:r>
          </w:p>
          <w:p w14:paraId="40CF941E" w14:textId="77777777" w:rsidR="008E135F" w:rsidRPr="001F1083" w:rsidRDefault="004E4F8D" w:rsidP="00360CA8">
            <w:pPr>
              <w:adjustRightInd w:val="0"/>
              <w:snapToGrid w:val="0"/>
              <w:jc w:val="center"/>
              <w:rPr>
                <w:bCs/>
                <w:szCs w:val="21"/>
              </w:rPr>
            </w:pPr>
            <w:r w:rsidRPr="001F1083">
              <w:rPr>
                <w:bCs/>
                <w:szCs w:val="21"/>
              </w:rPr>
              <w:t>保护</w:t>
            </w:r>
          </w:p>
          <w:p w14:paraId="7672135E" w14:textId="77777777" w:rsidR="008E135F" w:rsidRPr="001F1083" w:rsidRDefault="004E4F8D" w:rsidP="00360CA8">
            <w:pPr>
              <w:adjustRightInd w:val="0"/>
              <w:snapToGrid w:val="0"/>
              <w:jc w:val="center"/>
              <w:rPr>
                <w:rFonts w:eastAsia="黑体"/>
                <w:snapToGrid w:val="0"/>
                <w:sz w:val="30"/>
                <w:szCs w:val="30"/>
              </w:rPr>
            </w:pPr>
            <w:r w:rsidRPr="001F1083">
              <w:rPr>
                <w:bCs/>
                <w:szCs w:val="21"/>
              </w:rPr>
              <w:t>措施</w:t>
            </w:r>
          </w:p>
        </w:tc>
        <w:tc>
          <w:tcPr>
            <w:tcW w:w="14442" w:type="dxa"/>
          </w:tcPr>
          <w:p w14:paraId="115E0080" w14:textId="77777777" w:rsidR="008E135F" w:rsidRPr="001F1083" w:rsidRDefault="00654ABA">
            <w:pPr>
              <w:pageBreakBefore/>
              <w:widowControl/>
              <w:spacing w:line="360" w:lineRule="auto"/>
              <w:rPr>
                <w:b/>
                <w:bCs/>
                <w:spacing w:val="-10"/>
                <w:sz w:val="24"/>
              </w:rPr>
            </w:pPr>
            <w:r w:rsidRPr="001F1083">
              <w:rPr>
                <w:b/>
                <w:bCs/>
                <w:spacing w:val="-10"/>
                <w:sz w:val="24"/>
              </w:rPr>
              <w:t>3</w:t>
            </w:r>
            <w:r w:rsidRPr="001F1083">
              <w:rPr>
                <w:rFonts w:hint="eastAsia"/>
                <w:b/>
                <w:bCs/>
                <w:spacing w:val="-10"/>
                <w:sz w:val="24"/>
              </w:rPr>
              <w:t>、</w:t>
            </w:r>
            <w:r w:rsidR="004E4F8D" w:rsidRPr="001F1083">
              <w:rPr>
                <w:b/>
                <w:bCs/>
                <w:spacing w:val="-10"/>
                <w:sz w:val="24"/>
              </w:rPr>
              <w:t>噪声</w:t>
            </w:r>
          </w:p>
          <w:p w14:paraId="5E45F202" w14:textId="77777777" w:rsidR="008E135F" w:rsidRPr="001F1083" w:rsidRDefault="004E4F8D">
            <w:pPr>
              <w:pageBreakBefore/>
              <w:widowControl/>
              <w:spacing w:line="360" w:lineRule="auto"/>
              <w:rPr>
                <w:b/>
                <w:bCs/>
                <w:spacing w:val="-10"/>
                <w:sz w:val="24"/>
              </w:rPr>
            </w:pPr>
            <w:r w:rsidRPr="001F1083">
              <w:rPr>
                <w:b/>
                <w:bCs/>
                <w:spacing w:val="-10"/>
                <w:sz w:val="24"/>
              </w:rPr>
              <w:t xml:space="preserve">3.1 </w:t>
            </w:r>
            <w:r w:rsidRPr="001F1083">
              <w:rPr>
                <w:b/>
                <w:bCs/>
                <w:spacing w:val="-10"/>
                <w:sz w:val="24"/>
              </w:rPr>
              <w:t>噪声源及降噪措施</w:t>
            </w:r>
          </w:p>
          <w:p w14:paraId="3C6229D1" w14:textId="77777777" w:rsidR="008E135F" w:rsidRPr="001F1083" w:rsidRDefault="004E4F8D">
            <w:pPr>
              <w:spacing w:line="360" w:lineRule="auto"/>
              <w:ind w:firstLineChars="200" w:firstLine="480"/>
              <w:rPr>
                <w:sz w:val="24"/>
              </w:rPr>
            </w:pPr>
            <w:r w:rsidRPr="001F1083">
              <w:rPr>
                <w:rFonts w:hint="eastAsia"/>
                <w:sz w:val="24"/>
              </w:rPr>
              <w:t>依据《环境噪声与振动控制工程技术导则》（</w:t>
            </w:r>
            <w:r w:rsidRPr="001F1083">
              <w:rPr>
                <w:sz w:val="24"/>
              </w:rPr>
              <w:t>HJ 2034-2013</w:t>
            </w:r>
            <w:r w:rsidRPr="001F1083">
              <w:rPr>
                <w:rFonts w:hint="eastAsia"/>
                <w:sz w:val="24"/>
              </w:rPr>
              <w:t>），全厂</w:t>
            </w:r>
            <w:r w:rsidRPr="001F1083">
              <w:rPr>
                <w:sz w:val="24"/>
              </w:rPr>
              <w:t>产生的噪声主要为</w:t>
            </w:r>
            <w:r w:rsidR="007F6961" w:rsidRPr="001F1083">
              <w:rPr>
                <w:rFonts w:hint="eastAsia"/>
                <w:sz w:val="24"/>
              </w:rPr>
              <w:t>蒸汽发生器、纯水机、风机、泵类</w:t>
            </w:r>
            <w:r w:rsidRPr="001F1083">
              <w:rPr>
                <w:sz w:val="24"/>
              </w:rPr>
              <w:t>等机械设备运转产生的噪声，噪声强度为</w:t>
            </w:r>
            <w:r w:rsidR="007F6961" w:rsidRPr="001F1083">
              <w:rPr>
                <w:sz w:val="24"/>
              </w:rPr>
              <w:t>8</w:t>
            </w:r>
            <w:r w:rsidRPr="001F1083">
              <w:rPr>
                <w:sz w:val="24"/>
              </w:rPr>
              <w:t>0~85dB</w:t>
            </w:r>
            <w:r w:rsidRPr="001F1083">
              <w:rPr>
                <w:rFonts w:hint="eastAsia"/>
                <w:sz w:val="24"/>
              </w:rPr>
              <w:t>（</w:t>
            </w:r>
            <w:r w:rsidRPr="001F1083">
              <w:rPr>
                <w:sz w:val="24"/>
              </w:rPr>
              <w:t>A</w:t>
            </w:r>
            <w:r w:rsidRPr="001F1083">
              <w:rPr>
                <w:rFonts w:hint="eastAsia"/>
                <w:sz w:val="24"/>
              </w:rPr>
              <w:t>）。</w:t>
            </w:r>
          </w:p>
          <w:p w14:paraId="1CEB10C4" w14:textId="77777777" w:rsidR="008E135F" w:rsidRPr="001F1083" w:rsidRDefault="004E4F8D">
            <w:pPr>
              <w:spacing w:line="360" w:lineRule="auto"/>
              <w:ind w:firstLineChars="200" w:firstLine="480"/>
              <w:rPr>
                <w:sz w:val="24"/>
              </w:rPr>
            </w:pPr>
            <w:r w:rsidRPr="001F1083">
              <w:rPr>
                <w:sz w:val="24"/>
              </w:rPr>
              <w:t>采取的噪音防治措施有：</w:t>
            </w:r>
          </w:p>
          <w:p w14:paraId="00EF00E1" w14:textId="77777777" w:rsidR="008E135F" w:rsidRPr="001F1083" w:rsidRDefault="004E4F8D">
            <w:pPr>
              <w:pStyle w:val="a3"/>
              <w:spacing w:line="360" w:lineRule="auto"/>
              <w:ind w:firstLine="480"/>
              <w:rPr>
                <w:sz w:val="24"/>
              </w:rPr>
            </w:pPr>
            <w:r w:rsidRPr="001F1083">
              <w:rPr>
                <w:rFonts w:ascii="宋体" w:hAnsi="宋体" w:cs="宋体" w:hint="eastAsia"/>
                <w:sz w:val="24"/>
              </w:rPr>
              <w:t>①</w:t>
            </w:r>
            <w:r w:rsidRPr="001F1083">
              <w:rPr>
                <w:sz w:val="24"/>
              </w:rPr>
              <w:t>选用低噪声设备：在满足项目生产工艺的前提下，尽可能选择先进、噪声低的生产设备，从源头降低噪声。</w:t>
            </w:r>
          </w:p>
          <w:p w14:paraId="6C016AC3" w14:textId="77777777" w:rsidR="008E135F" w:rsidRPr="001F1083" w:rsidRDefault="004E4F8D">
            <w:pPr>
              <w:pStyle w:val="a3"/>
              <w:spacing w:line="360" w:lineRule="auto"/>
              <w:ind w:firstLine="480"/>
              <w:rPr>
                <w:sz w:val="24"/>
              </w:rPr>
            </w:pPr>
            <w:r w:rsidRPr="001F1083">
              <w:rPr>
                <w:rFonts w:ascii="宋体" w:hAnsi="宋体" w:cs="宋体" w:hint="eastAsia"/>
                <w:sz w:val="24"/>
              </w:rPr>
              <w:t>②</w:t>
            </w:r>
            <w:r w:rsidRPr="001F1083">
              <w:rPr>
                <w:sz w:val="24"/>
              </w:rPr>
              <w:t>车间内合理布局：将设备全部安置在车间内，在满足生产的前提下综合考虑，在车间设备布置时考虑地形、声源方向性和车间噪声强弱等因素，进行合理布局以求进一步降低厂界噪声，如将设备安置在车间中部或远离厂界的位置，充分利用厂内建筑物的隔声作用，以减轻各类声源对周围环境的影响。</w:t>
            </w:r>
          </w:p>
          <w:p w14:paraId="0D69AF6F" w14:textId="77777777" w:rsidR="008E135F" w:rsidRPr="001F1083" w:rsidRDefault="004E4F8D">
            <w:pPr>
              <w:pStyle w:val="a3"/>
              <w:adjustRightInd w:val="0"/>
              <w:spacing w:line="360" w:lineRule="auto"/>
              <w:ind w:firstLine="480"/>
              <w:rPr>
                <w:sz w:val="24"/>
              </w:rPr>
            </w:pPr>
            <w:r w:rsidRPr="001F1083">
              <w:rPr>
                <w:rFonts w:ascii="宋体" w:hAnsi="宋体" w:cs="宋体" w:hint="eastAsia"/>
                <w:sz w:val="24"/>
              </w:rPr>
              <w:t>③</w:t>
            </w:r>
            <w:r w:rsidRPr="001F1083">
              <w:rPr>
                <w:sz w:val="24"/>
              </w:rPr>
              <w:t>设备在安装时，根据设备的自重及振动特性采用合适的隔振垫，以减轻由于设备自身振动引起的结构传声对周围环境产生的影响。</w:t>
            </w:r>
          </w:p>
          <w:p w14:paraId="2A7BE641" w14:textId="77777777" w:rsidR="008E135F" w:rsidRPr="001F1083" w:rsidRDefault="004E4F8D">
            <w:pPr>
              <w:pageBreakBefore/>
              <w:widowControl/>
              <w:spacing w:line="360" w:lineRule="auto"/>
              <w:ind w:firstLineChars="200" w:firstLine="480"/>
              <w:rPr>
                <w:sz w:val="24"/>
              </w:rPr>
            </w:pPr>
            <w:r w:rsidRPr="001F1083">
              <w:rPr>
                <w:rFonts w:ascii="宋体" w:hAnsi="宋体" w:cs="宋体" w:hint="eastAsia"/>
                <w:sz w:val="24"/>
              </w:rPr>
              <w:t>④</w:t>
            </w:r>
            <w:r w:rsidRPr="001F1083">
              <w:rPr>
                <w:sz w:val="24"/>
              </w:rPr>
              <w:t>加强设备的维护，确保设备处于良好的运转状态，杜绝因设备不正常运转时产生的高噪声现象。</w:t>
            </w:r>
          </w:p>
          <w:p w14:paraId="6E3D168A" w14:textId="77777777" w:rsidR="008E135F" w:rsidRPr="001F1083" w:rsidRDefault="004E4F8D">
            <w:pPr>
              <w:pageBreakBefore/>
              <w:widowControl/>
              <w:spacing w:line="360" w:lineRule="auto"/>
              <w:ind w:firstLineChars="200" w:firstLine="480"/>
              <w:rPr>
                <w:sz w:val="24"/>
              </w:rPr>
            </w:pPr>
            <w:r w:rsidRPr="001F1083">
              <w:rPr>
                <w:sz w:val="24"/>
              </w:rPr>
              <w:t>依据《环境工作手册</w:t>
            </w:r>
            <w:r w:rsidRPr="001F1083">
              <w:rPr>
                <w:sz w:val="24"/>
              </w:rPr>
              <w:t>-</w:t>
            </w:r>
            <w:r w:rsidRPr="001F1083">
              <w:rPr>
                <w:sz w:val="24"/>
              </w:rPr>
              <w:t>环境噪声控制卷》（高等教育出版社，</w:t>
            </w:r>
            <w:r w:rsidRPr="001F1083">
              <w:rPr>
                <w:sz w:val="24"/>
              </w:rPr>
              <w:t>2000</w:t>
            </w:r>
            <w:r w:rsidRPr="001F1083">
              <w:rPr>
                <w:sz w:val="24"/>
              </w:rPr>
              <w:t>年）可知，采取隔声、减振等措施均可达到</w:t>
            </w:r>
            <w:r w:rsidRPr="001F1083">
              <w:rPr>
                <w:sz w:val="24"/>
              </w:rPr>
              <w:t>10~25dB(A)</w:t>
            </w:r>
            <w:r w:rsidRPr="001F1083">
              <w:rPr>
                <w:sz w:val="24"/>
              </w:rPr>
              <w:t>的隔声（消声）量，隔声房、墙壁隔声可降低</w:t>
            </w:r>
            <w:r w:rsidRPr="001F1083">
              <w:rPr>
                <w:sz w:val="24"/>
              </w:rPr>
              <w:t>23~30dB(A)</w:t>
            </w:r>
            <w:r w:rsidRPr="001F1083">
              <w:rPr>
                <w:sz w:val="24"/>
              </w:rPr>
              <w:t>的噪声。噪声治理措施及效果如下。</w:t>
            </w:r>
          </w:p>
          <w:p w14:paraId="38969E8D" w14:textId="77777777" w:rsidR="008E135F" w:rsidRPr="001F1083" w:rsidRDefault="008E135F">
            <w:pPr>
              <w:pStyle w:val="ab"/>
              <w:ind w:firstLine="180"/>
            </w:pPr>
          </w:p>
          <w:p w14:paraId="054D48CA" w14:textId="77777777" w:rsidR="008E135F" w:rsidRPr="001F1083" w:rsidRDefault="008E135F">
            <w:pPr>
              <w:pStyle w:val="ab"/>
              <w:ind w:firstLine="180"/>
            </w:pPr>
          </w:p>
          <w:p w14:paraId="00EE1E64" w14:textId="77777777" w:rsidR="008E135F" w:rsidRPr="001F1083" w:rsidRDefault="008E135F">
            <w:pPr>
              <w:pStyle w:val="ab"/>
              <w:ind w:firstLine="180"/>
            </w:pPr>
          </w:p>
          <w:p w14:paraId="4A108DDC" w14:textId="77777777" w:rsidR="008E135F" w:rsidRPr="001F1083" w:rsidRDefault="008E135F">
            <w:pPr>
              <w:pStyle w:val="ab"/>
              <w:ind w:firstLine="180"/>
            </w:pPr>
          </w:p>
          <w:p w14:paraId="781F1F37" w14:textId="77777777" w:rsidR="008E135F" w:rsidRPr="001F1083" w:rsidRDefault="008E135F">
            <w:pPr>
              <w:pStyle w:val="ab"/>
              <w:ind w:firstLine="180"/>
            </w:pPr>
          </w:p>
          <w:p w14:paraId="5CFD74AB" w14:textId="77777777" w:rsidR="008E135F" w:rsidRPr="001F1083" w:rsidRDefault="008E135F">
            <w:pPr>
              <w:autoSpaceDE w:val="0"/>
              <w:autoSpaceDN w:val="0"/>
              <w:adjustRightInd w:val="0"/>
              <w:ind w:firstLineChars="200" w:firstLine="422"/>
              <w:jc w:val="center"/>
              <w:rPr>
                <w:b/>
                <w:bCs/>
                <w:szCs w:val="21"/>
              </w:rPr>
            </w:pPr>
          </w:p>
          <w:p w14:paraId="0271AF59" w14:textId="59062D5D" w:rsidR="008E135F" w:rsidRPr="001F1083" w:rsidRDefault="004E4F8D" w:rsidP="009B0C1A">
            <w:pPr>
              <w:autoSpaceDE w:val="0"/>
              <w:autoSpaceDN w:val="0"/>
              <w:adjustRightInd w:val="0"/>
              <w:snapToGrid w:val="0"/>
              <w:ind w:firstLineChars="200" w:firstLine="422"/>
              <w:jc w:val="center"/>
              <w:rPr>
                <w:szCs w:val="21"/>
              </w:rPr>
            </w:pPr>
            <w:r w:rsidRPr="001F1083">
              <w:rPr>
                <w:b/>
                <w:bCs/>
                <w:szCs w:val="21"/>
              </w:rPr>
              <w:lastRenderedPageBreak/>
              <w:t>表</w:t>
            </w:r>
            <w:r w:rsidR="00D76D4D" w:rsidRPr="001F1083">
              <w:rPr>
                <w:b/>
                <w:bCs/>
                <w:szCs w:val="21"/>
              </w:rPr>
              <w:t>4-8</w:t>
            </w:r>
            <w:r w:rsidRPr="001F1083">
              <w:rPr>
                <w:b/>
                <w:bCs/>
                <w:szCs w:val="21"/>
              </w:rPr>
              <w:t xml:space="preserve"> </w:t>
            </w:r>
            <w:r w:rsidRPr="001F1083">
              <w:rPr>
                <w:b/>
                <w:bCs/>
                <w:szCs w:val="21"/>
              </w:rPr>
              <w:t>主要设备噪声源强及治理措施一览表</w:t>
            </w:r>
            <w:r w:rsidRPr="001F1083">
              <w:rPr>
                <w:rFonts w:hint="eastAsia"/>
                <w:b/>
                <w:bCs/>
                <w:szCs w:val="21"/>
              </w:rPr>
              <w:t>（</w:t>
            </w:r>
            <w:r w:rsidRPr="001F1083">
              <w:rPr>
                <w:b/>
                <w:bCs/>
                <w:szCs w:val="21"/>
              </w:rPr>
              <w:t>单位：</w:t>
            </w:r>
            <w:r w:rsidRPr="001F1083">
              <w:rPr>
                <w:b/>
                <w:bCs/>
                <w:szCs w:val="21"/>
              </w:rPr>
              <w:t>dB</w:t>
            </w:r>
            <w:r w:rsidRPr="001F1083">
              <w:rPr>
                <w:rFonts w:hint="eastAsia"/>
                <w:b/>
                <w:bCs/>
                <w:szCs w:val="21"/>
              </w:rPr>
              <w:t>（</w:t>
            </w:r>
            <w:r w:rsidRPr="001F1083">
              <w:rPr>
                <w:b/>
                <w:bCs/>
                <w:szCs w:val="21"/>
              </w:rPr>
              <w:t>A</w:t>
            </w:r>
            <w:r w:rsidRPr="001F1083">
              <w:rPr>
                <w:rFonts w:hint="eastAsia"/>
                <w:b/>
                <w:bCs/>
                <w:szCs w:val="21"/>
              </w:rPr>
              <w:t>））</w:t>
            </w:r>
          </w:p>
          <w:tbl>
            <w:tblPr>
              <w:tblpPr w:leftFromText="180" w:rightFromText="180" w:vertAnchor="text" w:horzAnchor="page" w:tblpXSpec="center" w:tblpY="323"/>
              <w:tblOverlap w:val="neve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4"/>
              <w:gridCol w:w="305"/>
              <w:gridCol w:w="923"/>
              <w:gridCol w:w="661"/>
              <w:gridCol w:w="574"/>
              <w:gridCol w:w="585"/>
              <w:gridCol w:w="584"/>
              <w:gridCol w:w="585"/>
              <w:gridCol w:w="484"/>
              <w:gridCol w:w="484"/>
              <w:gridCol w:w="484"/>
              <w:gridCol w:w="484"/>
              <w:gridCol w:w="478"/>
              <w:gridCol w:w="478"/>
              <w:gridCol w:w="478"/>
              <w:gridCol w:w="479"/>
              <w:gridCol w:w="463"/>
              <w:gridCol w:w="463"/>
              <w:gridCol w:w="463"/>
              <w:gridCol w:w="463"/>
              <w:gridCol w:w="462"/>
              <w:gridCol w:w="488"/>
              <w:gridCol w:w="488"/>
              <w:gridCol w:w="488"/>
              <w:gridCol w:w="488"/>
              <w:gridCol w:w="672"/>
            </w:tblGrid>
            <w:tr w:rsidR="001F1083" w:rsidRPr="001F1083" w14:paraId="50A809A6" w14:textId="77777777" w:rsidTr="009B0C1A">
              <w:trPr>
                <w:trHeight w:hRule="exact" w:val="792"/>
                <w:jc w:val="center"/>
              </w:trPr>
              <w:tc>
                <w:tcPr>
                  <w:tcW w:w="414" w:type="dxa"/>
                  <w:vMerge w:val="restart"/>
                  <w:vAlign w:val="center"/>
                </w:tcPr>
                <w:p w14:paraId="5E609A09" w14:textId="77777777" w:rsidR="008E135F" w:rsidRPr="001F1083" w:rsidRDefault="004E4F8D" w:rsidP="009B0C1A">
                  <w:pPr>
                    <w:autoSpaceDE w:val="0"/>
                    <w:autoSpaceDN w:val="0"/>
                    <w:jc w:val="center"/>
                    <w:rPr>
                      <w:szCs w:val="21"/>
                    </w:rPr>
                  </w:pPr>
                  <w:bookmarkStart w:id="5" w:name="PT_6"/>
                  <w:r w:rsidRPr="001F1083">
                    <w:rPr>
                      <w:b/>
                      <w:szCs w:val="21"/>
                    </w:rPr>
                    <w:t>序号</w:t>
                  </w:r>
                </w:p>
              </w:tc>
              <w:tc>
                <w:tcPr>
                  <w:tcW w:w="305" w:type="dxa"/>
                  <w:vMerge w:val="restart"/>
                  <w:vAlign w:val="center"/>
                </w:tcPr>
                <w:p w14:paraId="3B0227A9" w14:textId="77777777" w:rsidR="008E135F" w:rsidRPr="001F1083" w:rsidRDefault="004E4F8D" w:rsidP="009B0C1A">
                  <w:pPr>
                    <w:autoSpaceDE w:val="0"/>
                    <w:autoSpaceDN w:val="0"/>
                    <w:jc w:val="center"/>
                    <w:rPr>
                      <w:b/>
                      <w:szCs w:val="21"/>
                    </w:rPr>
                  </w:pPr>
                  <w:r w:rsidRPr="001F1083">
                    <w:rPr>
                      <w:b/>
                      <w:szCs w:val="21"/>
                    </w:rPr>
                    <w:t>建筑物名称</w:t>
                  </w:r>
                </w:p>
              </w:tc>
              <w:tc>
                <w:tcPr>
                  <w:tcW w:w="923" w:type="dxa"/>
                  <w:vMerge w:val="restart"/>
                  <w:vAlign w:val="center"/>
                </w:tcPr>
                <w:p w14:paraId="5CB84773" w14:textId="77777777" w:rsidR="008E135F" w:rsidRPr="001F1083" w:rsidRDefault="004E4F8D" w:rsidP="009B0C1A">
                  <w:pPr>
                    <w:autoSpaceDE w:val="0"/>
                    <w:autoSpaceDN w:val="0"/>
                    <w:jc w:val="center"/>
                    <w:rPr>
                      <w:szCs w:val="21"/>
                    </w:rPr>
                  </w:pPr>
                  <w:r w:rsidRPr="001F1083">
                    <w:rPr>
                      <w:b/>
                      <w:szCs w:val="21"/>
                    </w:rPr>
                    <w:t>声源名称</w:t>
                  </w:r>
                </w:p>
              </w:tc>
              <w:tc>
                <w:tcPr>
                  <w:tcW w:w="661" w:type="dxa"/>
                  <w:vAlign w:val="center"/>
                </w:tcPr>
                <w:p w14:paraId="2499E471" w14:textId="77777777" w:rsidR="008E135F" w:rsidRPr="001F1083" w:rsidRDefault="004E4F8D" w:rsidP="009B0C1A">
                  <w:pPr>
                    <w:autoSpaceDE w:val="0"/>
                    <w:autoSpaceDN w:val="0"/>
                    <w:jc w:val="center"/>
                    <w:rPr>
                      <w:szCs w:val="21"/>
                    </w:rPr>
                  </w:pPr>
                  <w:r w:rsidRPr="001F1083">
                    <w:rPr>
                      <w:b/>
                      <w:szCs w:val="21"/>
                    </w:rPr>
                    <w:t>声源源强</w:t>
                  </w:r>
                </w:p>
              </w:tc>
              <w:tc>
                <w:tcPr>
                  <w:tcW w:w="574" w:type="dxa"/>
                  <w:vMerge w:val="restart"/>
                  <w:vAlign w:val="center"/>
                </w:tcPr>
                <w:p w14:paraId="3EDD787A" w14:textId="77777777" w:rsidR="008E135F" w:rsidRPr="001F1083" w:rsidRDefault="004E4F8D" w:rsidP="009B0C1A">
                  <w:pPr>
                    <w:autoSpaceDE w:val="0"/>
                    <w:autoSpaceDN w:val="0"/>
                    <w:jc w:val="center"/>
                    <w:rPr>
                      <w:szCs w:val="21"/>
                    </w:rPr>
                  </w:pPr>
                  <w:r w:rsidRPr="001F1083">
                    <w:rPr>
                      <w:b/>
                      <w:szCs w:val="21"/>
                    </w:rPr>
                    <w:t>声源控制措施</w:t>
                  </w:r>
                </w:p>
              </w:tc>
              <w:tc>
                <w:tcPr>
                  <w:tcW w:w="1754" w:type="dxa"/>
                  <w:gridSpan w:val="3"/>
                  <w:vAlign w:val="center"/>
                </w:tcPr>
                <w:p w14:paraId="5163A75A" w14:textId="77777777" w:rsidR="008E135F" w:rsidRPr="001F1083" w:rsidRDefault="004E4F8D" w:rsidP="009B0C1A">
                  <w:pPr>
                    <w:autoSpaceDE w:val="0"/>
                    <w:autoSpaceDN w:val="0"/>
                    <w:jc w:val="center"/>
                    <w:rPr>
                      <w:szCs w:val="21"/>
                    </w:rPr>
                  </w:pPr>
                  <w:r w:rsidRPr="001F1083">
                    <w:rPr>
                      <w:b/>
                      <w:szCs w:val="21"/>
                    </w:rPr>
                    <w:t>空间相对位置</w:t>
                  </w:r>
                  <w:r w:rsidRPr="001F1083">
                    <w:rPr>
                      <w:b/>
                      <w:szCs w:val="21"/>
                    </w:rPr>
                    <w:t>/m</w:t>
                  </w:r>
                </w:p>
              </w:tc>
              <w:tc>
                <w:tcPr>
                  <w:tcW w:w="1936" w:type="dxa"/>
                  <w:gridSpan w:val="4"/>
                  <w:vAlign w:val="center"/>
                </w:tcPr>
                <w:p w14:paraId="77180906" w14:textId="77777777" w:rsidR="008E135F" w:rsidRPr="001F1083" w:rsidRDefault="004E4F8D" w:rsidP="009B0C1A">
                  <w:pPr>
                    <w:autoSpaceDE w:val="0"/>
                    <w:autoSpaceDN w:val="0"/>
                    <w:jc w:val="center"/>
                    <w:rPr>
                      <w:b/>
                      <w:szCs w:val="21"/>
                    </w:rPr>
                  </w:pPr>
                  <w:r w:rsidRPr="001F1083">
                    <w:rPr>
                      <w:b/>
                      <w:szCs w:val="21"/>
                    </w:rPr>
                    <w:t>距室内边界距离</w:t>
                  </w:r>
                  <w:r w:rsidRPr="001F1083">
                    <w:rPr>
                      <w:b/>
                      <w:szCs w:val="21"/>
                    </w:rPr>
                    <w:t>/m</w:t>
                  </w:r>
                </w:p>
              </w:tc>
              <w:tc>
                <w:tcPr>
                  <w:tcW w:w="1913" w:type="dxa"/>
                  <w:gridSpan w:val="4"/>
                  <w:vAlign w:val="center"/>
                </w:tcPr>
                <w:p w14:paraId="701F2982" w14:textId="77777777" w:rsidR="008E135F" w:rsidRPr="001F1083" w:rsidRDefault="004E4F8D" w:rsidP="009B0C1A">
                  <w:pPr>
                    <w:autoSpaceDE w:val="0"/>
                    <w:autoSpaceDN w:val="0"/>
                    <w:jc w:val="center"/>
                    <w:rPr>
                      <w:b/>
                      <w:szCs w:val="21"/>
                    </w:rPr>
                  </w:pPr>
                  <w:r w:rsidRPr="001F1083">
                    <w:rPr>
                      <w:b/>
                      <w:szCs w:val="21"/>
                    </w:rPr>
                    <w:t>室内边界声级</w:t>
                  </w:r>
                  <w:r w:rsidRPr="001F1083">
                    <w:rPr>
                      <w:b/>
                      <w:szCs w:val="21"/>
                    </w:rPr>
                    <w:t>/dB(A)</w:t>
                  </w:r>
                </w:p>
              </w:tc>
              <w:tc>
                <w:tcPr>
                  <w:tcW w:w="463" w:type="dxa"/>
                  <w:vMerge w:val="restart"/>
                  <w:vAlign w:val="center"/>
                </w:tcPr>
                <w:p w14:paraId="768843A7" w14:textId="77777777" w:rsidR="008E135F" w:rsidRPr="001F1083" w:rsidRDefault="004E4F8D" w:rsidP="009B0C1A">
                  <w:pPr>
                    <w:autoSpaceDE w:val="0"/>
                    <w:autoSpaceDN w:val="0"/>
                    <w:jc w:val="center"/>
                    <w:rPr>
                      <w:szCs w:val="21"/>
                    </w:rPr>
                  </w:pPr>
                  <w:r w:rsidRPr="001F1083">
                    <w:rPr>
                      <w:b/>
                      <w:szCs w:val="21"/>
                    </w:rPr>
                    <w:t>运行时段</w:t>
                  </w:r>
                </w:p>
              </w:tc>
              <w:tc>
                <w:tcPr>
                  <w:tcW w:w="1851" w:type="dxa"/>
                  <w:gridSpan w:val="4"/>
                  <w:vAlign w:val="center"/>
                </w:tcPr>
                <w:p w14:paraId="64985F5E" w14:textId="77777777" w:rsidR="008E135F" w:rsidRPr="001F1083" w:rsidRDefault="004E4F8D" w:rsidP="009B0C1A">
                  <w:pPr>
                    <w:autoSpaceDE w:val="0"/>
                    <w:autoSpaceDN w:val="0"/>
                    <w:jc w:val="center"/>
                    <w:rPr>
                      <w:b/>
                      <w:szCs w:val="21"/>
                    </w:rPr>
                  </w:pPr>
                  <w:r w:rsidRPr="001F1083">
                    <w:rPr>
                      <w:b/>
                      <w:szCs w:val="21"/>
                    </w:rPr>
                    <w:t>建筑物插入损失</w:t>
                  </w:r>
                  <w:r w:rsidRPr="001F1083">
                    <w:rPr>
                      <w:b/>
                      <w:szCs w:val="21"/>
                    </w:rPr>
                    <w:t xml:space="preserve"> / dB(A)</w:t>
                  </w:r>
                  <w:bookmarkStart w:id="6" w:name="PT_10"/>
                  <w:bookmarkEnd w:id="6"/>
                </w:p>
              </w:tc>
              <w:tc>
                <w:tcPr>
                  <w:tcW w:w="2624" w:type="dxa"/>
                  <w:gridSpan w:val="5"/>
                  <w:vAlign w:val="center"/>
                </w:tcPr>
                <w:p w14:paraId="448F832C" w14:textId="77777777" w:rsidR="008E135F" w:rsidRPr="001F1083" w:rsidRDefault="004E4F8D" w:rsidP="009B0C1A">
                  <w:pPr>
                    <w:autoSpaceDE w:val="0"/>
                    <w:autoSpaceDN w:val="0"/>
                    <w:jc w:val="center"/>
                    <w:rPr>
                      <w:b/>
                      <w:szCs w:val="21"/>
                    </w:rPr>
                  </w:pPr>
                  <w:r w:rsidRPr="001F1083">
                    <w:rPr>
                      <w:b/>
                      <w:szCs w:val="21"/>
                    </w:rPr>
                    <w:t>建筑物外噪声声压级</w:t>
                  </w:r>
                  <w:r w:rsidRPr="001F1083">
                    <w:rPr>
                      <w:b/>
                      <w:szCs w:val="21"/>
                    </w:rPr>
                    <w:t>/dB(A)</w:t>
                  </w:r>
                </w:p>
              </w:tc>
            </w:tr>
            <w:tr w:rsidR="001F1083" w:rsidRPr="001F1083" w14:paraId="7058B10E" w14:textId="77777777" w:rsidTr="009B0C1A">
              <w:tblPrEx>
                <w:shd w:val="clear" w:color="auto" w:fill="FFFFFF"/>
              </w:tblPrEx>
              <w:trPr>
                <w:jc w:val="center"/>
              </w:trPr>
              <w:tc>
                <w:tcPr>
                  <w:tcW w:w="414" w:type="dxa"/>
                  <w:vMerge/>
                  <w:shd w:val="clear" w:color="auto" w:fill="FFFFFF"/>
                  <w:tcMar>
                    <w:top w:w="0" w:type="dxa"/>
                    <w:left w:w="0" w:type="dxa"/>
                    <w:bottom w:w="0" w:type="dxa"/>
                    <w:right w:w="0" w:type="dxa"/>
                  </w:tcMar>
                  <w:vAlign w:val="center"/>
                </w:tcPr>
                <w:p w14:paraId="5986F6E6" w14:textId="77777777" w:rsidR="008E135F" w:rsidRPr="001F1083" w:rsidRDefault="008E135F" w:rsidP="009B0C1A">
                  <w:pPr>
                    <w:autoSpaceDE w:val="0"/>
                    <w:autoSpaceDN w:val="0"/>
                    <w:jc w:val="center"/>
                    <w:rPr>
                      <w:szCs w:val="21"/>
                    </w:rPr>
                  </w:pPr>
                </w:p>
              </w:tc>
              <w:tc>
                <w:tcPr>
                  <w:tcW w:w="305" w:type="dxa"/>
                  <w:vMerge/>
                  <w:shd w:val="clear" w:color="auto" w:fill="FFFFFF"/>
                  <w:tcMar>
                    <w:top w:w="0" w:type="dxa"/>
                    <w:left w:w="0" w:type="dxa"/>
                    <w:bottom w:w="0" w:type="dxa"/>
                    <w:right w:w="0" w:type="dxa"/>
                  </w:tcMar>
                  <w:vAlign w:val="center"/>
                </w:tcPr>
                <w:p w14:paraId="29BACE57" w14:textId="77777777" w:rsidR="008E135F" w:rsidRPr="001F1083" w:rsidRDefault="008E135F" w:rsidP="009B0C1A">
                  <w:pPr>
                    <w:autoSpaceDE w:val="0"/>
                    <w:autoSpaceDN w:val="0"/>
                    <w:jc w:val="center"/>
                    <w:rPr>
                      <w:szCs w:val="21"/>
                    </w:rPr>
                  </w:pPr>
                </w:p>
              </w:tc>
              <w:tc>
                <w:tcPr>
                  <w:tcW w:w="923" w:type="dxa"/>
                  <w:vMerge/>
                  <w:shd w:val="clear" w:color="auto" w:fill="FFFFFF"/>
                  <w:tcMar>
                    <w:top w:w="0" w:type="dxa"/>
                    <w:left w:w="0" w:type="dxa"/>
                    <w:bottom w:w="0" w:type="dxa"/>
                    <w:right w:w="0" w:type="dxa"/>
                  </w:tcMar>
                  <w:vAlign w:val="center"/>
                </w:tcPr>
                <w:p w14:paraId="7E8AB1F3" w14:textId="77777777" w:rsidR="008E135F" w:rsidRPr="001F1083" w:rsidRDefault="008E135F" w:rsidP="009B0C1A">
                  <w:pPr>
                    <w:autoSpaceDE w:val="0"/>
                    <w:autoSpaceDN w:val="0"/>
                    <w:jc w:val="center"/>
                    <w:rPr>
                      <w:szCs w:val="21"/>
                    </w:rPr>
                  </w:pPr>
                </w:p>
              </w:tc>
              <w:tc>
                <w:tcPr>
                  <w:tcW w:w="661" w:type="dxa"/>
                  <w:shd w:val="clear" w:color="auto" w:fill="FFFFFF"/>
                  <w:tcMar>
                    <w:top w:w="0" w:type="dxa"/>
                    <w:left w:w="0" w:type="dxa"/>
                    <w:bottom w:w="0" w:type="dxa"/>
                    <w:right w:w="0" w:type="dxa"/>
                  </w:tcMar>
                  <w:vAlign w:val="center"/>
                </w:tcPr>
                <w:p w14:paraId="29D9A905" w14:textId="77777777" w:rsidR="008E135F" w:rsidRPr="001F1083" w:rsidRDefault="004E4F8D" w:rsidP="009B0C1A">
                  <w:pPr>
                    <w:autoSpaceDE w:val="0"/>
                    <w:autoSpaceDN w:val="0"/>
                    <w:jc w:val="center"/>
                    <w:rPr>
                      <w:b/>
                      <w:bCs/>
                      <w:szCs w:val="21"/>
                    </w:rPr>
                  </w:pPr>
                  <w:r w:rsidRPr="001F1083">
                    <w:rPr>
                      <w:b/>
                      <w:bCs/>
                      <w:szCs w:val="21"/>
                    </w:rPr>
                    <w:t>声功率级</w:t>
                  </w:r>
                  <w:r w:rsidRPr="001F1083">
                    <w:rPr>
                      <w:b/>
                      <w:bCs/>
                      <w:szCs w:val="21"/>
                    </w:rPr>
                    <w:t>/dB(A)</w:t>
                  </w:r>
                </w:p>
              </w:tc>
              <w:tc>
                <w:tcPr>
                  <w:tcW w:w="574" w:type="dxa"/>
                  <w:vMerge/>
                  <w:shd w:val="clear" w:color="auto" w:fill="FFFFFF"/>
                  <w:tcMar>
                    <w:top w:w="0" w:type="dxa"/>
                    <w:left w:w="0" w:type="dxa"/>
                    <w:bottom w:w="0" w:type="dxa"/>
                    <w:right w:w="0" w:type="dxa"/>
                  </w:tcMar>
                  <w:vAlign w:val="center"/>
                </w:tcPr>
                <w:p w14:paraId="1E35F478" w14:textId="77777777" w:rsidR="008E135F" w:rsidRPr="001F1083" w:rsidRDefault="008E135F" w:rsidP="009B0C1A">
                  <w:pPr>
                    <w:autoSpaceDE w:val="0"/>
                    <w:autoSpaceDN w:val="0"/>
                    <w:jc w:val="center"/>
                    <w:rPr>
                      <w:b/>
                      <w:bCs/>
                      <w:szCs w:val="21"/>
                    </w:rPr>
                  </w:pPr>
                </w:p>
              </w:tc>
              <w:tc>
                <w:tcPr>
                  <w:tcW w:w="585" w:type="dxa"/>
                  <w:shd w:val="clear" w:color="auto" w:fill="FFFFFF"/>
                  <w:tcMar>
                    <w:top w:w="0" w:type="dxa"/>
                    <w:left w:w="0" w:type="dxa"/>
                    <w:bottom w:w="0" w:type="dxa"/>
                    <w:right w:w="0" w:type="dxa"/>
                  </w:tcMar>
                  <w:vAlign w:val="center"/>
                </w:tcPr>
                <w:p w14:paraId="16F0564B" w14:textId="77777777" w:rsidR="008E135F" w:rsidRPr="001F1083" w:rsidRDefault="004E4F8D" w:rsidP="009B0C1A">
                  <w:pPr>
                    <w:autoSpaceDE w:val="0"/>
                    <w:autoSpaceDN w:val="0"/>
                    <w:jc w:val="center"/>
                    <w:rPr>
                      <w:b/>
                      <w:bCs/>
                      <w:szCs w:val="21"/>
                    </w:rPr>
                  </w:pPr>
                  <w:r w:rsidRPr="001F1083">
                    <w:rPr>
                      <w:b/>
                      <w:bCs/>
                      <w:szCs w:val="21"/>
                    </w:rPr>
                    <w:t>X</w:t>
                  </w:r>
                </w:p>
              </w:tc>
              <w:tc>
                <w:tcPr>
                  <w:tcW w:w="584" w:type="dxa"/>
                  <w:shd w:val="clear" w:color="auto" w:fill="FFFFFF"/>
                  <w:tcMar>
                    <w:top w:w="0" w:type="dxa"/>
                    <w:left w:w="0" w:type="dxa"/>
                    <w:bottom w:w="0" w:type="dxa"/>
                    <w:right w:w="0" w:type="dxa"/>
                  </w:tcMar>
                  <w:vAlign w:val="center"/>
                </w:tcPr>
                <w:p w14:paraId="1D2B45A7" w14:textId="77777777" w:rsidR="008E135F" w:rsidRPr="001F1083" w:rsidRDefault="004E4F8D" w:rsidP="009B0C1A">
                  <w:pPr>
                    <w:autoSpaceDE w:val="0"/>
                    <w:autoSpaceDN w:val="0"/>
                    <w:jc w:val="center"/>
                    <w:rPr>
                      <w:b/>
                      <w:bCs/>
                      <w:szCs w:val="21"/>
                    </w:rPr>
                  </w:pPr>
                  <w:r w:rsidRPr="001F1083">
                    <w:rPr>
                      <w:b/>
                      <w:bCs/>
                      <w:szCs w:val="21"/>
                    </w:rPr>
                    <w:t>Y</w:t>
                  </w:r>
                </w:p>
              </w:tc>
              <w:tc>
                <w:tcPr>
                  <w:tcW w:w="585" w:type="dxa"/>
                  <w:shd w:val="clear" w:color="auto" w:fill="FFFFFF"/>
                  <w:tcMar>
                    <w:top w:w="0" w:type="dxa"/>
                    <w:left w:w="0" w:type="dxa"/>
                    <w:bottom w:w="0" w:type="dxa"/>
                    <w:right w:w="0" w:type="dxa"/>
                  </w:tcMar>
                  <w:vAlign w:val="center"/>
                </w:tcPr>
                <w:p w14:paraId="201BD94F" w14:textId="77777777" w:rsidR="008E135F" w:rsidRPr="001F1083" w:rsidRDefault="004E4F8D" w:rsidP="009B0C1A">
                  <w:pPr>
                    <w:autoSpaceDE w:val="0"/>
                    <w:autoSpaceDN w:val="0"/>
                    <w:jc w:val="center"/>
                    <w:rPr>
                      <w:b/>
                      <w:bCs/>
                      <w:szCs w:val="21"/>
                    </w:rPr>
                  </w:pPr>
                  <w:r w:rsidRPr="001F1083">
                    <w:rPr>
                      <w:b/>
                      <w:bCs/>
                      <w:szCs w:val="21"/>
                    </w:rPr>
                    <w:t>Z</w:t>
                  </w:r>
                </w:p>
              </w:tc>
              <w:tc>
                <w:tcPr>
                  <w:tcW w:w="484" w:type="dxa"/>
                  <w:shd w:val="clear" w:color="auto" w:fill="FFFFFF"/>
                  <w:tcMar>
                    <w:top w:w="0" w:type="dxa"/>
                    <w:left w:w="0" w:type="dxa"/>
                    <w:bottom w:w="0" w:type="dxa"/>
                    <w:right w:w="0" w:type="dxa"/>
                  </w:tcMar>
                  <w:vAlign w:val="center"/>
                </w:tcPr>
                <w:p w14:paraId="676C63AB" w14:textId="77777777" w:rsidR="008E135F" w:rsidRPr="001F1083" w:rsidRDefault="004E4F8D" w:rsidP="009B0C1A">
                  <w:pPr>
                    <w:autoSpaceDE w:val="0"/>
                    <w:autoSpaceDN w:val="0"/>
                    <w:jc w:val="center"/>
                    <w:rPr>
                      <w:b/>
                      <w:bCs/>
                      <w:szCs w:val="21"/>
                    </w:rPr>
                  </w:pPr>
                  <w:r w:rsidRPr="001F1083">
                    <w:rPr>
                      <w:b/>
                      <w:bCs/>
                      <w:szCs w:val="21"/>
                    </w:rPr>
                    <w:t>东</w:t>
                  </w:r>
                </w:p>
              </w:tc>
              <w:tc>
                <w:tcPr>
                  <w:tcW w:w="484" w:type="dxa"/>
                  <w:shd w:val="clear" w:color="auto" w:fill="FFFFFF"/>
                  <w:tcMar>
                    <w:top w:w="0" w:type="dxa"/>
                    <w:left w:w="0" w:type="dxa"/>
                    <w:bottom w:w="0" w:type="dxa"/>
                    <w:right w:w="0" w:type="dxa"/>
                  </w:tcMar>
                  <w:vAlign w:val="center"/>
                </w:tcPr>
                <w:p w14:paraId="44388B43" w14:textId="77777777" w:rsidR="008E135F" w:rsidRPr="001F1083" w:rsidRDefault="004E4F8D" w:rsidP="009B0C1A">
                  <w:pPr>
                    <w:autoSpaceDE w:val="0"/>
                    <w:autoSpaceDN w:val="0"/>
                    <w:jc w:val="center"/>
                    <w:rPr>
                      <w:b/>
                      <w:bCs/>
                      <w:szCs w:val="21"/>
                    </w:rPr>
                  </w:pPr>
                  <w:r w:rsidRPr="001F1083">
                    <w:rPr>
                      <w:b/>
                      <w:bCs/>
                      <w:szCs w:val="21"/>
                    </w:rPr>
                    <w:t>南</w:t>
                  </w:r>
                </w:p>
              </w:tc>
              <w:tc>
                <w:tcPr>
                  <w:tcW w:w="484" w:type="dxa"/>
                  <w:shd w:val="clear" w:color="auto" w:fill="FFFFFF"/>
                  <w:tcMar>
                    <w:top w:w="0" w:type="dxa"/>
                    <w:left w:w="0" w:type="dxa"/>
                    <w:bottom w:w="0" w:type="dxa"/>
                    <w:right w:w="0" w:type="dxa"/>
                  </w:tcMar>
                  <w:vAlign w:val="center"/>
                </w:tcPr>
                <w:p w14:paraId="484351A5" w14:textId="77777777" w:rsidR="008E135F" w:rsidRPr="001F1083" w:rsidRDefault="004E4F8D" w:rsidP="009B0C1A">
                  <w:pPr>
                    <w:autoSpaceDE w:val="0"/>
                    <w:autoSpaceDN w:val="0"/>
                    <w:jc w:val="center"/>
                    <w:rPr>
                      <w:b/>
                      <w:bCs/>
                      <w:szCs w:val="21"/>
                    </w:rPr>
                  </w:pPr>
                  <w:r w:rsidRPr="001F1083">
                    <w:rPr>
                      <w:b/>
                      <w:bCs/>
                      <w:szCs w:val="21"/>
                    </w:rPr>
                    <w:t>西</w:t>
                  </w:r>
                </w:p>
              </w:tc>
              <w:tc>
                <w:tcPr>
                  <w:tcW w:w="484" w:type="dxa"/>
                  <w:shd w:val="clear" w:color="auto" w:fill="FFFFFF"/>
                  <w:tcMar>
                    <w:top w:w="0" w:type="dxa"/>
                    <w:left w:w="0" w:type="dxa"/>
                    <w:bottom w:w="0" w:type="dxa"/>
                    <w:right w:w="0" w:type="dxa"/>
                  </w:tcMar>
                  <w:vAlign w:val="center"/>
                </w:tcPr>
                <w:p w14:paraId="59A00BA5" w14:textId="77777777" w:rsidR="008E135F" w:rsidRPr="001F1083" w:rsidRDefault="004E4F8D" w:rsidP="009B0C1A">
                  <w:pPr>
                    <w:autoSpaceDE w:val="0"/>
                    <w:autoSpaceDN w:val="0"/>
                    <w:jc w:val="center"/>
                    <w:rPr>
                      <w:b/>
                      <w:bCs/>
                      <w:szCs w:val="21"/>
                    </w:rPr>
                  </w:pPr>
                  <w:r w:rsidRPr="001F1083">
                    <w:rPr>
                      <w:b/>
                      <w:bCs/>
                      <w:szCs w:val="21"/>
                    </w:rPr>
                    <w:t>北</w:t>
                  </w:r>
                </w:p>
              </w:tc>
              <w:tc>
                <w:tcPr>
                  <w:tcW w:w="478" w:type="dxa"/>
                  <w:shd w:val="clear" w:color="auto" w:fill="FFFFFF"/>
                  <w:tcMar>
                    <w:top w:w="0" w:type="dxa"/>
                    <w:left w:w="0" w:type="dxa"/>
                    <w:bottom w:w="0" w:type="dxa"/>
                    <w:right w:w="0" w:type="dxa"/>
                  </w:tcMar>
                  <w:vAlign w:val="center"/>
                </w:tcPr>
                <w:p w14:paraId="6BEB9793" w14:textId="77777777" w:rsidR="008E135F" w:rsidRPr="001F1083" w:rsidRDefault="004E4F8D" w:rsidP="009B0C1A">
                  <w:pPr>
                    <w:autoSpaceDE w:val="0"/>
                    <w:autoSpaceDN w:val="0"/>
                    <w:jc w:val="center"/>
                    <w:rPr>
                      <w:b/>
                      <w:bCs/>
                      <w:szCs w:val="21"/>
                    </w:rPr>
                  </w:pPr>
                  <w:r w:rsidRPr="001F1083">
                    <w:rPr>
                      <w:b/>
                      <w:bCs/>
                      <w:szCs w:val="21"/>
                    </w:rPr>
                    <w:t>东</w:t>
                  </w:r>
                </w:p>
              </w:tc>
              <w:tc>
                <w:tcPr>
                  <w:tcW w:w="478" w:type="dxa"/>
                  <w:shd w:val="clear" w:color="auto" w:fill="FFFFFF"/>
                  <w:tcMar>
                    <w:top w:w="0" w:type="dxa"/>
                    <w:left w:w="0" w:type="dxa"/>
                    <w:bottom w:w="0" w:type="dxa"/>
                    <w:right w:w="0" w:type="dxa"/>
                  </w:tcMar>
                  <w:vAlign w:val="center"/>
                </w:tcPr>
                <w:p w14:paraId="4822CC0D" w14:textId="77777777" w:rsidR="008E135F" w:rsidRPr="001F1083" w:rsidRDefault="004E4F8D" w:rsidP="009B0C1A">
                  <w:pPr>
                    <w:autoSpaceDE w:val="0"/>
                    <w:autoSpaceDN w:val="0"/>
                    <w:jc w:val="center"/>
                    <w:rPr>
                      <w:b/>
                      <w:bCs/>
                      <w:szCs w:val="21"/>
                    </w:rPr>
                  </w:pPr>
                  <w:r w:rsidRPr="001F1083">
                    <w:rPr>
                      <w:b/>
                      <w:bCs/>
                      <w:szCs w:val="21"/>
                    </w:rPr>
                    <w:t>南</w:t>
                  </w:r>
                </w:p>
              </w:tc>
              <w:tc>
                <w:tcPr>
                  <w:tcW w:w="478" w:type="dxa"/>
                  <w:shd w:val="clear" w:color="auto" w:fill="FFFFFF"/>
                  <w:tcMar>
                    <w:top w:w="0" w:type="dxa"/>
                    <w:left w:w="0" w:type="dxa"/>
                    <w:bottom w:w="0" w:type="dxa"/>
                    <w:right w:w="0" w:type="dxa"/>
                  </w:tcMar>
                  <w:vAlign w:val="center"/>
                </w:tcPr>
                <w:p w14:paraId="79FAED0E" w14:textId="77777777" w:rsidR="008E135F" w:rsidRPr="001F1083" w:rsidRDefault="004E4F8D" w:rsidP="009B0C1A">
                  <w:pPr>
                    <w:autoSpaceDE w:val="0"/>
                    <w:autoSpaceDN w:val="0"/>
                    <w:jc w:val="center"/>
                    <w:rPr>
                      <w:b/>
                      <w:bCs/>
                      <w:szCs w:val="21"/>
                    </w:rPr>
                  </w:pPr>
                  <w:r w:rsidRPr="001F1083">
                    <w:rPr>
                      <w:b/>
                      <w:bCs/>
                      <w:szCs w:val="21"/>
                    </w:rPr>
                    <w:t>西</w:t>
                  </w:r>
                </w:p>
              </w:tc>
              <w:tc>
                <w:tcPr>
                  <w:tcW w:w="479" w:type="dxa"/>
                  <w:shd w:val="clear" w:color="auto" w:fill="FFFFFF"/>
                  <w:tcMar>
                    <w:top w:w="0" w:type="dxa"/>
                    <w:left w:w="0" w:type="dxa"/>
                    <w:bottom w:w="0" w:type="dxa"/>
                    <w:right w:w="0" w:type="dxa"/>
                  </w:tcMar>
                  <w:vAlign w:val="center"/>
                </w:tcPr>
                <w:p w14:paraId="2A65263A" w14:textId="77777777" w:rsidR="008E135F" w:rsidRPr="001F1083" w:rsidRDefault="004E4F8D" w:rsidP="009B0C1A">
                  <w:pPr>
                    <w:autoSpaceDE w:val="0"/>
                    <w:autoSpaceDN w:val="0"/>
                    <w:jc w:val="center"/>
                    <w:rPr>
                      <w:b/>
                      <w:bCs/>
                      <w:szCs w:val="21"/>
                    </w:rPr>
                  </w:pPr>
                  <w:r w:rsidRPr="001F1083">
                    <w:rPr>
                      <w:b/>
                      <w:bCs/>
                      <w:szCs w:val="21"/>
                    </w:rPr>
                    <w:t>北</w:t>
                  </w:r>
                </w:p>
              </w:tc>
              <w:tc>
                <w:tcPr>
                  <w:tcW w:w="463" w:type="dxa"/>
                  <w:vMerge/>
                  <w:shd w:val="clear" w:color="auto" w:fill="FFFFFF"/>
                  <w:tcMar>
                    <w:top w:w="0" w:type="dxa"/>
                    <w:left w:w="0" w:type="dxa"/>
                    <w:bottom w:w="0" w:type="dxa"/>
                    <w:right w:w="0" w:type="dxa"/>
                  </w:tcMar>
                  <w:vAlign w:val="center"/>
                </w:tcPr>
                <w:p w14:paraId="05784788" w14:textId="77777777" w:rsidR="008E135F" w:rsidRPr="001F1083" w:rsidRDefault="008E135F" w:rsidP="009B0C1A">
                  <w:pPr>
                    <w:autoSpaceDE w:val="0"/>
                    <w:autoSpaceDN w:val="0"/>
                    <w:jc w:val="center"/>
                    <w:rPr>
                      <w:szCs w:val="21"/>
                    </w:rPr>
                  </w:pPr>
                </w:p>
              </w:tc>
              <w:tc>
                <w:tcPr>
                  <w:tcW w:w="463" w:type="dxa"/>
                  <w:shd w:val="clear" w:color="auto" w:fill="FFFFFF"/>
                  <w:tcMar>
                    <w:top w:w="0" w:type="dxa"/>
                    <w:left w:w="0" w:type="dxa"/>
                    <w:bottom w:w="0" w:type="dxa"/>
                    <w:right w:w="0" w:type="dxa"/>
                  </w:tcMar>
                  <w:vAlign w:val="center"/>
                </w:tcPr>
                <w:p w14:paraId="725CD251" w14:textId="77777777" w:rsidR="008E135F" w:rsidRPr="001F1083" w:rsidRDefault="004E4F8D" w:rsidP="009B0C1A">
                  <w:pPr>
                    <w:autoSpaceDE w:val="0"/>
                    <w:autoSpaceDN w:val="0"/>
                    <w:jc w:val="center"/>
                    <w:rPr>
                      <w:b/>
                      <w:bCs/>
                      <w:szCs w:val="21"/>
                    </w:rPr>
                  </w:pPr>
                  <w:r w:rsidRPr="001F1083">
                    <w:rPr>
                      <w:b/>
                      <w:bCs/>
                      <w:szCs w:val="21"/>
                    </w:rPr>
                    <w:t>东</w:t>
                  </w:r>
                </w:p>
              </w:tc>
              <w:tc>
                <w:tcPr>
                  <w:tcW w:w="463" w:type="dxa"/>
                  <w:shd w:val="clear" w:color="auto" w:fill="FFFFFF"/>
                  <w:tcMar>
                    <w:top w:w="0" w:type="dxa"/>
                    <w:left w:w="0" w:type="dxa"/>
                    <w:bottom w:w="0" w:type="dxa"/>
                    <w:right w:w="0" w:type="dxa"/>
                  </w:tcMar>
                  <w:vAlign w:val="center"/>
                </w:tcPr>
                <w:p w14:paraId="6DFD6A2E" w14:textId="77777777" w:rsidR="008E135F" w:rsidRPr="001F1083" w:rsidRDefault="004E4F8D" w:rsidP="009B0C1A">
                  <w:pPr>
                    <w:autoSpaceDE w:val="0"/>
                    <w:autoSpaceDN w:val="0"/>
                    <w:jc w:val="center"/>
                    <w:rPr>
                      <w:b/>
                      <w:bCs/>
                      <w:szCs w:val="21"/>
                    </w:rPr>
                  </w:pPr>
                  <w:r w:rsidRPr="001F1083">
                    <w:rPr>
                      <w:b/>
                      <w:bCs/>
                      <w:szCs w:val="21"/>
                    </w:rPr>
                    <w:t>南</w:t>
                  </w:r>
                </w:p>
              </w:tc>
              <w:tc>
                <w:tcPr>
                  <w:tcW w:w="463" w:type="dxa"/>
                  <w:shd w:val="clear" w:color="auto" w:fill="FFFFFF"/>
                  <w:tcMar>
                    <w:top w:w="0" w:type="dxa"/>
                    <w:left w:w="0" w:type="dxa"/>
                    <w:bottom w:w="0" w:type="dxa"/>
                    <w:right w:w="0" w:type="dxa"/>
                  </w:tcMar>
                  <w:vAlign w:val="center"/>
                </w:tcPr>
                <w:p w14:paraId="2DDF512F" w14:textId="77777777" w:rsidR="008E135F" w:rsidRPr="001F1083" w:rsidRDefault="004E4F8D" w:rsidP="009B0C1A">
                  <w:pPr>
                    <w:autoSpaceDE w:val="0"/>
                    <w:autoSpaceDN w:val="0"/>
                    <w:jc w:val="center"/>
                    <w:rPr>
                      <w:b/>
                      <w:bCs/>
                      <w:szCs w:val="21"/>
                    </w:rPr>
                  </w:pPr>
                  <w:r w:rsidRPr="001F1083">
                    <w:rPr>
                      <w:b/>
                      <w:bCs/>
                      <w:szCs w:val="21"/>
                    </w:rPr>
                    <w:t>西</w:t>
                  </w:r>
                </w:p>
              </w:tc>
              <w:tc>
                <w:tcPr>
                  <w:tcW w:w="462" w:type="dxa"/>
                  <w:shd w:val="clear" w:color="auto" w:fill="FFFFFF"/>
                  <w:tcMar>
                    <w:top w:w="0" w:type="dxa"/>
                    <w:left w:w="0" w:type="dxa"/>
                    <w:bottom w:w="0" w:type="dxa"/>
                    <w:right w:w="0" w:type="dxa"/>
                  </w:tcMar>
                  <w:vAlign w:val="center"/>
                </w:tcPr>
                <w:p w14:paraId="6B3A5642" w14:textId="77777777" w:rsidR="008E135F" w:rsidRPr="001F1083" w:rsidRDefault="004E4F8D" w:rsidP="009B0C1A">
                  <w:pPr>
                    <w:autoSpaceDE w:val="0"/>
                    <w:autoSpaceDN w:val="0"/>
                    <w:jc w:val="center"/>
                    <w:rPr>
                      <w:b/>
                      <w:bCs/>
                      <w:szCs w:val="21"/>
                    </w:rPr>
                  </w:pPr>
                  <w:r w:rsidRPr="001F1083">
                    <w:rPr>
                      <w:b/>
                      <w:bCs/>
                      <w:szCs w:val="21"/>
                    </w:rPr>
                    <w:t>北</w:t>
                  </w:r>
                </w:p>
              </w:tc>
              <w:tc>
                <w:tcPr>
                  <w:tcW w:w="488" w:type="dxa"/>
                  <w:shd w:val="clear" w:color="auto" w:fill="FFFFFF"/>
                  <w:tcMar>
                    <w:top w:w="0" w:type="dxa"/>
                    <w:left w:w="0" w:type="dxa"/>
                    <w:bottom w:w="0" w:type="dxa"/>
                    <w:right w:w="0" w:type="dxa"/>
                  </w:tcMar>
                  <w:vAlign w:val="center"/>
                </w:tcPr>
                <w:p w14:paraId="380C082E" w14:textId="77777777" w:rsidR="008E135F" w:rsidRPr="001F1083" w:rsidRDefault="004E4F8D" w:rsidP="009B0C1A">
                  <w:pPr>
                    <w:autoSpaceDE w:val="0"/>
                    <w:autoSpaceDN w:val="0"/>
                    <w:jc w:val="center"/>
                    <w:rPr>
                      <w:b/>
                      <w:bCs/>
                      <w:szCs w:val="21"/>
                    </w:rPr>
                  </w:pPr>
                  <w:r w:rsidRPr="001F1083">
                    <w:rPr>
                      <w:b/>
                      <w:bCs/>
                      <w:szCs w:val="21"/>
                    </w:rPr>
                    <w:t>东</w:t>
                  </w:r>
                </w:p>
              </w:tc>
              <w:tc>
                <w:tcPr>
                  <w:tcW w:w="488" w:type="dxa"/>
                  <w:shd w:val="clear" w:color="auto" w:fill="FFFFFF"/>
                  <w:tcMar>
                    <w:top w:w="0" w:type="dxa"/>
                    <w:left w:w="0" w:type="dxa"/>
                    <w:bottom w:w="0" w:type="dxa"/>
                    <w:right w:w="0" w:type="dxa"/>
                  </w:tcMar>
                  <w:vAlign w:val="center"/>
                </w:tcPr>
                <w:p w14:paraId="40A29D42" w14:textId="77777777" w:rsidR="008E135F" w:rsidRPr="001F1083" w:rsidRDefault="004E4F8D" w:rsidP="009B0C1A">
                  <w:pPr>
                    <w:autoSpaceDE w:val="0"/>
                    <w:autoSpaceDN w:val="0"/>
                    <w:jc w:val="center"/>
                    <w:rPr>
                      <w:b/>
                      <w:bCs/>
                      <w:szCs w:val="21"/>
                    </w:rPr>
                  </w:pPr>
                  <w:r w:rsidRPr="001F1083">
                    <w:rPr>
                      <w:b/>
                      <w:bCs/>
                      <w:szCs w:val="21"/>
                    </w:rPr>
                    <w:t>南</w:t>
                  </w:r>
                </w:p>
              </w:tc>
              <w:tc>
                <w:tcPr>
                  <w:tcW w:w="488" w:type="dxa"/>
                  <w:shd w:val="clear" w:color="auto" w:fill="FFFFFF"/>
                  <w:tcMar>
                    <w:top w:w="0" w:type="dxa"/>
                    <w:left w:w="0" w:type="dxa"/>
                    <w:bottom w:w="0" w:type="dxa"/>
                    <w:right w:w="0" w:type="dxa"/>
                  </w:tcMar>
                  <w:vAlign w:val="center"/>
                </w:tcPr>
                <w:p w14:paraId="3977D0EE" w14:textId="77777777" w:rsidR="008E135F" w:rsidRPr="001F1083" w:rsidRDefault="004E4F8D" w:rsidP="009B0C1A">
                  <w:pPr>
                    <w:autoSpaceDE w:val="0"/>
                    <w:autoSpaceDN w:val="0"/>
                    <w:jc w:val="center"/>
                    <w:rPr>
                      <w:b/>
                      <w:bCs/>
                      <w:szCs w:val="21"/>
                    </w:rPr>
                  </w:pPr>
                  <w:r w:rsidRPr="001F1083">
                    <w:rPr>
                      <w:b/>
                      <w:bCs/>
                      <w:szCs w:val="21"/>
                    </w:rPr>
                    <w:t>西</w:t>
                  </w:r>
                </w:p>
              </w:tc>
              <w:tc>
                <w:tcPr>
                  <w:tcW w:w="488" w:type="dxa"/>
                  <w:shd w:val="clear" w:color="auto" w:fill="FFFFFF"/>
                  <w:tcMar>
                    <w:top w:w="0" w:type="dxa"/>
                    <w:left w:w="0" w:type="dxa"/>
                    <w:bottom w:w="0" w:type="dxa"/>
                    <w:right w:w="0" w:type="dxa"/>
                  </w:tcMar>
                  <w:vAlign w:val="center"/>
                </w:tcPr>
                <w:p w14:paraId="44972024" w14:textId="77777777" w:rsidR="008E135F" w:rsidRPr="001F1083" w:rsidRDefault="004E4F8D" w:rsidP="009B0C1A">
                  <w:pPr>
                    <w:autoSpaceDE w:val="0"/>
                    <w:autoSpaceDN w:val="0"/>
                    <w:jc w:val="center"/>
                    <w:rPr>
                      <w:b/>
                      <w:bCs/>
                      <w:szCs w:val="21"/>
                    </w:rPr>
                  </w:pPr>
                  <w:r w:rsidRPr="001F1083">
                    <w:rPr>
                      <w:b/>
                      <w:bCs/>
                      <w:szCs w:val="21"/>
                    </w:rPr>
                    <w:t>北</w:t>
                  </w:r>
                </w:p>
              </w:tc>
              <w:tc>
                <w:tcPr>
                  <w:tcW w:w="672" w:type="dxa"/>
                  <w:shd w:val="clear" w:color="auto" w:fill="FFFFFF"/>
                  <w:tcMar>
                    <w:top w:w="0" w:type="dxa"/>
                    <w:left w:w="0" w:type="dxa"/>
                    <w:bottom w:w="0" w:type="dxa"/>
                    <w:right w:w="0" w:type="dxa"/>
                  </w:tcMar>
                  <w:vAlign w:val="center"/>
                </w:tcPr>
                <w:p w14:paraId="74B8CB35" w14:textId="77777777" w:rsidR="008E135F" w:rsidRPr="001F1083" w:rsidRDefault="004E4F8D" w:rsidP="009B0C1A">
                  <w:pPr>
                    <w:autoSpaceDE w:val="0"/>
                    <w:autoSpaceDN w:val="0"/>
                    <w:jc w:val="center"/>
                    <w:rPr>
                      <w:b/>
                      <w:bCs/>
                      <w:szCs w:val="21"/>
                    </w:rPr>
                  </w:pPr>
                  <w:r w:rsidRPr="001F1083">
                    <w:rPr>
                      <w:b/>
                      <w:bCs/>
                      <w:szCs w:val="21"/>
                    </w:rPr>
                    <w:t>建筑物外距离</w:t>
                  </w:r>
                </w:p>
              </w:tc>
            </w:tr>
            <w:tr w:rsidR="001F1083" w:rsidRPr="001F1083" w14:paraId="50A2242F" w14:textId="77777777" w:rsidTr="009B0C1A">
              <w:tblPrEx>
                <w:shd w:val="clear" w:color="auto" w:fill="FFFFFF"/>
              </w:tblPrEx>
              <w:trPr>
                <w:jc w:val="center"/>
              </w:trPr>
              <w:tc>
                <w:tcPr>
                  <w:tcW w:w="414" w:type="dxa"/>
                  <w:shd w:val="clear" w:color="auto" w:fill="FFFFFF"/>
                  <w:tcMar>
                    <w:top w:w="0" w:type="dxa"/>
                    <w:left w:w="0" w:type="dxa"/>
                    <w:bottom w:w="0" w:type="dxa"/>
                    <w:right w:w="0" w:type="dxa"/>
                  </w:tcMar>
                  <w:vAlign w:val="center"/>
                </w:tcPr>
                <w:p w14:paraId="158D4938" w14:textId="77777777" w:rsidR="009B0C1A" w:rsidRPr="001F1083" w:rsidRDefault="009B0C1A" w:rsidP="009B0C1A">
                  <w:pPr>
                    <w:autoSpaceDE w:val="0"/>
                    <w:autoSpaceDN w:val="0"/>
                    <w:jc w:val="center"/>
                    <w:rPr>
                      <w:szCs w:val="21"/>
                    </w:rPr>
                  </w:pPr>
                  <w:r w:rsidRPr="001F1083">
                    <w:rPr>
                      <w:szCs w:val="21"/>
                    </w:rPr>
                    <w:t>1</w:t>
                  </w:r>
                </w:p>
              </w:tc>
              <w:tc>
                <w:tcPr>
                  <w:tcW w:w="305" w:type="dxa"/>
                  <w:vMerge w:val="restart"/>
                  <w:shd w:val="clear" w:color="auto" w:fill="FFFFFF"/>
                  <w:tcMar>
                    <w:top w:w="0" w:type="dxa"/>
                    <w:left w:w="0" w:type="dxa"/>
                    <w:bottom w:w="0" w:type="dxa"/>
                    <w:right w:w="0" w:type="dxa"/>
                  </w:tcMar>
                  <w:vAlign w:val="center"/>
                </w:tcPr>
                <w:p w14:paraId="683EA8CE" w14:textId="77777777" w:rsidR="009B0C1A" w:rsidRPr="001F1083" w:rsidRDefault="009B0C1A" w:rsidP="009B0C1A">
                  <w:pPr>
                    <w:autoSpaceDE w:val="0"/>
                    <w:autoSpaceDN w:val="0"/>
                    <w:jc w:val="center"/>
                    <w:rPr>
                      <w:szCs w:val="21"/>
                    </w:rPr>
                  </w:pPr>
                  <w:r w:rsidRPr="001F1083">
                    <w:rPr>
                      <w:rFonts w:hint="eastAsia"/>
                      <w:szCs w:val="21"/>
                    </w:rPr>
                    <w:t>厂房</w:t>
                  </w:r>
                </w:p>
              </w:tc>
              <w:tc>
                <w:tcPr>
                  <w:tcW w:w="923" w:type="dxa"/>
                  <w:shd w:val="clear" w:color="auto" w:fill="FFFFFF"/>
                  <w:tcMar>
                    <w:top w:w="0" w:type="dxa"/>
                    <w:left w:w="0" w:type="dxa"/>
                    <w:bottom w:w="0" w:type="dxa"/>
                    <w:right w:w="0" w:type="dxa"/>
                  </w:tcMar>
                  <w:vAlign w:val="center"/>
                </w:tcPr>
                <w:p w14:paraId="46DEE145" w14:textId="77777777" w:rsidR="009B0C1A" w:rsidRPr="001F1083" w:rsidRDefault="009B0C1A" w:rsidP="009B0C1A">
                  <w:pPr>
                    <w:autoSpaceDE w:val="0"/>
                    <w:autoSpaceDN w:val="0"/>
                    <w:jc w:val="center"/>
                    <w:rPr>
                      <w:szCs w:val="21"/>
                    </w:rPr>
                  </w:pPr>
                  <w:r w:rsidRPr="001F1083">
                    <w:rPr>
                      <w:szCs w:val="21"/>
                    </w:rPr>
                    <w:t>纯水机</w:t>
                  </w:r>
                </w:p>
              </w:tc>
              <w:tc>
                <w:tcPr>
                  <w:tcW w:w="661" w:type="dxa"/>
                  <w:shd w:val="clear" w:color="auto" w:fill="FFFFFF"/>
                  <w:tcMar>
                    <w:top w:w="0" w:type="dxa"/>
                    <w:left w:w="0" w:type="dxa"/>
                    <w:bottom w:w="0" w:type="dxa"/>
                    <w:right w:w="0" w:type="dxa"/>
                  </w:tcMar>
                  <w:vAlign w:val="center"/>
                </w:tcPr>
                <w:p w14:paraId="6F74E643" w14:textId="77777777" w:rsidR="009B0C1A" w:rsidRPr="001F1083" w:rsidRDefault="009B0C1A" w:rsidP="009B0C1A">
                  <w:pPr>
                    <w:autoSpaceDE w:val="0"/>
                    <w:autoSpaceDN w:val="0"/>
                    <w:jc w:val="center"/>
                    <w:rPr>
                      <w:szCs w:val="21"/>
                    </w:rPr>
                  </w:pPr>
                  <w:r w:rsidRPr="001F1083">
                    <w:rPr>
                      <w:szCs w:val="21"/>
                    </w:rPr>
                    <w:t>80</w:t>
                  </w:r>
                </w:p>
              </w:tc>
              <w:tc>
                <w:tcPr>
                  <w:tcW w:w="574" w:type="dxa"/>
                  <w:vMerge w:val="restart"/>
                  <w:shd w:val="clear" w:color="auto" w:fill="FFFFFF"/>
                  <w:tcMar>
                    <w:top w:w="0" w:type="dxa"/>
                    <w:left w:w="0" w:type="dxa"/>
                    <w:bottom w:w="0" w:type="dxa"/>
                    <w:right w:w="0" w:type="dxa"/>
                  </w:tcMar>
                  <w:vAlign w:val="center"/>
                </w:tcPr>
                <w:p w14:paraId="72B27C24" w14:textId="77777777" w:rsidR="009B0C1A" w:rsidRPr="001F1083" w:rsidRDefault="009B0C1A" w:rsidP="009B0C1A">
                  <w:pPr>
                    <w:autoSpaceDE w:val="0"/>
                    <w:autoSpaceDN w:val="0"/>
                    <w:jc w:val="center"/>
                    <w:rPr>
                      <w:szCs w:val="21"/>
                    </w:rPr>
                  </w:pPr>
                  <w:r w:rsidRPr="001F1083">
                    <w:rPr>
                      <w:szCs w:val="21"/>
                    </w:rPr>
                    <w:t>隔声减振</w:t>
                  </w:r>
                </w:p>
              </w:tc>
              <w:tc>
                <w:tcPr>
                  <w:tcW w:w="585" w:type="dxa"/>
                  <w:shd w:val="clear" w:color="auto" w:fill="FFFFFF"/>
                  <w:tcMar>
                    <w:top w:w="0" w:type="dxa"/>
                    <w:left w:w="0" w:type="dxa"/>
                    <w:bottom w:w="0" w:type="dxa"/>
                    <w:right w:w="0" w:type="dxa"/>
                  </w:tcMar>
                  <w:vAlign w:val="center"/>
                </w:tcPr>
                <w:p w14:paraId="44516F2F" w14:textId="77777777" w:rsidR="009B0C1A" w:rsidRPr="001F1083" w:rsidRDefault="009B0C1A" w:rsidP="009B0C1A">
                  <w:pPr>
                    <w:autoSpaceDE w:val="0"/>
                    <w:autoSpaceDN w:val="0"/>
                    <w:jc w:val="center"/>
                    <w:rPr>
                      <w:szCs w:val="21"/>
                    </w:rPr>
                  </w:pPr>
                  <w:r w:rsidRPr="001F1083">
                    <w:rPr>
                      <w:szCs w:val="21"/>
                    </w:rPr>
                    <w:t>-68.2</w:t>
                  </w:r>
                </w:p>
              </w:tc>
              <w:tc>
                <w:tcPr>
                  <w:tcW w:w="584" w:type="dxa"/>
                  <w:shd w:val="clear" w:color="auto" w:fill="FFFFFF"/>
                  <w:tcMar>
                    <w:top w:w="0" w:type="dxa"/>
                    <w:left w:w="0" w:type="dxa"/>
                    <w:bottom w:w="0" w:type="dxa"/>
                    <w:right w:w="0" w:type="dxa"/>
                  </w:tcMar>
                  <w:vAlign w:val="center"/>
                </w:tcPr>
                <w:p w14:paraId="03232C87" w14:textId="77777777" w:rsidR="009B0C1A" w:rsidRPr="001F1083" w:rsidRDefault="009B0C1A" w:rsidP="009B0C1A">
                  <w:pPr>
                    <w:autoSpaceDE w:val="0"/>
                    <w:autoSpaceDN w:val="0"/>
                    <w:jc w:val="center"/>
                    <w:rPr>
                      <w:szCs w:val="21"/>
                    </w:rPr>
                  </w:pPr>
                  <w:r w:rsidRPr="001F1083">
                    <w:rPr>
                      <w:szCs w:val="21"/>
                    </w:rPr>
                    <w:t>98.3</w:t>
                  </w:r>
                </w:p>
              </w:tc>
              <w:tc>
                <w:tcPr>
                  <w:tcW w:w="585" w:type="dxa"/>
                  <w:shd w:val="clear" w:color="auto" w:fill="FFFFFF"/>
                  <w:tcMar>
                    <w:top w:w="0" w:type="dxa"/>
                    <w:left w:w="0" w:type="dxa"/>
                    <w:bottom w:w="0" w:type="dxa"/>
                    <w:right w:w="0" w:type="dxa"/>
                  </w:tcMar>
                  <w:vAlign w:val="center"/>
                </w:tcPr>
                <w:p w14:paraId="776FF156" w14:textId="77777777" w:rsidR="009B0C1A" w:rsidRPr="001F1083" w:rsidRDefault="009B0C1A" w:rsidP="009B0C1A">
                  <w:pPr>
                    <w:autoSpaceDE w:val="0"/>
                    <w:autoSpaceDN w:val="0"/>
                    <w:jc w:val="center"/>
                    <w:rPr>
                      <w:szCs w:val="21"/>
                    </w:rPr>
                  </w:pPr>
                  <w:r w:rsidRPr="001F1083">
                    <w:rPr>
                      <w:szCs w:val="21"/>
                    </w:rPr>
                    <w:t>1.2</w:t>
                  </w:r>
                </w:p>
              </w:tc>
              <w:tc>
                <w:tcPr>
                  <w:tcW w:w="484" w:type="dxa"/>
                  <w:shd w:val="clear" w:color="auto" w:fill="FFFFFF"/>
                  <w:tcMar>
                    <w:top w:w="0" w:type="dxa"/>
                    <w:left w:w="0" w:type="dxa"/>
                    <w:bottom w:w="0" w:type="dxa"/>
                    <w:right w:w="0" w:type="dxa"/>
                  </w:tcMar>
                  <w:vAlign w:val="center"/>
                </w:tcPr>
                <w:p w14:paraId="1C8A5639" w14:textId="77777777" w:rsidR="009B0C1A" w:rsidRPr="001F1083" w:rsidRDefault="009B0C1A" w:rsidP="009B0C1A">
                  <w:pPr>
                    <w:autoSpaceDE w:val="0"/>
                    <w:autoSpaceDN w:val="0"/>
                    <w:jc w:val="center"/>
                    <w:rPr>
                      <w:szCs w:val="21"/>
                    </w:rPr>
                  </w:pPr>
                  <w:r w:rsidRPr="001F1083">
                    <w:rPr>
                      <w:szCs w:val="21"/>
                    </w:rPr>
                    <w:t>22.3</w:t>
                  </w:r>
                </w:p>
              </w:tc>
              <w:tc>
                <w:tcPr>
                  <w:tcW w:w="484" w:type="dxa"/>
                  <w:shd w:val="clear" w:color="auto" w:fill="FFFFFF"/>
                  <w:tcMar>
                    <w:top w:w="0" w:type="dxa"/>
                    <w:left w:w="0" w:type="dxa"/>
                    <w:bottom w:w="0" w:type="dxa"/>
                    <w:right w:w="0" w:type="dxa"/>
                  </w:tcMar>
                  <w:vAlign w:val="center"/>
                </w:tcPr>
                <w:p w14:paraId="021A9B5B" w14:textId="77777777" w:rsidR="009B0C1A" w:rsidRPr="001F1083" w:rsidRDefault="009B0C1A" w:rsidP="009B0C1A">
                  <w:pPr>
                    <w:autoSpaceDE w:val="0"/>
                    <w:autoSpaceDN w:val="0"/>
                    <w:jc w:val="center"/>
                    <w:rPr>
                      <w:szCs w:val="21"/>
                    </w:rPr>
                  </w:pPr>
                  <w:r w:rsidRPr="001F1083">
                    <w:rPr>
                      <w:szCs w:val="21"/>
                    </w:rPr>
                    <w:t>14.6</w:t>
                  </w:r>
                </w:p>
              </w:tc>
              <w:tc>
                <w:tcPr>
                  <w:tcW w:w="484" w:type="dxa"/>
                  <w:shd w:val="clear" w:color="auto" w:fill="FFFFFF"/>
                  <w:tcMar>
                    <w:top w:w="0" w:type="dxa"/>
                    <w:left w:w="0" w:type="dxa"/>
                    <w:bottom w:w="0" w:type="dxa"/>
                    <w:right w:w="0" w:type="dxa"/>
                  </w:tcMar>
                  <w:vAlign w:val="center"/>
                </w:tcPr>
                <w:p w14:paraId="51C6B2F2" w14:textId="77777777" w:rsidR="009B0C1A" w:rsidRPr="001F1083" w:rsidRDefault="009B0C1A" w:rsidP="009B0C1A">
                  <w:pPr>
                    <w:autoSpaceDE w:val="0"/>
                    <w:autoSpaceDN w:val="0"/>
                    <w:jc w:val="center"/>
                    <w:rPr>
                      <w:szCs w:val="21"/>
                    </w:rPr>
                  </w:pPr>
                  <w:r w:rsidRPr="001F1083">
                    <w:rPr>
                      <w:szCs w:val="21"/>
                    </w:rPr>
                    <w:t>8.8</w:t>
                  </w:r>
                </w:p>
              </w:tc>
              <w:tc>
                <w:tcPr>
                  <w:tcW w:w="484" w:type="dxa"/>
                  <w:shd w:val="clear" w:color="auto" w:fill="FFFFFF"/>
                  <w:tcMar>
                    <w:top w:w="0" w:type="dxa"/>
                    <w:left w:w="0" w:type="dxa"/>
                    <w:bottom w:w="0" w:type="dxa"/>
                    <w:right w:w="0" w:type="dxa"/>
                  </w:tcMar>
                  <w:vAlign w:val="center"/>
                </w:tcPr>
                <w:p w14:paraId="4ECBD34B" w14:textId="77777777" w:rsidR="009B0C1A" w:rsidRPr="001F1083" w:rsidRDefault="009B0C1A" w:rsidP="009B0C1A">
                  <w:pPr>
                    <w:autoSpaceDE w:val="0"/>
                    <w:autoSpaceDN w:val="0"/>
                    <w:jc w:val="center"/>
                    <w:rPr>
                      <w:szCs w:val="21"/>
                    </w:rPr>
                  </w:pPr>
                  <w:r w:rsidRPr="001F1083">
                    <w:rPr>
                      <w:szCs w:val="21"/>
                    </w:rPr>
                    <w:t>33.4</w:t>
                  </w:r>
                </w:p>
              </w:tc>
              <w:tc>
                <w:tcPr>
                  <w:tcW w:w="478" w:type="dxa"/>
                  <w:shd w:val="clear" w:color="auto" w:fill="FFFFFF"/>
                  <w:tcMar>
                    <w:top w:w="0" w:type="dxa"/>
                    <w:left w:w="0" w:type="dxa"/>
                    <w:bottom w:w="0" w:type="dxa"/>
                    <w:right w:w="0" w:type="dxa"/>
                  </w:tcMar>
                  <w:vAlign w:val="center"/>
                </w:tcPr>
                <w:p w14:paraId="7C75CBDE" w14:textId="77777777" w:rsidR="009B0C1A" w:rsidRPr="001F1083" w:rsidRDefault="009B0C1A" w:rsidP="009B0C1A">
                  <w:pPr>
                    <w:autoSpaceDE w:val="0"/>
                    <w:autoSpaceDN w:val="0"/>
                    <w:jc w:val="center"/>
                    <w:rPr>
                      <w:szCs w:val="21"/>
                    </w:rPr>
                  </w:pPr>
                  <w:r w:rsidRPr="001F1083">
                    <w:rPr>
                      <w:szCs w:val="21"/>
                    </w:rPr>
                    <w:t>70.9</w:t>
                  </w:r>
                </w:p>
              </w:tc>
              <w:tc>
                <w:tcPr>
                  <w:tcW w:w="478" w:type="dxa"/>
                  <w:shd w:val="clear" w:color="auto" w:fill="FFFFFF"/>
                  <w:tcMar>
                    <w:top w:w="0" w:type="dxa"/>
                    <w:left w:w="0" w:type="dxa"/>
                    <w:bottom w:w="0" w:type="dxa"/>
                    <w:right w:w="0" w:type="dxa"/>
                  </w:tcMar>
                  <w:vAlign w:val="center"/>
                </w:tcPr>
                <w:p w14:paraId="4E1B0BDE" w14:textId="77777777" w:rsidR="009B0C1A" w:rsidRPr="001F1083" w:rsidRDefault="009B0C1A" w:rsidP="009B0C1A">
                  <w:pPr>
                    <w:autoSpaceDE w:val="0"/>
                    <w:autoSpaceDN w:val="0"/>
                    <w:jc w:val="center"/>
                    <w:rPr>
                      <w:szCs w:val="21"/>
                    </w:rPr>
                  </w:pPr>
                  <w:r w:rsidRPr="001F1083">
                    <w:rPr>
                      <w:szCs w:val="21"/>
                    </w:rPr>
                    <w:t>70.9</w:t>
                  </w:r>
                </w:p>
              </w:tc>
              <w:tc>
                <w:tcPr>
                  <w:tcW w:w="478" w:type="dxa"/>
                  <w:shd w:val="clear" w:color="auto" w:fill="FFFFFF"/>
                  <w:tcMar>
                    <w:top w:w="0" w:type="dxa"/>
                    <w:left w:w="0" w:type="dxa"/>
                    <w:bottom w:w="0" w:type="dxa"/>
                    <w:right w:w="0" w:type="dxa"/>
                  </w:tcMar>
                  <w:vAlign w:val="center"/>
                </w:tcPr>
                <w:p w14:paraId="7EA3262D" w14:textId="77777777" w:rsidR="009B0C1A" w:rsidRPr="001F1083" w:rsidRDefault="009B0C1A" w:rsidP="009B0C1A">
                  <w:pPr>
                    <w:autoSpaceDE w:val="0"/>
                    <w:autoSpaceDN w:val="0"/>
                    <w:jc w:val="center"/>
                    <w:rPr>
                      <w:szCs w:val="21"/>
                    </w:rPr>
                  </w:pPr>
                  <w:r w:rsidRPr="001F1083">
                    <w:rPr>
                      <w:szCs w:val="21"/>
                    </w:rPr>
                    <w:t>71.0</w:t>
                  </w:r>
                </w:p>
              </w:tc>
              <w:tc>
                <w:tcPr>
                  <w:tcW w:w="479" w:type="dxa"/>
                  <w:shd w:val="clear" w:color="auto" w:fill="FFFFFF"/>
                  <w:tcMar>
                    <w:top w:w="0" w:type="dxa"/>
                    <w:left w:w="0" w:type="dxa"/>
                    <w:bottom w:w="0" w:type="dxa"/>
                    <w:right w:w="0" w:type="dxa"/>
                  </w:tcMar>
                  <w:vAlign w:val="center"/>
                </w:tcPr>
                <w:p w14:paraId="53FC8714" w14:textId="77777777" w:rsidR="009B0C1A" w:rsidRPr="001F1083" w:rsidRDefault="009B0C1A" w:rsidP="009B0C1A">
                  <w:pPr>
                    <w:autoSpaceDE w:val="0"/>
                    <w:autoSpaceDN w:val="0"/>
                    <w:jc w:val="center"/>
                    <w:rPr>
                      <w:szCs w:val="21"/>
                    </w:rPr>
                  </w:pPr>
                  <w:r w:rsidRPr="001F1083">
                    <w:rPr>
                      <w:szCs w:val="21"/>
                    </w:rPr>
                    <w:t>70.9</w:t>
                  </w:r>
                </w:p>
              </w:tc>
              <w:tc>
                <w:tcPr>
                  <w:tcW w:w="463" w:type="dxa"/>
                  <w:shd w:val="clear" w:color="auto" w:fill="FFFFFF"/>
                  <w:tcMar>
                    <w:top w:w="0" w:type="dxa"/>
                    <w:left w:w="0" w:type="dxa"/>
                    <w:bottom w:w="0" w:type="dxa"/>
                    <w:right w:w="0" w:type="dxa"/>
                  </w:tcMar>
                  <w:vAlign w:val="center"/>
                </w:tcPr>
                <w:p w14:paraId="19D6F87D" w14:textId="77777777" w:rsidR="009B0C1A" w:rsidRPr="001F1083" w:rsidRDefault="009B0C1A" w:rsidP="009B0C1A">
                  <w:pPr>
                    <w:autoSpaceDE w:val="0"/>
                    <w:autoSpaceDN w:val="0"/>
                    <w:jc w:val="center"/>
                    <w:rPr>
                      <w:szCs w:val="21"/>
                    </w:rPr>
                  </w:pPr>
                  <w:r w:rsidRPr="001F1083">
                    <w:rPr>
                      <w:szCs w:val="21"/>
                    </w:rPr>
                    <w:t>24</w:t>
                  </w:r>
                  <w:r w:rsidRPr="001F1083">
                    <w:rPr>
                      <w:rFonts w:hint="eastAsia"/>
                      <w:szCs w:val="21"/>
                    </w:rPr>
                    <w:t>h</w:t>
                  </w:r>
                </w:p>
              </w:tc>
              <w:tc>
                <w:tcPr>
                  <w:tcW w:w="463" w:type="dxa"/>
                  <w:shd w:val="clear" w:color="auto" w:fill="FFFFFF"/>
                  <w:tcMar>
                    <w:top w:w="0" w:type="dxa"/>
                    <w:left w:w="0" w:type="dxa"/>
                    <w:bottom w:w="0" w:type="dxa"/>
                    <w:right w:w="0" w:type="dxa"/>
                  </w:tcMar>
                  <w:vAlign w:val="center"/>
                </w:tcPr>
                <w:p w14:paraId="67078E4D" w14:textId="77777777" w:rsidR="009B0C1A" w:rsidRPr="001F1083" w:rsidRDefault="009B0C1A" w:rsidP="009B0C1A">
                  <w:pPr>
                    <w:autoSpaceDE w:val="0"/>
                    <w:autoSpaceDN w:val="0"/>
                    <w:jc w:val="center"/>
                    <w:rPr>
                      <w:szCs w:val="21"/>
                    </w:rPr>
                  </w:pPr>
                  <w:r w:rsidRPr="001F1083">
                    <w:rPr>
                      <w:szCs w:val="21"/>
                    </w:rPr>
                    <w:t>26.0</w:t>
                  </w:r>
                </w:p>
              </w:tc>
              <w:tc>
                <w:tcPr>
                  <w:tcW w:w="463" w:type="dxa"/>
                  <w:shd w:val="clear" w:color="auto" w:fill="FFFFFF"/>
                  <w:tcMar>
                    <w:top w:w="0" w:type="dxa"/>
                    <w:left w:w="0" w:type="dxa"/>
                    <w:bottom w:w="0" w:type="dxa"/>
                    <w:right w:w="0" w:type="dxa"/>
                  </w:tcMar>
                  <w:vAlign w:val="center"/>
                </w:tcPr>
                <w:p w14:paraId="27EB1756" w14:textId="77777777" w:rsidR="009B0C1A" w:rsidRPr="001F1083" w:rsidRDefault="009B0C1A" w:rsidP="009B0C1A">
                  <w:pPr>
                    <w:autoSpaceDE w:val="0"/>
                    <w:autoSpaceDN w:val="0"/>
                    <w:jc w:val="center"/>
                    <w:rPr>
                      <w:szCs w:val="21"/>
                    </w:rPr>
                  </w:pPr>
                  <w:r w:rsidRPr="001F1083">
                    <w:rPr>
                      <w:szCs w:val="21"/>
                    </w:rPr>
                    <w:t>26.0</w:t>
                  </w:r>
                </w:p>
              </w:tc>
              <w:tc>
                <w:tcPr>
                  <w:tcW w:w="463" w:type="dxa"/>
                  <w:shd w:val="clear" w:color="auto" w:fill="FFFFFF"/>
                  <w:tcMar>
                    <w:top w:w="0" w:type="dxa"/>
                    <w:left w:w="0" w:type="dxa"/>
                    <w:bottom w:w="0" w:type="dxa"/>
                    <w:right w:w="0" w:type="dxa"/>
                  </w:tcMar>
                  <w:vAlign w:val="center"/>
                </w:tcPr>
                <w:p w14:paraId="00EAFF49" w14:textId="77777777" w:rsidR="009B0C1A" w:rsidRPr="001F1083" w:rsidRDefault="009B0C1A" w:rsidP="009B0C1A">
                  <w:pPr>
                    <w:autoSpaceDE w:val="0"/>
                    <w:autoSpaceDN w:val="0"/>
                    <w:jc w:val="center"/>
                    <w:rPr>
                      <w:szCs w:val="21"/>
                    </w:rPr>
                  </w:pPr>
                  <w:r w:rsidRPr="001F1083">
                    <w:rPr>
                      <w:szCs w:val="21"/>
                    </w:rPr>
                    <w:t>26.0</w:t>
                  </w:r>
                </w:p>
              </w:tc>
              <w:tc>
                <w:tcPr>
                  <w:tcW w:w="462" w:type="dxa"/>
                  <w:shd w:val="clear" w:color="auto" w:fill="FFFFFF"/>
                  <w:tcMar>
                    <w:top w:w="0" w:type="dxa"/>
                    <w:left w:w="0" w:type="dxa"/>
                    <w:bottom w:w="0" w:type="dxa"/>
                    <w:right w:w="0" w:type="dxa"/>
                  </w:tcMar>
                  <w:vAlign w:val="center"/>
                </w:tcPr>
                <w:p w14:paraId="52503A1B" w14:textId="77777777" w:rsidR="009B0C1A" w:rsidRPr="001F1083" w:rsidRDefault="009B0C1A" w:rsidP="009B0C1A">
                  <w:pPr>
                    <w:autoSpaceDE w:val="0"/>
                    <w:autoSpaceDN w:val="0"/>
                    <w:jc w:val="center"/>
                    <w:rPr>
                      <w:szCs w:val="21"/>
                    </w:rPr>
                  </w:pPr>
                  <w:r w:rsidRPr="001F1083">
                    <w:rPr>
                      <w:szCs w:val="21"/>
                    </w:rPr>
                    <w:t>26.0</w:t>
                  </w:r>
                </w:p>
              </w:tc>
              <w:tc>
                <w:tcPr>
                  <w:tcW w:w="488" w:type="dxa"/>
                  <w:shd w:val="clear" w:color="auto" w:fill="FFFFFF"/>
                  <w:tcMar>
                    <w:top w:w="0" w:type="dxa"/>
                    <w:left w:w="0" w:type="dxa"/>
                    <w:bottom w:w="0" w:type="dxa"/>
                    <w:right w:w="0" w:type="dxa"/>
                  </w:tcMar>
                  <w:vAlign w:val="center"/>
                </w:tcPr>
                <w:p w14:paraId="6AD20C8D" w14:textId="77777777" w:rsidR="009B0C1A" w:rsidRPr="001F1083" w:rsidRDefault="009B0C1A" w:rsidP="009B0C1A">
                  <w:pPr>
                    <w:autoSpaceDE w:val="0"/>
                    <w:autoSpaceDN w:val="0"/>
                    <w:jc w:val="center"/>
                    <w:rPr>
                      <w:szCs w:val="21"/>
                    </w:rPr>
                  </w:pPr>
                  <w:r w:rsidRPr="001F1083">
                    <w:rPr>
                      <w:szCs w:val="21"/>
                    </w:rPr>
                    <w:t>44.9</w:t>
                  </w:r>
                </w:p>
              </w:tc>
              <w:tc>
                <w:tcPr>
                  <w:tcW w:w="488" w:type="dxa"/>
                  <w:shd w:val="clear" w:color="auto" w:fill="FFFFFF"/>
                  <w:tcMar>
                    <w:top w:w="0" w:type="dxa"/>
                    <w:left w:w="0" w:type="dxa"/>
                    <w:bottom w:w="0" w:type="dxa"/>
                    <w:right w:w="0" w:type="dxa"/>
                  </w:tcMar>
                  <w:vAlign w:val="center"/>
                </w:tcPr>
                <w:p w14:paraId="1738745D" w14:textId="77777777" w:rsidR="009B0C1A" w:rsidRPr="001F1083" w:rsidRDefault="009B0C1A" w:rsidP="009B0C1A">
                  <w:pPr>
                    <w:autoSpaceDE w:val="0"/>
                    <w:autoSpaceDN w:val="0"/>
                    <w:jc w:val="center"/>
                    <w:rPr>
                      <w:szCs w:val="21"/>
                    </w:rPr>
                  </w:pPr>
                  <w:r w:rsidRPr="001F1083">
                    <w:rPr>
                      <w:szCs w:val="21"/>
                    </w:rPr>
                    <w:t>44.9</w:t>
                  </w:r>
                </w:p>
              </w:tc>
              <w:tc>
                <w:tcPr>
                  <w:tcW w:w="488" w:type="dxa"/>
                  <w:shd w:val="clear" w:color="auto" w:fill="FFFFFF"/>
                  <w:tcMar>
                    <w:top w:w="0" w:type="dxa"/>
                    <w:left w:w="0" w:type="dxa"/>
                    <w:bottom w:w="0" w:type="dxa"/>
                    <w:right w:w="0" w:type="dxa"/>
                  </w:tcMar>
                  <w:vAlign w:val="center"/>
                </w:tcPr>
                <w:p w14:paraId="6BD4C011" w14:textId="77777777" w:rsidR="009B0C1A" w:rsidRPr="001F1083" w:rsidRDefault="009B0C1A" w:rsidP="009B0C1A">
                  <w:pPr>
                    <w:autoSpaceDE w:val="0"/>
                    <w:autoSpaceDN w:val="0"/>
                    <w:jc w:val="center"/>
                    <w:rPr>
                      <w:szCs w:val="21"/>
                    </w:rPr>
                  </w:pPr>
                  <w:r w:rsidRPr="001F1083">
                    <w:rPr>
                      <w:szCs w:val="21"/>
                    </w:rPr>
                    <w:t>45.0</w:t>
                  </w:r>
                </w:p>
              </w:tc>
              <w:tc>
                <w:tcPr>
                  <w:tcW w:w="488" w:type="dxa"/>
                  <w:shd w:val="clear" w:color="auto" w:fill="FFFFFF"/>
                  <w:tcMar>
                    <w:top w:w="0" w:type="dxa"/>
                    <w:left w:w="0" w:type="dxa"/>
                    <w:bottom w:w="0" w:type="dxa"/>
                    <w:right w:w="0" w:type="dxa"/>
                  </w:tcMar>
                  <w:vAlign w:val="center"/>
                </w:tcPr>
                <w:p w14:paraId="5BD9336D" w14:textId="77777777" w:rsidR="009B0C1A" w:rsidRPr="001F1083" w:rsidRDefault="009B0C1A" w:rsidP="009B0C1A">
                  <w:pPr>
                    <w:autoSpaceDE w:val="0"/>
                    <w:autoSpaceDN w:val="0"/>
                    <w:jc w:val="center"/>
                    <w:rPr>
                      <w:szCs w:val="21"/>
                    </w:rPr>
                  </w:pPr>
                  <w:r w:rsidRPr="001F1083">
                    <w:rPr>
                      <w:szCs w:val="21"/>
                    </w:rPr>
                    <w:t>44.9</w:t>
                  </w:r>
                </w:p>
              </w:tc>
              <w:tc>
                <w:tcPr>
                  <w:tcW w:w="672" w:type="dxa"/>
                  <w:shd w:val="clear" w:color="auto" w:fill="FFFFFF"/>
                  <w:tcMar>
                    <w:top w:w="0" w:type="dxa"/>
                    <w:left w:w="0" w:type="dxa"/>
                    <w:bottom w:w="0" w:type="dxa"/>
                    <w:right w:w="0" w:type="dxa"/>
                  </w:tcMar>
                  <w:vAlign w:val="center"/>
                </w:tcPr>
                <w:p w14:paraId="3696C220" w14:textId="77777777" w:rsidR="009B0C1A" w:rsidRPr="001F1083" w:rsidRDefault="009B0C1A" w:rsidP="009B0C1A">
                  <w:pPr>
                    <w:autoSpaceDE w:val="0"/>
                    <w:autoSpaceDN w:val="0"/>
                    <w:jc w:val="center"/>
                    <w:rPr>
                      <w:szCs w:val="21"/>
                    </w:rPr>
                  </w:pPr>
                  <w:r w:rsidRPr="001F1083">
                    <w:rPr>
                      <w:szCs w:val="21"/>
                    </w:rPr>
                    <w:t>1</w:t>
                  </w:r>
                </w:p>
              </w:tc>
            </w:tr>
            <w:tr w:rsidR="001F1083" w:rsidRPr="001F1083" w14:paraId="4B1B5575" w14:textId="77777777" w:rsidTr="009B0C1A">
              <w:tblPrEx>
                <w:shd w:val="clear" w:color="auto" w:fill="FFFFFF"/>
              </w:tblPrEx>
              <w:trPr>
                <w:jc w:val="center"/>
              </w:trPr>
              <w:tc>
                <w:tcPr>
                  <w:tcW w:w="414" w:type="dxa"/>
                  <w:shd w:val="clear" w:color="auto" w:fill="FFFFFF"/>
                  <w:tcMar>
                    <w:top w:w="0" w:type="dxa"/>
                    <w:left w:w="0" w:type="dxa"/>
                    <w:bottom w:w="0" w:type="dxa"/>
                    <w:right w:w="0" w:type="dxa"/>
                  </w:tcMar>
                  <w:vAlign w:val="center"/>
                </w:tcPr>
                <w:p w14:paraId="775301C0" w14:textId="77777777" w:rsidR="009B0C1A" w:rsidRPr="001F1083" w:rsidRDefault="009B0C1A" w:rsidP="009B0C1A">
                  <w:pPr>
                    <w:autoSpaceDE w:val="0"/>
                    <w:autoSpaceDN w:val="0"/>
                    <w:jc w:val="center"/>
                    <w:rPr>
                      <w:szCs w:val="21"/>
                    </w:rPr>
                  </w:pPr>
                  <w:r w:rsidRPr="001F1083">
                    <w:rPr>
                      <w:szCs w:val="21"/>
                    </w:rPr>
                    <w:t>2</w:t>
                  </w:r>
                </w:p>
              </w:tc>
              <w:tc>
                <w:tcPr>
                  <w:tcW w:w="305" w:type="dxa"/>
                  <w:vMerge/>
                  <w:shd w:val="clear" w:color="auto" w:fill="FFFFFF"/>
                  <w:tcMar>
                    <w:top w:w="0" w:type="dxa"/>
                    <w:left w:w="0" w:type="dxa"/>
                    <w:bottom w:w="0" w:type="dxa"/>
                    <w:right w:w="0" w:type="dxa"/>
                  </w:tcMar>
                  <w:vAlign w:val="center"/>
                </w:tcPr>
                <w:p w14:paraId="46772B6B" w14:textId="77777777" w:rsidR="009B0C1A" w:rsidRPr="001F1083" w:rsidRDefault="009B0C1A" w:rsidP="009B0C1A">
                  <w:pPr>
                    <w:autoSpaceDE w:val="0"/>
                    <w:autoSpaceDN w:val="0"/>
                    <w:jc w:val="center"/>
                    <w:rPr>
                      <w:szCs w:val="21"/>
                    </w:rPr>
                  </w:pPr>
                </w:p>
              </w:tc>
              <w:tc>
                <w:tcPr>
                  <w:tcW w:w="923" w:type="dxa"/>
                  <w:shd w:val="clear" w:color="auto" w:fill="FFFFFF"/>
                  <w:tcMar>
                    <w:top w:w="0" w:type="dxa"/>
                    <w:left w:w="0" w:type="dxa"/>
                    <w:bottom w:w="0" w:type="dxa"/>
                    <w:right w:w="0" w:type="dxa"/>
                  </w:tcMar>
                  <w:vAlign w:val="center"/>
                </w:tcPr>
                <w:p w14:paraId="64C98DB2" w14:textId="77777777" w:rsidR="009B0C1A" w:rsidRPr="001F1083" w:rsidRDefault="009B0C1A" w:rsidP="009B0C1A">
                  <w:pPr>
                    <w:autoSpaceDE w:val="0"/>
                    <w:autoSpaceDN w:val="0"/>
                    <w:jc w:val="center"/>
                    <w:rPr>
                      <w:szCs w:val="21"/>
                    </w:rPr>
                  </w:pPr>
                  <w:r w:rsidRPr="001F1083">
                    <w:rPr>
                      <w:szCs w:val="21"/>
                    </w:rPr>
                    <w:t>风机</w:t>
                  </w:r>
                </w:p>
              </w:tc>
              <w:tc>
                <w:tcPr>
                  <w:tcW w:w="661" w:type="dxa"/>
                  <w:shd w:val="clear" w:color="auto" w:fill="FFFFFF"/>
                  <w:tcMar>
                    <w:top w:w="0" w:type="dxa"/>
                    <w:left w:w="0" w:type="dxa"/>
                    <w:bottom w:w="0" w:type="dxa"/>
                    <w:right w:w="0" w:type="dxa"/>
                  </w:tcMar>
                  <w:vAlign w:val="center"/>
                </w:tcPr>
                <w:p w14:paraId="234DE019" w14:textId="77777777" w:rsidR="009B0C1A" w:rsidRPr="001F1083" w:rsidRDefault="009B0C1A" w:rsidP="009B0C1A">
                  <w:pPr>
                    <w:autoSpaceDE w:val="0"/>
                    <w:autoSpaceDN w:val="0"/>
                    <w:jc w:val="center"/>
                    <w:rPr>
                      <w:szCs w:val="21"/>
                    </w:rPr>
                  </w:pPr>
                  <w:r w:rsidRPr="001F1083">
                    <w:rPr>
                      <w:szCs w:val="21"/>
                    </w:rPr>
                    <w:t>85</w:t>
                  </w:r>
                </w:p>
              </w:tc>
              <w:tc>
                <w:tcPr>
                  <w:tcW w:w="574" w:type="dxa"/>
                  <w:vMerge/>
                  <w:shd w:val="clear" w:color="auto" w:fill="FFFFFF"/>
                  <w:tcMar>
                    <w:top w:w="0" w:type="dxa"/>
                    <w:left w:w="0" w:type="dxa"/>
                    <w:bottom w:w="0" w:type="dxa"/>
                    <w:right w:w="0" w:type="dxa"/>
                  </w:tcMar>
                  <w:vAlign w:val="center"/>
                </w:tcPr>
                <w:p w14:paraId="7D9AF146" w14:textId="77777777" w:rsidR="009B0C1A" w:rsidRPr="001F1083" w:rsidRDefault="009B0C1A" w:rsidP="009B0C1A">
                  <w:pPr>
                    <w:autoSpaceDE w:val="0"/>
                    <w:autoSpaceDN w:val="0"/>
                    <w:jc w:val="center"/>
                    <w:rPr>
                      <w:szCs w:val="21"/>
                    </w:rPr>
                  </w:pPr>
                </w:p>
              </w:tc>
              <w:tc>
                <w:tcPr>
                  <w:tcW w:w="585" w:type="dxa"/>
                  <w:shd w:val="clear" w:color="auto" w:fill="FFFFFF"/>
                  <w:tcMar>
                    <w:top w:w="0" w:type="dxa"/>
                    <w:left w:w="0" w:type="dxa"/>
                    <w:bottom w:w="0" w:type="dxa"/>
                    <w:right w:w="0" w:type="dxa"/>
                  </w:tcMar>
                  <w:vAlign w:val="center"/>
                </w:tcPr>
                <w:p w14:paraId="3C271499" w14:textId="77777777" w:rsidR="009B0C1A" w:rsidRPr="001F1083" w:rsidRDefault="009B0C1A" w:rsidP="009B0C1A">
                  <w:pPr>
                    <w:autoSpaceDE w:val="0"/>
                    <w:autoSpaceDN w:val="0"/>
                    <w:jc w:val="center"/>
                    <w:rPr>
                      <w:szCs w:val="21"/>
                    </w:rPr>
                  </w:pPr>
                  <w:r w:rsidRPr="001F1083">
                    <w:rPr>
                      <w:szCs w:val="21"/>
                    </w:rPr>
                    <w:t>-50</w:t>
                  </w:r>
                </w:p>
              </w:tc>
              <w:tc>
                <w:tcPr>
                  <w:tcW w:w="584" w:type="dxa"/>
                  <w:shd w:val="clear" w:color="auto" w:fill="FFFFFF"/>
                  <w:tcMar>
                    <w:top w:w="0" w:type="dxa"/>
                    <w:left w:w="0" w:type="dxa"/>
                    <w:bottom w:w="0" w:type="dxa"/>
                    <w:right w:w="0" w:type="dxa"/>
                  </w:tcMar>
                  <w:vAlign w:val="center"/>
                </w:tcPr>
                <w:p w14:paraId="424E0953" w14:textId="77777777" w:rsidR="009B0C1A" w:rsidRPr="001F1083" w:rsidRDefault="009B0C1A" w:rsidP="009B0C1A">
                  <w:pPr>
                    <w:autoSpaceDE w:val="0"/>
                    <w:autoSpaceDN w:val="0"/>
                    <w:jc w:val="center"/>
                    <w:rPr>
                      <w:szCs w:val="21"/>
                    </w:rPr>
                  </w:pPr>
                  <w:r w:rsidRPr="001F1083">
                    <w:rPr>
                      <w:szCs w:val="21"/>
                    </w:rPr>
                    <w:t>118.7</w:t>
                  </w:r>
                </w:p>
              </w:tc>
              <w:tc>
                <w:tcPr>
                  <w:tcW w:w="585" w:type="dxa"/>
                  <w:shd w:val="clear" w:color="auto" w:fill="FFFFFF"/>
                  <w:tcMar>
                    <w:top w:w="0" w:type="dxa"/>
                    <w:left w:w="0" w:type="dxa"/>
                    <w:bottom w:w="0" w:type="dxa"/>
                    <w:right w:w="0" w:type="dxa"/>
                  </w:tcMar>
                  <w:vAlign w:val="center"/>
                </w:tcPr>
                <w:p w14:paraId="46C88387" w14:textId="77777777" w:rsidR="009B0C1A" w:rsidRPr="001F1083" w:rsidRDefault="009B0C1A" w:rsidP="009B0C1A">
                  <w:pPr>
                    <w:autoSpaceDE w:val="0"/>
                    <w:autoSpaceDN w:val="0"/>
                    <w:jc w:val="center"/>
                    <w:rPr>
                      <w:szCs w:val="21"/>
                    </w:rPr>
                  </w:pPr>
                  <w:r w:rsidRPr="001F1083">
                    <w:rPr>
                      <w:szCs w:val="21"/>
                    </w:rPr>
                    <w:t>1.2</w:t>
                  </w:r>
                </w:p>
              </w:tc>
              <w:tc>
                <w:tcPr>
                  <w:tcW w:w="484" w:type="dxa"/>
                  <w:shd w:val="clear" w:color="auto" w:fill="FFFFFF"/>
                  <w:tcMar>
                    <w:top w:w="0" w:type="dxa"/>
                    <w:left w:w="0" w:type="dxa"/>
                    <w:bottom w:w="0" w:type="dxa"/>
                    <w:right w:w="0" w:type="dxa"/>
                  </w:tcMar>
                  <w:vAlign w:val="center"/>
                </w:tcPr>
                <w:p w14:paraId="156AABBC" w14:textId="77777777" w:rsidR="009B0C1A" w:rsidRPr="001F1083" w:rsidRDefault="009B0C1A" w:rsidP="009B0C1A">
                  <w:pPr>
                    <w:autoSpaceDE w:val="0"/>
                    <w:autoSpaceDN w:val="0"/>
                    <w:jc w:val="center"/>
                    <w:rPr>
                      <w:szCs w:val="21"/>
                    </w:rPr>
                  </w:pPr>
                  <w:r w:rsidRPr="001F1083">
                    <w:rPr>
                      <w:szCs w:val="21"/>
                    </w:rPr>
                    <w:t>4.0</w:t>
                  </w:r>
                </w:p>
              </w:tc>
              <w:tc>
                <w:tcPr>
                  <w:tcW w:w="484" w:type="dxa"/>
                  <w:shd w:val="clear" w:color="auto" w:fill="FFFFFF"/>
                  <w:tcMar>
                    <w:top w:w="0" w:type="dxa"/>
                    <w:left w:w="0" w:type="dxa"/>
                    <w:bottom w:w="0" w:type="dxa"/>
                    <w:right w:w="0" w:type="dxa"/>
                  </w:tcMar>
                  <w:vAlign w:val="center"/>
                </w:tcPr>
                <w:p w14:paraId="384B0F08" w14:textId="77777777" w:rsidR="009B0C1A" w:rsidRPr="001F1083" w:rsidRDefault="009B0C1A" w:rsidP="009B0C1A">
                  <w:pPr>
                    <w:autoSpaceDE w:val="0"/>
                    <w:autoSpaceDN w:val="0"/>
                    <w:jc w:val="center"/>
                    <w:rPr>
                      <w:szCs w:val="21"/>
                    </w:rPr>
                  </w:pPr>
                  <w:r w:rsidRPr="001F1083">
                    <w:rPr>
                      <w:szCs w:val="21"/>
                    </w:rPr>
                    <w:t>4.7</w:t>
                  </w:r>
                </w:p>
              </w:tc>
              <w:tc>
                <w:tcPr>
                  <w:tcW w:w="484" w:type="dxa"/>
                  <w:shd w:val="clear" w:color="auto" w:fill="FFFFFF"/>
                  <w:tcMar>
                    <w:top w:w="0" w:type="dxa"/>
                    <w:left w:w="0" w:type="dxa"/>
                    <w:bottom w:w="0" w:type="dxa"/>
                    <w:right w:w="0" w:type="dxa"/>
                  </w:tcMar>
                  <w:vAlign w:val="center"/>
                </w:tcPr>
                <w:p w14:paraId="328C878A" w14:textId="77777777" w:rsidR="009B0C1A" w:rsidRPr="001F1083" w:rsidRDefault="009B0C1A" w:rsidP="009B0C1A">
                  <w:pPr>
                    <w:autoSpaceDE w:val="0"/>
                    <w:autoSpaceDN w:val="0"/>
                    <w:jc w:val="center"/>
                    <w:rPr>
                      <w:szCs w:val="21"/>
                    </w:rPr>
                  </w:pPr>
                  <w:r w:rsidRPr="001F1083">
                    <w:rPr>
                      <w:szCs w:val="21"/>
                    </w:rPr>
                    <w:t>26.9</w:t>
                  </w:r>
                </w:p>
              </w:tc>
              <w:tc>
                <w:tcPr>
                  <w:tcW w:w="484" w:type="dxa"/>
                  <w:shd w:val="clear" w:color="auto" w:fill="FFFFFF"/>
                  <w:tcMar>
                    <w:top w:w="0" w:type="dxa"/>
                    <w:left w:w="0" w:type="dxa"/>
                    <w:bottom w:w="0" w:type="dxa"/>
                    <w:right w:w="0" w:type="dxa"/>
                  </w:tcMar>
                  <w:vAlign w:val="center"/>
                </w:tcPr>
                <w:p w14:paraId="5438869C" w14:textId="77777777" w:rsidR="009B0C1A" w:rsidRPr="001F1083" w:rsidRDefault="009B0C1A" w:rsidP="009B0C1A">
                  <w:pPr>
                    <w:autoSpaceDE w:val="0"/>
                    <w:autoSpaceDN w:val="0"/>
                    <w:jc w:val="center"/>
                    <w:rPr>
                      <w:szCs w:val="21"/>
                    </w:rPr>
                  </w:pPr>
                  <w:r w:rsidRPr="001F1083">
                    <w:rPr>
                      <w:szCs w:val="21"/>
                    </w:rPr>
                    <w:t>15.9</w:t>
                  </w:r>
                </w:p>
              </w:tc>
              <w:tc>
                <w:tcPr>
                  <w:tcW w:w="478" w:type="dxa"/>
                  <w:shd w:val="clear" w:color="auto" w:fill="FFFFFF"/>
                  <w:tcMar>
                    <w:top w:w="0" w:type="dxa"/>
                    <w:left w:w="0" w:type="dxa"/>
                    <w:bottom w:w="0" w:type="dxa"/>
                    <w:right w:w="0" w:type="dxa"/>
                  </w:tcMar>
                  <w:vAlign w:val="center"/>
                </w:tcPr>
                <w:p w14:paraId="1790E178" w14:textId="77777777" w:rsidR="009B0C1A" w:rsidRPr="001F1083" w:rsidRDefault="009B0C1A" w:rsidP="009B0C1A">
                  <w:pPr>
                    <w:autoSpaceDE w:val="0"/>
                    <w:autoSpaceDN w:val="0"/>
                    <w:jc w:val="center"/>
                    <w:rPr>
                      <w:szCs w:val="21"/>
                    </w:rPr>
                  </w:pPr>
                  <w:r w:rsidRPr="001F1083">
                    <w:rPr>
                      <w:szCs w:val="21"/>
                    </w:rPr>
                    <w:t>76.1</w:t>
                  </w:r>
                </w:p>
              </w:tc>
              <w:tc>
                <w:tcPr>
                  <w:tcW w:w="478" w:type="dxa"/>
                  <w:shd w:val="clear" w:color="auto" w:fill="FFFFFF"/>
                  <w:tcMar>
                    <w:top w:w="0" w:type="dxa"/>
                    <w:left w:w="0" w:type="dxa"/>
                    <w:bottom w:w="0" w:type="dxa"/>
                    <w:right w:w="0" w:type="dxa"/>
                  </w:tcMar>
                  <w:vAlign w:val="center"/>
                </w:tcPr>
                <w:p w14:paraId="2C26876B" w14:textId="77777777" w:rsidR="009B0C1A" w:rsidRPr="001F1083" w:rsidRDefault="009B0C1A" w:rsidP="009B0C1A">
                  <w:pPr>
                    <w:autoSpaceDE w:val="0"/>
                    <w:autoSpaceDN w:val="0"/>
                    <w:jc w:val="center"/>
                    <w:rPr>
                      <w:szCs w:val="21"/>
                    </w:rPr>
                  </w:pPr>
                  <w:r w:rsidRPr="001F1083">
                    <w:rPr>
                      <w:szCs w:val="21"/>
                    </w:rPr>
                    <w:t>76.0</w:t>
                  </w:r>
                </w:p>
              </w:tc>
              <w:tc>
                <w:tcPr>
                  <w:tcW w:w="478" w:type="dxa"/>
                  <w:shd w:val="clear" w:color="auto" w:fill="FFFFFF"/>
                  <w:tcMar>
                    <w:top w:w="0" w:type="dxa"/>
                    <w:left w:w="0" w:type="dxa"/>
                    <w:bottom w:w="0" w:type="dxa"/>
                    <w:right w:w="0" w:type="dxa"/>
                  </w:tcMar>
                  <w:vAlign w:val="center"/>
                </w:tcPr>
                <w:p w14:paraId="5D25F101" w14:textId="77777777" w:rsidR="009B0C1A" w:rsidRPr="001F1083" w:rsidRDefault="009B0C1A" w:rsidP="009B0C1A">
                  <w:pPr>
                    <w:autoSpaceDE w:val="0"/>
                    <w:autoSpaceDN w:val="0"/>
                    <w:jc w:val="center"/>
                    <w:rPr>
                      <w:szCs w:val="21"/>
                    </w:rPr>
                  </w:pPr>
                  <w:r w:rsidRPr="001F1083">
                    <w:rPr>
                      <w:szCs w:val="21"/>
                    </w:rPr>
                    <w:t>75.9</w:t>
                  </w:r>
                </w:p>
              </w:tc>
              <w:tc>
                <w:tcPr>
                  <w:tcW w:w="479" w:type="dxa"/>
                  <w:shd w:val="clear" w:color="auto" w:fill="FFFFFF"/>
                  <w:tcMar>
                    <w:top w:w="0" w:type="dxa"/>
                    <w:left w:w="0" w:type="dxa"/>
                    <w:bottom w:w="0" w:type="dxa"/>
                    <w:right w:w="0" w:type="dxa"/>
                  </w:tcMar>
                  <w:vAlign w:val="center"/>
                </w:tcPr>
                <w:p w14:paraId="139BAB1A" w14:textId="77777777" w:rsidR="009B0C1A" w:rsidRPr="001F1083" w:rsidRDefault="009B0C1A" w:rsidP="009B0C1A">
                  <w:pPr>
                    <w:autoSpaceDE w:val="0"/>
                    <w:autoSpaceDN w:val="0"/>
                    <w:jc w:val="center"/>
                    <w:rPr>
                      <w:szCs w:val="21"/>
                    </w:rPr>
                  </w:pPr>
                  <w:r w:rsidRPr="001F1083">
                    <w:rPr>
                      <w:szCs w:val="21"/>
                    </w:rPr>
                    <w:t>75.9</w:t>
                  </w:r>
                </w:p>
              </w:tc>
              <w:tc>
                <w:tcPr>
                  <w:tcW w:w="463" w:type="dxa"/>
                  <w:shd w:val="clear" w:color="auto" w:fill="FFFFFF"/>
                  <w:tcMar>
                    <w:top w:w="0" w:type="dxa"/>
                    <w:left w:w="0" w:type="dxa"/>
                    <w:bottom w:w="0" w:type="dxa"/>
                    <w:right w:w="0" w:type="dxa"/>
                  </w:tcMar>
                  <w:vAlign w:val="center"/>
                </w:tcPr>
                <w:p w14:paraId="55FFC1F6" w14:textId="77777777" w:rsidR="009B0C1A" w:rsidRPr="001F1083" w:rsidRDefault="009B0C1A" w:rsidP="009B0C1A">
                  <w:pPr>
                    <w:autoSpaceDE w:val="0"/>
                    <w:autoSpaceDN w:val="0"/>
                    <w:jc w:val="center"/>
                    <w:rPr>
                      <w:szCs w:val="21"/>
                    </w:rPr>
                  </w:pPr>
                  <w:r w:rsidRPr="001F1083">
                    <w:rPr>
                      <w:szCs w:val="21"/>
                    </w:rPr>
                    <w:t>24</w:t>
                  </w:r>
                  <w:r w:rsidRPr="001F1083">
                    <w:rPr>
                      <w:rFonts w:hint="eastAsia"/>
                      <w:szCs w:val="21"/>
                    </w:rPr>
                    <w:t>h</w:t>
                  </w:r>
                </w:p>
              </w:tc>
              <w:tc>
                <w:tcPr>
                  <w:tcW w:w="463" w:type="dxa"/>
                  <w:shd w:val="clear" w:color="auto" w:fill="FFFFFF"/>
                  <w:tcMar>
                    <w:top w:w="0" w:type="dxa"/>
                    <w:left w:w="0" w:type="dxa"/>
                    <w:bottom w:w="0" w:type="dxa"/>
                    <w:right w:w="0" w:type="dxa"/>
                  </w:tcMar>
                  <w:vAlign w:val="center"/>
                </w:tcPr>
                <w:p w14:paraId="4FC0D913" w14:textId="77777777" w:rsidR="009B0C1A" w:rsidRPr="001F1083" w:rsidRDefault="009B0C1A" w:rsidP="009B0C1A">
                  <w:pPr>
                    <w:autoSpaceDE w:val="0"/>
                    <w:autoSpaceDN w:val="0"/>
                    <w:jc w:val="center"/>
                    <w:rPr>
                      <w:szCs w:val="21"/>
                    </w:rPr>
                  </w:pPr>
                  <w:r w:rsidRPr="001F1083">
                    <w:rPr>
                      <w:szCs w:val="21"/>
                    </w:rPr>
                    <w:t>26.0</w:t>
                  </w:r>
                </w:p>
              </w:tc>
              <w:tc>
                <w:tcPr>
                  <w:tcW w:w="463" w:type="dxa"/>
                  <w:shd w:val="clear" w:color="auto" w:fill="FFFFFF"/>
                  <w:tcMar>
                    <w:top w:w="0" w:type="dxa"/>
                    <w:left w:w="0" w:type="dxa"/>
                    <w:bottom w:w="0" w:type="dxa"/>
                    <w:right w:w="0" w:type="dxa"/>
                  </w:tcMar>
                  <w:vAlign w:val="center"/>
                </w:tcPr>
                <w:p w14:paraId="34549E85" w14:textId="77777777" w:rsidR="009B0C1A" w:rsidRPr="001F1083" w:rsidRDefault="009B0C1A" w:rsidP="009B0C1A">
                  <w:pPr>
                    <w:autoSpaceDE w:val="0"/>
                    <w:autoSpaceDN w:val="0"/>
                    <w:jc w:val="center"/>
                    <w:rPr>
                      <w:szCs w:val="21"/>
                    </w:rPr>
                  </w:pPr>
                  <w:r w:rsidRPr="001F1083">
                    <w:rPr>
                      <w:szCs w:val="21"/>
                    </w:rPr>
                    <w:t>26.0</w:t>
                  </w:r>
                </w:p>
              </w:tc>
              <w:tc>
                <w:tcPr>
                  <w:tcW w:w="463" w:type="dxa"/>
                  <w:shd w:val="clear" w:color="auto" w:fill="FFFFFF"/>
                  <w:tcMar>
                    <w:top w:w="0" w:type="dxa"/>
                    <w:left w:w="0" w:type="dxa"/>
                    <w:bottom w:w="0" w:type="dxa"/>
                    <w:right w:w="0" w:type="dxa"/>
                  </w:tcMar>
                  <w:vAlign w:val="center"/>
                </w:tcPr>
                <w:p w14:paraId="2D522E62" w14:textId="77777777" w:rsidR="009B0C1A" w:rsidRPr="001F1083" w:rsidRDefault="009B0C1A" w:rsidP="009B0C1A">
                  <w:pPr>
                    <w:autoSpaceDE w:val="0"/>
                    <w:autoSpaceDN w:val="0"/>
                    <w:jc w:val="center"/>
                    <w:rPr>
                      <w:szCs w:val="21"/>
                    </w:rPr>
                  </w:pPr>
                  <w:r w:rsidRPr="001F1083">
                    <w:rPr>
                      <w:szCs w:val="21"/>
                    </w:rPr>
                    <w:t>26.0</w:t>
                  </w:r>
                </w:p>
              </w:tc>
              <w:tc>
                <w:tcPr>
                  <w:tcW w:w="462" w:type="dxa"/>
                  <w:shd w:val="clear" w:color="auto" w:fill="FFFFFF"/>
                  <w:tcMar>
                    <w:top w:w="0" w:type="dxa"/>
                    <w:left w:w="0" w:type="dxa"/>
                    <w:bottom w:w="0" w:type="dxa"/>
                    <w:right w:w="0" w:type="dxa"/>
                  </w:tcMar>
                  <w:vAlign w:val="center"/>
                </w:tcPr>
                <w:p w14:paraId="44CA25D1" w14:textId="77777777" w:rsidR="009B0C1A" w:rsidRPr="001F1083" w:rsidRDefault="009B0C1A" w:rsidP="009B0C1A">
                  <w:pPr>
                    <w:autoSpaceDE w:val="0"/>
                    <w:autoSpaceDN w:val="0"/>
                    <w:jc w:val="center"/>
                    <w:rPr>
                      <w:szCs w:val="21"/>
                    </w:rPr>
                  </w:pPr>
                  <w:r w:rsidRPr="001F1083">
                    <w:rPr>
                      <w:szCs w:val="21"/>
                    </w:rPr>
                    <w:t>26.0</w:t>
                  </w:r>
                </w:p>
              </w:tc>
              <w:tc>
                <w:tcPr>
                  <w:tcW w:w="488" w:type="dxa"/>
                  <w:shd w:val="clear" w:color="auto" w:fill="FFFFFF"/>
                  <w:tcMar>
                    <w:top w:w="0" w:type="dxa"/>
                    <w:left w:w="0" w:type="dxa"/>
                    <w:bottom w:w="0" w:type="dxa"/>
                    <w:right w:w="0" w:type="dxa"/>
                  </w:tcMar>
                  <w:vAlign w:val="center"/>
                </w:tcPr>
                <w:p w14:paraId="1A198FF4" w14:textId="77777777" w:rsidR="009B0C1A" w:rsidRPr="001F1083" w:rsidRDefault="009B0C1A" w:rsidP="009B0C1A">
                  <w:pPr>
                    <w:autoSpaceDE w:val="0"/>
                    <w:autoSpaceDN w:val="0"/>
                    <w:jc w:val="center"/>
                    <w:rPr>
                      <w:szCs w:val="21"/>
                    </w:rPr>
                  </w:pPr>
                  <w:r w:rsidRPr="001F1083">
                    <w:rPr>
                      <w:szCs w:val="21"/>
                    </w:rPr>
                    <w:t>50.1</w:t>
                  </w:r>
                </w:p>
              </w:tc>
              <w:tc>
                <w:tcPr>
                  <w:tcW w:w="488" w:type="dxa"/>
                  <w:shd w:val="clear" w:color="auto" w:fill="FFFFFF"/>
                  <w:tcMar>
                    <w:top w:w="0" w:type="dxa"/>
                    <w:left w:w="0" w:type="dxa"/>
                    <w:bottom w:w="0" w:type="dxa"/>
                    <w:right w:w="0" w:type="dxa"/>
                  </w:tcMar>
                  <w:vAlign w:val="center"/>
                </w:tcPr>
                <w:p w14:paraId="61B452FD" w14:textId="77777777" w:rsidR="009B0C1A" w:rsidRPr="001F1083" w:rsidRDefault="009B0C1A" w:rsidP="009B0C1A">
                  <w:pPr>
                    <w:autoSpaceDE w:val="0"/>
                    <w:autoSpaceDN w:val="0"/>
                    <w:jc w:val="center"/>
                    <w:rPr>
                      <w:szCs w:val="21"/>
                    </w:rPr>
                  </w:pPr>
                  <w:r w:rsidRPr="001F1083">
                    <w:rPr>
                      <w:szCs w:val="21"/>
                    </w:rPr>
                    <w:t>50.0</w:t>
                  </w:r>
                </w:p>
              </w:tc>
              <w:tc>
                <w:tcPr>
                  <w:tcW w:w="488" w:type="dxa"/>
                  <w:shd w:val="clear" w:color="auto" w:fill="FFFFFF"/>
                  <w:tcMar>
                    <w:top w:w="0" w:type="dxa"/>
                    <w:left w:w="0" w:type="dxa"/>
                    <w:bottom w:w="0" w:type="dxa"/>
                    <w:right w:w="0" w:type="dxa"/>
                  </w:tcMar>
                  <w:vAlign w:val="center"/>
                </w:tcPr>
                <w:p w14:paraId="5DE09B76" w14:textId="77777777" w:rsidR="009B0C1A" w:rsidRPr="001F1083" w:rsidRDefault="009B0C1A" w:rsidP="009B0C1A">
                  <w:pPr>
                    <w:autoSpaceDE w:val="0"/>
                    <w:autoSpaceDN w:val="0"/>
                    <w:jc w:val="center"/>
                    <w:rPr>
                      <w:szCs w:val="21"/>
                    </w:rPr>
                  </w:pPr>
                  <w:r w:rsidRPr="001F1083">
                    <w:rPr>
                      <w:szCs w:val="21"/>
                    </w:rPr>
                    <w:t>49.9</w:t>
                  </w:r>
                </w:p>
              </w:tc>
              <w:tc>
                <w:tcPr>
                  <w:tcW w:w="488" w:type="dxa"/>
                  <w:shd w:val="clear" w:color="auto" w:fill="FFFFFF"/>
                  <w:tcMar>
                    <w:top w:w="0" w:type="dxa"/>
                    <w:left w:w="0" w:type="dxa"/>
                    <w:bottom w:w="0" w:type="dxa"/>
                    <w:right w:w="0" w:type="dxa"/>
                  </w:tcMar>
                  <w:vAlign w:val="center"/>
                </w:tcPr>
                <w:p w14:paraId="0CB8D8C2" w14:textId="77777777" w:rsidR="009B0C1A" w:rsidRPr="001F1083" w:rsidRDefault="009B0C1A" w:rsidP="009B0C1A">
                  <w:pPr>
                    <w:autoSpaceDE w:val="0"/>
                    <w:autoSpaceDN w:val="0"/>
                    <w:jc w:val="center"/>
                    <w:rPr>
                      <w:szCs w:val="21"/>
                    </w:rPr>
                  </w:pPr>
                  <w:r w:rsidRPr="001F1083">
                    <w:rPr>
                      <w:szCs w:val="21"/>
                    </w:rPr>
                    <w:t>49.9</w:t>
                  </w:r>
                </w:p>
              </w:tc>
              <w:tc>
                <w:tcPr>
                  <w:tcW w:w="672" w:type="dxa"/>
                  <w:shd w:val="clear" w:color="auto" w:fill="FFFFFF"/>
                  <w:tcMar>
                    <w:top w:w="0" w:type="dxa"/>
                    <w:left w:w="0" w:type="dxa"/>
                    <w:bottom w:w="0" w:type="dxa"/>
                    <w:right w:w="0" w:type="dxa"/>
                  </w:tcMar>
                  <w:vAlign w:val="center"/>
                </w:tcPr>
                <w:p w14:paraId="2A604A9E" w14:textId="77777777" w:rsidR="009B0C1A" w:rsidRPr="001F1083" w:rsidRDefault="009B0C1A" w:rsidP="009B0C1A">
                  <w:pPr>
                    <w:autoSpaceDE w:val="0"/>
                    <w:autoSpaceDN w:val="0"/>
                    <w:jc w:val="center"/>
                    <w:rPr>
                      <w:szCs w:val="21"/>
                    </w:rPr>
                  </w:pPr>
                  <w:r w:rsidRPr="001F1083">
                    <w:rPr>
                      <w:szCs w:val="21"/>
                    </w:rPr>
                    <w:t>1</w:t>
                  </w:r>
                </w:p>
              </w:tc>
            </w:tr>
            <w:tr w:rsidR="001F1083" w:rsidRPr="001F1083" w14:paraId="3F579704" w14:textId="77777777" w:rsidTr="009B0C1A">
              <w:tblPrEx>
                <w:shd w:val="clear" w:color="auto" w:fill="FFFFFF"/>
              </w:tblPrEx>
              <w:trPr>
                <w:jc w:val="center"/>
              </w:trPr>
              <w:tc>
                <w:tcPr>
                  <w:tcW w:w="414" w:type="dxa"/>
                  <w:shd w:val="clear" w:color="auto" w:fill="FFFFFF"/>
                  <w:tcMar>
                    <w:top w:w="0" w:type="dxa"/>
                    <w:left w:w="0" w:type="dxa"/>
                    <w:bottom w:w="0" w:type="dxa"/>
                    <w:right w:w="0" w:type="dxa"/>
                  </w:tcMar>
                  <w:vAlign w:val="center"/>
                </w:tcPr>
                <w:p w14:paraId="72AA3CF9" w14:textId="77777777" w:rsidR="009B0C1A" w:rsidRPr="001F1083" w:rsidRDefault="009B0C1A" w:rsidP="009B0C1A">
                  <w:pPr>
                    <w:autoSpaceDE w:val="0"/>
                    <w:autoSpaceDN w:val="0"/>
                    <w:jc w:val="center"/>
                    <w:rPr>
                      <w:szCs w:val="21"/>
                    </w:rPr>
                  </w:pPr>
                  <w:r w:rsidRPr="001F1083">
                    <w:rPr>
                      <w:szCs w:val="21"/>
                    </w:rPr>
                    <w:t>3</w:t>
                  </w:r>
                </w:p>
              </w:tc>
              <w:tc>
                <w:tcPr>
                  <w:tcW w:w="305" w:type="dxa"/>
                  <w:vMerge/>
                  <w:shd w:val="clear" w:color="auto" w:fill="FFFFFF"/>
                  <w:tcMar>
                    <w:top w:w="0" w:type="dxa"/>
                    <w:left w:w="0" w:type="dxa"/>
                    <w:bottom w:w="0" w:type="dxa"/>
                    <w:right w:w="0" w:type="dxa"/>
                  </w:tcMar>
                  <w:vAlign w:val="center"/>
                </w:tcPr>
                <w:p w14:paraId="07F203A3" w14:textId="77777777" w:rsidR="009B0C1A" w:rsidRPr="001F1083" w:rsidRDefault="009B0C1A" w:rsidP="009B0C1A">
                  <w:pPr>
                    <w:autoSpaceDE w:val="0"/>
                    <w:autoSpaceDN w:val="0"/>
                    <w:jc w:val="center"/>
                    <w:rPr>
                      <w:szCs w:val="21"/>
                    </w:rPr>
                  </w:pPr>
                </w:p>
              </w:tc>
              <w:tc>
                <w:tcPr>
                  <w:tcW w:w="923" w:type="dxa"/>
                  <w:shd w:val="clear" w:color="auto" w:fill="FFFFFF"/>
                  <w:tcMar>
                    <w:top w:w="0" w:type="dxa"/>
                    <w:left w:w="0" w:type="dxa"/>
                    <w:bottom w:w="0" w:type="dxa"/>
                    <w:right w:w="0" w:type="dxa"/>
                  </w:tcMar>
                  <w:vAlign w:val="center"/>
                </w:tcPr>
                <w:p w14:paraId="6A823C55" w14:textId="77777777" w:rsidR="009B0C1A" w:rsidRPr="001F1083" w:rsidRDefault="009B0C1A" w:rsidP="009B0C1A">
                  <w:pPr>
                    <w:autoSpaceDE w:val="0"/>
                    <w:autoSpaceDN w:val="0"/>
                    <w:jc w:val="center"/>
                    <w:rPr>
                      <w:szCs w:val="21"/>
                    </w:rPr>
                  </w:pPr>
                  <w:r w:rsidRPr="001F1083">
                    <w:rPr>
                      <w:szCs w:val="21"/>
                    </w:rPr>
                    <w:t>泵组</w:t>
                  </w:r>
                </w:p>
              </w:tc>
              <w:tc>
                <w:tcPr>
                  <w:tcW w:w="661" w:type="dxa"/>
                  <w:shd w:val="clear" w:color="auto" w:fill="FFFFFF"/>
                  <w:tcMar>
                    <w:top w:w="0" w:type="dxa"/>
                    <w:left w:w="0" w:type="dxa"/>
                    <w:bottom w:w="0" w:type="dxa"/>
                    <w:right w:w="0" w:type="dxa"/>
                  </w:tcMar>
                  <w:vAlign w:val="center"/>
                </w:tcPr>
                <w:p w14:paraId="21518AF5" w14:textId="77777777" w:rsidR="009B0C1A" w:rsidRPr="001F1083" w:rsidRDefault="009B0C1A" w:rsidP="009B0C1A">
                  <w:pPr>
                    <w:autoSpaceDE w:val="0"/>
                    <w:autoSpaceDN w:val="0"/>
                    <w:jc w:val="center"/>
                    <w:rPr>
                      <w:szCs w:val="21"/>
                    </w:rPr>
                  </w:pPr>
                  <w:r w:rsidRPr="001F1083">
                    <w:rPr>
                      <w:szCs w:val="21"/>
                    </w:rPr>
                    <w:t>85</w:t>
                  </w:r>
                </w:p>
              </w:tc>
              <w:tc>
                <w:tcPr>
                  <w:tcW w:w="574" w:type="dxa"/>
                  <w:vMerge/>
                  <w:shd w:val="clear" w:color="auto" w:fill="FFFFFF"/>
                  <w:tcMar>
                    <w:top w:w="0" w:type="dxa"/>
                    <w:left w:w="0" w:type="dxa"/>
                    <w:bottom w:w="0" w:type="dxa"/>
                    <w:right w:w="0" w:type="dxa"/>
                  </w:tcMar>
                  <w:vAlign w:val="center"/>
                </w:tcPr>
                <w:p w14:paraId="504C9911" w14:textId="77777777" w:rsidR="009B0C1A" w:rsidRPr="001F1083" w:rsidRDefault="009B0C1A" w:rsidP="009B0C1A">
                  <w:pPr>
                    <w:autoSpaceDE w:val="0"/>
                    <w:autoSpaceDN w:val="0"/>
                    <w:jc w:val="center"/>
                    <w:rPr>
                      <w:szCs w:val="21"/>
                    </w:rPr>
                  </w:pPr>
                </w:p>
              </w:tc>
              <w:tc>
                <w:tcPr>
                  <w:tcW w:w="585" w:type="dxa"/>
                  <w:shd w:val="clear" w:color="auto" w:fill="FFFFFF"/>
                  <w:tcMar>
                    <w:top w:w="0" w:type="dxa"/>
                    <w:left w:w="0" w:type="dxa"/>
                    <w:bottom w:w="0" w:type="dxa"/>
                    <w:right w:w="0" w:type="dxa"/>
                  </w:tcMar>
                  <w:vAlign w:val="center"/>
                </w:tcPr>
                <w:p w14:paraId="259906A1" w14:textId="77777777" w:rsidR="009B0C1A" w:rsidRPr="001F1083" w:rsidRDefault="009B0C1A" w:rsidP="009B0C1A">
                  <w:pPr>
                    <w:autoSpaceDE w:val="0"/>
                    <w:autoSpaceDN w:val="0"/>
                    <w:jc w:val="center"/>
                    <w:rPr>
                      <w:szCs w:val="21"/>
                    </w:rPr>
                  </w:pPr>
                  <w:r w:rsidRPr="001F1083">
                    <w:rPr>
                      <w:szCs w:val="21"/>
                    </w:rPr>
                    <w:t>-49.8</w:t>
                  </w:r>
                </w:p>
              </w:tc>
              <w:tc>
                <w:tcPr>
                  <w:tcW w:w="584" w:type="dxa"/>
                  <w:shd w:val="clear" w:color="auto" w:fill="FFFFFF"/>
                  <w:tcMar>
                    <w:top w:w="0" w:type="dxa"/>
                    <w:left w:w="0" w:type="dxa"/>
                    <w:bottom w:w="0" w:type="dxa"/>
                    <w:right w:w="0" w:type="dxa"/>
                  </w:tcMar>
                  <w:vAlign w:val="center"/>
                </w:tcPr>
                <w:p w14:paraId="7AA02614" w14:textId="77777777" w:rsidR="009B0C1A" w:rsidRPr="001F1083" w:rsidRDefault="009B0C1A" w:rsidP="009B0C1A">
                  <w:pPr>
                    <w:autoSpaceDE w:val="0"/>
                    <w:autoSpaceDN w:val="0"/>
                    <w:jc w:val="center"/>
                    <w:rPr>
                      <w:szCs w:val="21"/>
                    </w:rPr>
                  </w:pPr>
                  <w:r w:rsidRPr="001F1083">
                    <w:rPr>
                      <w:szCs w:val="21"/>
                    </w:rPr>
                    <w:t>128.7</w:t>
                  </w:r>
                </w:p>
              </w:tc>
              <w:tc>
                <w:tcPr>
                  <w:tcW w:w="585" w:type="dxa"/>
                  <w:shd w:val="clear" w:color="auto" w:fill="FFFFFF"/>
                  <w:tcMar>
                    <w:top w:w="0" w:type="dxa"/>
                    <w:left w:w="0" w:type="dxa"/>
                    <w:bottom w:w="0" w:type="dxa"/>
                    <w:right w:w="0" w:type="dxa"/>
                  </w:tcMar>
                  <w:vAlign w:val="center"/>
                </w:tcPr>
                <w:p w14:paraId="6CE1B411" w14:textId="77777777" w:rsidR="009B0C1A" w:rsidRPr="001F1083" w:rsidRDefault="009B0C1A" w:rsidP="009B0C1A">
                  <w:pPr>
                    <w:autoSpaceDE w:val="0"/>
                    <w:autoSpaceDN w:val="0"/>
                    <w:jc w:val="center"/>
                    <w:rPr>
                      <w:szCs w:val="21"/>
                    </w:rPr>
                  </w:pPr>
                  <w:r w:rsidRPr="001F1083">
                    <w:rPr>
                      <w:szCs w:val="21"/>
                    </w:rPr>
                    <w:t>1.2</w:t>
                  </w:r>
                </w:p>
              </w:tc>
              <w:tc>
                <w:tcPr>
                  <w:tcW w:w="484" w:type="dxa"/>
                  <w:shd w:val="clear" w:color="auto" w:fill="FFFFFF"/>
                  <w:tcMar>
                    <w:top w:w="0" w:type="dxa"/>
                    <w:left w:w="0" w:type="dxa"/>
                    <w:bottom w:w="0" w:type="dxa"/>
                    <w:right w:w="0" w:type="dxa"/>
                  </w:tcMar>
                  <w:vAlign w:val="center"/>
                </w:tcPr>
                <w:p w14:paraId="29C5D21C" w14:textId="77777777" w:rsidR="009B0C1A" w:rsidRPr="001F1083" w:rsidRDefault="009B0C1A" w:rsidP="009B0C1A">
                  <w:pPr>
                    <w:autoSpaceDE w:val="0"/>
                    <w:autoSpaceDN w:val="0"/>
                    <w:jc w:val="center"/>
                    <w:rPr>
                      <w:szCs w:val="21"/>
                    </w:rPr>
                  </w:pPr>
                  <w:r w:rsidRPr="001F1083">
                    <w:rPr>
                      <w:szCs w:val="21"/>
                    </w:rPr>
                    <w:t>3.7</w:t>
                  </w:r>
                </w:p>
              </w:tc>
              <w:tc>
                <w:tcPr>
                  <w:tcW w:w="484" w:type="dxa"/>
                  <w:shd w:val="clear" w:color="auto" w:fill="FFFFFF"/>
                  <w:tcMar>
                    <w:top w:w="0" w:type="dxa"/>
                    <w:left w:w="0" w:type="dxa"/>
                    <w:bottom w:w="0" w:type="dxa"/>
                    <w:right w:w="0" w:type="dxa"/>
                  </w:tcMar>
                  <w:vAlign w:val="center"/>
                </w:tcPr>
                <w:p w14:paraId="251A3F3C" w14:textId="77777777" w:rsidR="009B0C1A" w:rsidRPr="001F1083" w:rsidRDefault="009B0C1A" w:rsidP="009B0C1A">
                  <w:pPr>
                    <w:autoSpaceDE w:val="0"/>
                    <w:autoSpaceDN w:val="0"/>
                    <w:jc w:val="center"/>
                    <w:rPr>
                      <w:szCs w:val="21"/>
                    </w:rPr>
                  </w:pPr>
                  <w:r w:rsidRPr="001F1083">
                    <w:rPr>
                      <w:szCs w:val="21"/>
                    </w:rPr>
                    <w:t>14.7</w:t>
                  </w:r>
                </w:p>
              </w:tc>
              <w:tc>
                <w:tcPr>
                  <w:tcW w:w="484" w:type="dxa"/>
                  <w:shd w:val="clear" w:color="auto" w:fill="FFFFFF"/>
                  <w:tcMar>
                    <w:top w:w="0" w:type="dxa"/>
                    <w:left w:w="0" w:type="dxa"/>
                    <w:bottom w:w="0" w:type="dxa"/>
                    <w:right w:w="0" w:type="dxa"/>
                  </w:tcMar>
                  <w:vAlign w:val="center"/>
                </w:tcPr>
                <w:p w14:paraId="7AF8AA13" w14:textId="77777777" w:rsidR="009B0C1A" w:rsidRPr="001F1083" w:rsidRDefault="009B0C1A" w:rsidP="009B0C1A">
                  <w:pPr>
                    <w:autoSpaceDE w:val="0"/>
                    <w:autoSpaceDN w:val="0"/>
                    <w:jc w:val="center"/>
                    <w:rPr>
                      <w:szCs w:val="21"/>
                    </w:rPr>
                  </w:pPr>
                  <w:r w:rsidRPr="001F1083">
                    <w:rPr>
                      <w:szCs w:val="21"/>
                    </w:rPr>
                    <w:t>27.0</w:t>
                  </w:r>
                </w:p>
              </w:tc>
              <w:tc>
                <w:tcPr>
                  <w:tcW w:w="484" w:type="dxa"/>
                  <w:shd w:val="clear" w:color="auto" w:fill="FFFFFF"/>
                  <w:tcMar>
                    <w:top w:w="0" w:type="dxa"/>
                    <w:left w:w="0" w:type="dxa"/>
                    <w:bottom w:w="0" w:type="dxa"/>
                    <w:right w:w="0" w:type="dxa"/>
                  </w:tcMar>
                  <w:vAlign w:val="center"/>
                </w:tcPr>
                <w:p w14:paraId="30A18D78" w14:textId="77777777" w:rsidR="009B0C1A" w:rsidRPr="001F1083" w:rsidRDefault="009B0C1A" w:rsidP="009B0C1A">
                  <w:pPr>
                    <w:autoSpaceDE w:val="0"/>
                    <w:autoSpaceDN w:val="0"/>
                    <w:jc w:val="center"/>
                    <w:rPr>
                      <w:szCs w:val="21"/>
                    </w:rPr>
                  </w:pPr>
                  <w:r w:rsidRPr="001F1083">
                    <w:rPr>
                      <w:szCs w:val="21"/>
                    </w:rPr>
                    <w:t>6.0</w:t>
                  </w:r>
                </w:p>
              </w:tc>
              <w:tc>
                <w:tcPr>
                  <w:tcW w:w="478" w:type="dxa"/>
                  <w:shd w:val="clear" w:color="auto" w:fill="FFFFFF"/>
                  <w:tcMar>
                    <w:top w:w="0" w:type="dxa"/>
                    <w:left w:w="0" w:type="dxa"/>
                    <w:bottom w:w="0" w:type="dxa"/>
                    <w:right w:w="0" w:type="dxa"/>
                  </w:tcMar>
                  <w:vAlign w:val="center"/>
                </w:tcPr>
                <w:p w14:paraId="40BD0418" w14:textId="77777777" w:rsidR="009B0C1A" w:rsidRPr="001F1083" w:rsidRDefault="009B0C1A" w:rsidP="009B0C1A">
                  <w:pPr>
                    <w:autoSpaceDE w:val="0"/>
                    <w:autoSpaceDN w:val="0"/>
                    <w:jc w:val="center"/>
                    <w:rPr>
                      <w:szCs w:val="21"/>
                    </w:rPr>
                  </w:pPr>
                  <w:r w:rsidRPr="001F1083">
                    <w:rPr>
                      <w:szCs w:val="21"/>
                    </w:rPr>
                    <w:t>76.1</w:t>
                  </w:r>
                </w:p>
              </w:tc>
              <w:tc>
                <w:tcPr>
                  <w:tcW w:w="478" w:type="dxa"/>
                  <w:shd w:val="clear" w:color="auto" w:fill="FFFFFF"/>
                  <w:tcMar>
                    <w:top w:w="0" w:type="dxa"/>
                    <w:left w:w="0" w:type="dxa"/>
                    <w:bottom w:w="0" w:type="dxa"/>
                    <w:right w:w="0" w:type="dxa"/>
                  </w:tcMar>
                  <w:vAlign w:val="center"/>
                </w:tcPr>
                <w:p w14:paraId="2E52DBD8" w14:textId="77777777" w:rsidR="009B0C1A" w:rsidRPr="001F1083" w:rsidRDefault="009B0C1A" w:rsidP="009B0C1A">
                  <w:pPr>
                    <w:autoSpaceDE w:val="0"/>
                    <w:autoSpaceDN w:val="0"/>
                    <w:jc w:val="center"/>
                    <w:rPr>
                      <w:szCs w:val="21"/>
                    </w:rPr>
                  </w:pPr>
                  <w:r w:rsidRPr="001F1083">
                    <w:rPr>
                      <w:szCs w:val="21"/>
                    </w:rPr>
                    <w:t>75.9</w:t>
                  </w:r>
                </w:p>
              </w:tc>
              <w:tc>
                <w:tcPr>
                  <w:tcW w:w="478" w:type="dxa"/>
                  <w:shd w:val="clear" w:color="auto" w:fill="FFFFFF"/>
                  <w:tcMar>
                    <w:top w:w="0" w:type="dxa"/>
                    <w:left w:w="0" w:type="dxa"/>
                    <w:bottom w:w="0" w:type="dxa"/>
                    <w:right w:w="0" w:type="dxa"/>
                  </w:tcMar>
                  <w:vAlign w:val="center"/>
                </w:tcPr>
                <w:p w14:paraId="3BC8C01E" w14:textId="77777777" w:rsidR="009B0C1A" w:rsidRPr="001F1083" w:rsidRDefault="009B0C1A" w:rsidP="009B0C1A">
                  <w:pPr>
                    <w:autoSpaceDE w:val="0"/>
                    <w:autoSpaceDN w:val="0"/>
                    <w:jc w:val="center"/>
                    <w:rPr>
                      <w:szCs w:val="21"/>
                    </w:rPr>
                  </w:pPr>
                  <w:r w:rsidRPr="001F1083">
                    <w:rPr>
                      <w:szCs w:val="21"/>
                    </w:rPr>
                    <w:t>75.9</w:t>
                  </w:r>
                </w:p>
              </w:tc>
              <w:tc>
                <w:tcPr>
                  <w:tcW w:w="479" w:type="dxa"/>
                  <w:shd w:val="clear" w:color="auto" w:fill="FFFFFF"/>
                  <w:tcMar>
                    <w:top w:w="0" w:type="dxa"/>
                    <w:left w:w="0" w:type="dxa"/>
                    <w:bottom w:w="0" w:type="dxa"/>
                    <w:right w:w="0" w:type="dxa"/>
                  </w:tcMar>
                  <w:vAlign w:val="center"/>
                </w:tcPr>
                <w:p w14:paraId="1F7EFFCA" w14:textId="77777777" w:rsidR="009B0C1A" w:rsidRPr="001F1083" w:rsidRDefault="009B0C1A" w:rsidP="009B0C1A">
                  <w:pPr>
                    <w:autoSpaceDE w:val="0"/>
                    <w:autoSpaceDN w:val="0"/>
                    <w:jc w:val="center"/>
                    <w:rPr>
                      <w:szCs w:val="21"/>
                    </w:rPr>
                  </w:pPr>
                  <w:r w:rsidRPr="001F1083">
                    <w:rPr>
                      <w:szCs w:val="21"/>
                    </w:rPr>
                    <w:t>76.0</w:t>
                  </w:r>
                </w:p>
              </w:tc>
              <w:tc>
                <w:tcPr>
                  <w:tcW w:w="463" w:type="dxa"/>
                  <w:shd w:val="clear" w:color="auto" w:fill="FFFFFF"/>
                  <w:tcMar>
                    <w:top w:w="0" w:type="dxa"/>
                    <w:left w:w="0" w:type="dxa"/>
                    <w:bottom w:w="0" w:type="dxa"/>
                    <w:right w:w="0" w:type="dxa"/>
                  </w:tcMar>
                  <w:vAlign w:val="center"/>
                </w:tcPr>
                <w:p w14:paraId="6627A765" w14:textId="77777777" w:rsidR="009B0C1A" w:rsidRPr="001F1083" w:rsidRDefault="009B0C1A" w:rsidP="009B0C1A">
                  <w:pPr>
                    <w:autoSpaceDE w:val="0"/>
                    <w:autoSpaceDN w:val="0"/>
                    <w:jc w:val="center"/>
                    <w:rPr>
                      <w:szCs w:val="21"/>
                    </w:rPr>
                  </w:pPr>
                  <w:r w:rsidRPr="001F1083">
                    <w:rPr>
                      <w:szCs w:val="21"/>
                    </w:rPr>
                    <w:t>24</w:t>
                  </w:r>
                  <w:r w:rsidRPr="001F1083">
                    <w:rPr>
                      <w:rFonts w:hint="eastAsia"/>
                      <w:szCs w:val="21"/>
                    </w:rPr>
                    <w:t>h</w:t>
                  </w:r>
                </w:p>
              </w:tc>
              <w:tc>
                <w:tcPr>
                  <w:tcW w:w="463" w:type="dxa"/>
                  <w:shd w:val="clear" w:color="auto" w:fill="FFFFFF"/>
                  <w:tcMar>
                    <w:top w:w="0" w:type="dxa"/>
                    <w:left w:w="0" w:type="dxa"/>
                    <w:bottom w:w="0" w:type="dxa"/>
                    <w:right w:w="0" w:type="dxa"/>
                  </w:tcMar>
                  <w:vAlign w:val="center"/>
                </w:tcPr>
                <w:p w14:paraId="1A4DC4AE" w14:textId="77777777" w:rsidR="009B0C1A" w:rsidRPr="001F1083" w:rsidRDefault="009B0C1A" w:rsidP="009B0C1A">
                  <w:pPr>
                    <w:autoSpaceDE w:val="0"/>
                    <w:autoSpaceDN w:val="0"/>
                    <w:jc w:val="center"/>
                    <w:rPr>
                      <w:szCs w:val="21"/>
                    </w:rPr>
                  </w:pPr>
                  <w:r w:rsidRPr="001F1083">
                    <w:rPr>
                      <w:szCs w:val="21"/>
                    </w:rPr>
                    <w:t>26.0</w:t>
                  </w:r>
                </w:p>
              </w:tc>
              <w:tc>
                <w:tcPr>
                  <w:tcW w:w="463" w:type="dxa"/>
                  <w:shd w:val="clear" w:color="auto" w:fill="FFFFFF"/>
                  <w:tcMar>
                    <w:top w:w="0" w:type="dxa"/>
                    <w:left w:w="0" w:type="dxa"/>
                    <w:bottom w:w="0" w:type="dxa"/>
                    <w:right w:w="0" w:type="dxa"/>
                  </w:tcMar>
                  <w:vAlign w:val="center"/>
                </w:tcPr>
                <w:p w14:paraId="347F0BC5" w14:textId="77777777" w:rsidR="009B0C1A" w:rsidRPr="001F1083" w:rsidRDefault="009B0C1A" w:rsidP="009B0C1A">
                  <w:pPr>
                    <w:autoSpaceDE w:val="0"/>
                    <w:autoSpaceDN w:val="0"/>
                    <w:jc w:val="center"/>
                    <w:rPr>
                      <w:szCs w:val="21"/>
                    </w:rPr>
                  </w:pPr>
                  <w:r w:rsidRPr="001F1083">
                    <w:rPr>
                      <w:szCs w:val="21"/>
                    </w:rPr>
                    <w:t>26.0</w:t>
                  </w:r>
                </w:p>
              </w:tc>
              <w:tc>
                <w:tcPr>
                  <w:tcW w:w="463" w:type="dxa"/>
                  <w:shd w:val="clear" w:color="auto" w:fill="FFFFFF"/>
                  <w:tcMar>
                    <w:top w:w="0" w:type="dxa"/>
                    <w:left w:w="0" w:type="dxa"/>
                    <w:bottom w:w="0" w:type="dxa"/>
                    <w:right w:w="0" w:type="dxa"/>
                  </w:tcMar>
                  <w:vAlign w:val="center"/>
                </w:tcPr>
                <w:p w14:paraId="08F36620" w14:textId="77777777" w:rsidR="009B0C1A" w:rsidRPr="001F1083" w:rsidRDefault="009B0C1A" w:rsidP="009B0C1A">
                  <w:pPr>
                    <w:autoSpaceDE w:val="0"/>
                    <w:autoSpaceDN w:val="0"/>
                    <w:jc w:val="center"/>
                    <w:rPr>
                      <w:szCs w:val="21"/>
                    </w:rPr>
                  </w:pPr>
                  <w:r w:rsidRPr="001F1083">
                    <w:rPr>
                      <w:szCs w:val="21"/>
                    </w:rPr>
                    <w:t>26.0</w:t>
                  </w:r>
                </w:p>
              </w:tc>
              <w:tc>
                <w:tcPr>
                  <w:tcW w:w="462" w:type="dxa"/>
                  <w:shd w:val="clear" w:color="auto" w:fill="FFFFFF"/>
                  <w:tcMar>
                    <w:top w:w="0" w:type="dxa"/>
                    <w:left w:w="0" w:type="dxa"/>
                    <w:bottom w:w="0" w:type="dxa"/>
                    <w:right w:w="0" w:type="dxa"/>
                  </w:tcMar>
                  <w:vAlign w:val="center"/>
                </w:tcPr>
                <w:p w14:paraId="7CA1A021" w14:textId="77777777" w:rsidR="009B0C1A" w:rsidRPr="001F1083" w:rsidRDefault="009B0C1A" w:rsidP="009B0C1A">
                  <w:pPr>
                    <w:autoSpaceDE w:val="0"/>
                    <w:autoSpaceDN w:val="0"/>
                    <w:jc w:val="center"/>
                    <w:rPr>
                      <w:szCs w:val="21"/>
                    </w:rPr>
                  </w:pPr>
                  <w:r w:rsidRPr="001F1083">
                    <w:rPr>
                      <w:szCs w:val="21"/>
                    </w:rPr>
                    <w:t>26.0</w:t>
                  </w:r>
                </w:p>
              </w:tc>
              <w:tc>
                <w:tcPr>
                  <w:tcW w:w="488" w:type="dxa"/>
                  <w:shd w:val="clear" w:color="auto" w:fill="FFFFFF"/>
                  <w:tcMar>
                    <w:top w:w="0" w:type="dxa"/>
                    <w:left w:w="0" w:type="dxa"/>
                    <w:bottom w:w="0" w:type="dxa"/>
                    <w:right w:w="0" w:type="dxa"/>
                  </w:tcMar>
                  <w:vAlign w:val="center"/>
                </w:tcPr>
                <w:p w14:paraId="5F890F44" w14:textId="77777777" w:rsidR="009B0C1A" w:rsidRPr="001F1083" w:rsidRDefault="009B0C1A" w:rsidP="009B0C1A">
                  <w:pPr>
                    <w:autoSpaceDE w:val="0"/>
                    <w:autoSpaceDN w:val="0"/>
                    <w:jc w:val="center"/>
                    <w:rPr>
                      <w:szCs w:val="21"/>
                    </w:rPr>
                  </w:pPr>
                  <w:r w:rsidRPr="001F1083">
                    <w:rPr>
                      <w:szCs w:val="21"/>
                    </w:rPr>
                    <w:t>50.1</w:t>
                  </w:r>
                </w:p>
              </w:tc>
              <w:tc>
                <w:tcPr>
                  <w:tcW w:w="488" w:type="dxa"/>
                  <w:shd w:val="clear" w:color="auto" w:fill="FFFFFF"/>
                  <w:tcMar>
                    <w:top w:w="0" w:type="dxa"/>
                    <w:left w:w="0" w:type="dxa"/>
                    <w:bottom w:w="0" w:type="dxa"/>
                    <w:right w:w="0" w:type="dxa"/>
                  </w:tcMar>
                  <w:vAlign w:val="center"/>
                </w:tcPr>
                <w:p w14:paraId="281B9885" w14:textId="77777777" w:rsidR="009B0C1A" w:rsidRPr="001F1083" w:rsidRDefault="009B0C1A" w:rsidP="009B0C1A">
                  <w:pPr>
                    <w:autoSpaceDE w:val="0"/>
                    <w:autoSpaceDN w:val="0"/>
                    <w:jc w:val="center"/>
                    <w:rPr>
                      <w:szCs w:val="21"/>
                    </w:rPr>
                  </w:pPr>
                  <w:r w:rsidRPr="001F1083">
                    <w:rPr>
                      <w:szCs w:val="21"/>
                    </w:rPr>
                    <w:t>49.9</w:t>
                  </w:r>
                </w:p>
              </w:tc>
              <w:tc>
                <w:tcPr>
                  <w:tcW w:w="488" w:type="dxa"/>
                  <w:shd w:val="clear" w:color="auto" w:fill="FFFFFF"/>
                  <w:tcMar>
                    <w:top w:w="0" w:type="dxa"/>
                    <w:left w:w="0" w:type="dxa"/>
                    <w:bottom w:w="0" w:type="dxa"/>
                    <w:right w:w="0" w:type="dxa"/>
                  </w:tcMar>
                  <w:vAlign w:val="center"/>
                </w:tcPr>
                <w:p w14:paraId="45B6E09C" w14:textId="77777777" w:rsidR="009B0C1A" w:rsidRPr="001F1083" w:rsidRDefault="009B0C1A" w:rsidP="009B0C1A">
                  <w:pPr>
                    <w:autoSpaceDE w:val="0"/>
                    <w:autoSpaceDN w:val="0"/>
                    <w:jc w:val="center"/>
                    <w:rPr>
                      <w:szCs w:val="21"/>
                    </w:rPr>
                  </w:pPr>
                  <w:r w:rsidRPr="001F1083">
                    <w:rPr>
                      <w:szCs w:val="21"/>
                    </w:rPr>
                    <w:t>49.9</w:t>
                  </w:r>
                </w:p>
              </w:tc>
              <w:tc>
                <w:tcPr>
                  <w:tcW w:w="488" w:type="dxa"/>
                  <w:shd w:val="clear" w:color="auto" w:fill="FFFFFF"/>
                  <w:tcMar>
                    <w:top w:w="0" w:type="dxa"/>
                    <w:left w:w="0" w:type="dxa"/>
                    <w:bottom w:w="0" w:type="dxa"/>
                    <w:right w:w="0" w:type="dxa"/>
                  </w:tcMar>
                  <w:vAlign w:val="center"/>
                </w:tcPr>
                <w:p w14:paraId="13D3A6A7" w14:textId="77777777" w:rsidR="009B0C1A" w:rsidRPr="001F1083" w:rsidRDefault="009B0C1A" w:rsidP="009B0C1A">
                  <w:pPr>
                    <w:autoSpaceDE w:val="0"/>
                    <w:autoSpaceDN w:val="0"/>
                    <w:jc w:val="center"/>
                    <w:rPr>
                      <w:szCs w:val="21"/>
                    </w:rPr>
                  </w:pPr>
                  <w:r w:rsidRPr="001F1083">
                    <w:rPr>
                      <w:szCs w:val="21"/>
                    </w:rPr>
                    <w:t>50.0</w:t>
                  </w:r>
                </w:p>
              </w:tc>
              <w:tc>
                <w:tcPr>
                  <w:tcW w:w="672" w:type="dxa"/>
                  <w:shd w:val="clear" w:color="auto" w:fill="FFFFFF"/>
                  <w:tcMar>
                    <w:top w:w="0" w:type="dxa"/>
                    <w:left w:w="0" w:type="dxa"/>
                    <w:bottom w:w="0" w:type="dxa"/>
                    <w:right w:w="0" w:type="dxa"/>
                  </w:tcMar>
                  <w:vAlign w:val="center"/>
                </w:tcPr>
                <w:p w14:paraId="39AD1050" w14:textId="77777777" w:rsidR="009B0C1A" w:rsidRPr="001F1083" w:rsidRDefault="009B0C1A" w:rsidP="009B0C1A">
                  <w:pPr>
                    <w:autoSpaceDE w:val="0"/>
                    <w:autoSpaceDN w:val="0"/>
                    <w:jc w:val="center"/>
                    <w:rPr>
                      <w:szCs w:val="21"/>
                    </w:rPr>
                  </w:pPr>
                  <w:r w:rsidRPr="001F1083">
                    <w:rPr>
                      <w:szCs w:val="21"/>
                    </w:rPr>
                    <w:t>1</w:t>
                  </w:r>
                </w:p>
              </w:tc>
            </w:tr>
            <w:tr w:rsidR="001F1083" w:rsidRPr="001F1083" w14:paraId="34B514C6" w14:textId="77777777" w:rsidTr="009B0C1A">
              <w:tblPrEx>
                <w:shd w:val="clear" w:color="auto" w:fill="FFFFFF"/>
              </w:tblPrEx>
              <w:trPr>
                <w:jc w:val="center"/>
              </w:trPr>
              <w:tc>
                <w:tcPr>
                  <w:tcW w:w="414" w:type="dxa"/>
                  <w:shd w:val="clear" w:color="auto" w:fill="FFFFFF"/>
                  <w:tcMar>
                    <w:top w:w="0" w:type="dxa"/>
                    <w:left w:w="0" w:type="dxa"/>
                    <w:bottom w:w="0" w:type="dxa"/>
                    <w:right w:w="0" w:type="dxa"/>
                  </w:tcMar>
                  <w:vAlign w:val="center"/>
                </w:tcPr>
                <w:p w14:paraId="1E495902" w14:textId="77777777" w:rsidR="009B0C1A" w:rsidRPr="001F1083" w:rsidRDefault="009B0C1A" w:rsidP="009B0C1A">
                  <w:pPr>
                    <w:autoSpaceDE w:val="0"/>
                    <w:autoSpaceDN w:val="0"/>
                    <w:jc w:val="center"/>
                    <w:rPr>
                      <w:szCs w:val="21"/>
                    </w:rPr>
                  </w:pPr>
                  <w:r w:rsidRPr="001F1083">
                    <w:rPr>
                      <w:szCs w:val="21"/>
                    </w:rPr>
                    <w:t>4</w:t>
                  </w:r>
                </w:p>
              </w:tc>
              <w:tc>
                <w:tcPr>
                  <w:tcW w:w="305" w:type="dxa"/>
                  <w:vMerge/>
                  <w:shd w:val="clear" w:color="auto" w:fill="FFFFFF"/>
                  <w:tcMar>
                    <w:top w:w="0" w:type="dxa"/>
                    <w:left w:w="0" w:type="dxa"/>
                    <w:bottom w:w="0" w:type="dxa"/>
                    <w:right w:w="0" w:type="dxa"/>
                  </w:tcMar>
                  <w:vAlign w:val="center"/>
                </w:tcPr>
                <w:p w14:paraId="7EE8726C" w14:textId="77777777" w:rsidR="009B0C1A" w:rsidRPr="001F1083" w:rsidRDefault="009B0C1A" w:rsidP="009B0C1A">
                  <w:pPr>
                    <w:autoSpaceDE w:val="0"/>
                    <w:autoSpaceDN w:val="0"/>
                    <w:jc w:val="center"/>
                    <w:rPr>
                      <w:szCs w:val="21"/>
                    </w:rPr>
                  </w:pPr>
                </w:p>
              </w:tc>
              <w:tc>
                <w:tcPr>
                  <w:tcW w:w="923" w:type="dxa"/>
                  <w:shd w:val="clear" w:color="auto" w:fill="FFFFFF"/>
                  <w:tcMar>
                    <w:top w:w="0" w:type="dxa"/>
                    <w:left w:w="0" w:type="dxa"/>
                    <w:bottom w:w="0" w:type="dxa"/>
                    <w:right w:w="0" w:type="dxa"/>
                  </w:tcMar>
                  <w:vAlign w:val="center"/>
                </w:tcPr>
                <w:p w14:paraId="367A8B20" w14:textId="77777777" w:rsidR="009B0C1A" w:rsidRPr="001F1083" w:rsidRDefault="009B0C1A" w:rsidP="009B0C1A">
                  <w:pPr>
                    <w:autoSpaceDE w:val="0"/>
                    <w:autoSpaceDN w:val="0"/>
                    <w:jc w:val="center"/>
                    <w:rPr>
                      <w:szCs w:val="21"/>
                    </w:rPr>
                  </w:pPr>
                  <w:r w:rsidRPr="001F1083">
                    <w:rPr>
                      <w:szCs w:val="21"/>
                    </w:rPr>
                    <w:t>蒸汽发生器</w:t>
                  </w:r>
                  <w:r w:rsidRPr="001F1083">
                    <w:rPr>
                      <w:rFonts w:hint="eastAsia"/>
                      <w:szCs w:val="21"/>
                    </w:rPr>
                    <w:t>1</w:t>
                  </w:r>
                </w:p>
              </w:tc>
              <w:tc>
                <w:tcPr>
                  <w:tcW w:w="661" w:type="dxa"/>
                  <w:shd w:val="clear" w:color="auto" w:fill="FFFFFF"/>
                  <w:tcMar>
                    <w:top w:w="0" w:type="dxa"/>
                    <w:left w:w="0" w:type="dxa"/>
                    <w:bottom w:w="0" w:type="dxa"/>
                    <w:right w:w="0" w:type="dxa"/>
                  </w:tcMar>
                  <w:vAlign w:val="center"/>
                </w:tcPr>
                <w:p w14:paraId="16382810" w14:textId="77777777" w:rsidR="009B0C1A" w:rsidRPr="001F1083" w:rsidRDefault="009B0C1A" w:rsidP="009B0C1A">
                  <w:pPr>
                    <w:autoSpaceDE w:val="0"/>
                    <w:autoSpaceDN w:val="0"/>
                    <w:jc w:val="center"/>
                    <w:rPr>
                      <w:szCs w:val="21"/>
                    </w:rPr>
                  </w:pPr>
                  <w:r w:rsidRPr="001F1083">
                    <w:rPr>
                      <w:szCs w:val="21"/>
                    </w:rPr>
                    <w:t>80</w:t>
                  </w:r>
                </w:p>
              </w:tc>
              <w:tc>
                <w:tcPr>
                  <w:tcW w:w="574" w:type="dxa"/>
                  <w:vMerge/>
                  <w:shd w:val="clear" w:color="auto" w:fill="FFFFFF"/>
                  <w:tcMar>
                    <w:top w:w="0" w:type="dxa"/>
                    <w:left w:w="0" w:type="dxa"/>
                    <w:bottom w:w="0" w:type="dxa"/>
                    <w:right w:w="0" w:type="dxa"/>
                  </w:tcMar>
                  <w:vAlign w:val="center"/>
                </w:tcPr>
                <w:p w14:paraId="0365B4B3" w14:textId="77777777" w:rsidR="009B0C1A" w:rsidRPr="001F1083" w:rsidRDefault="009B0C1A" w:rsidP="009B0C1A">
                  <w:pPr>
                    <w:autoSpaceDE w:val="0"/>
                    <w:autoSpaceDN w:val="0"/>
                    <w:jc w:val="center"/>
                    <w:rPr>
                      <w:szCs w:val="21"/>
                    </w:rPr>
                  </w:pPr>
                </w:p>
              </w:tc>
              <w:tc>
                <w:tcPr>
                  <w:tcW w:w="585" w:type="dxa"/>
                  <w:shd w:val="clear" w:color="auto" w:fill="FFFFFF"/>
                  <w:tcMar>
                    <w:top w:w="0" w:type="dxa"/>
                    <w:left w:w="0" w:type="dxa"/>
                    <w:bottom w:w="0" w:type="dxa"/>
                    <w:right w:w="0" w:type="dxa"/>
                  </w:tcMar>
                  <w:vAlign w:val="center"/>
                </w:tcPr>
                <w:p w14:paraId="6FD1E40F" w14:textId="77777777" w:rsidR="009B0C1A" w:rsidRPr="001F1083" w:rsidRDefault="009B0C1A" w:rsidP="009B0C1A">
                  <w:pPr>
                    <w:autoSpaceDE w:val="0"/>
                    <w:autoSpaceDN w:val="0"/>
                    <w:jc w:val="center"/>
                    <w:rPr>
                      <w:szCs w:val="21"/>
                    </w:rPr>
                  </w:pPr>
                  <w:r w:rsidRPr="001F1083">
                    <w:rPr>
                      <w:szCs w:val="21"/>
                    </w:rPr>
                    <w:t>-72</w:t>
                  </w:r>
                </w:p>
              </w:tc>
              <w:tc>
                <w:tcPr>
                  <w:tcW w:w="584" w:type="dxa"/>
                  <w:shd w:val="clear" w:color="auto" w:fill="FFFFFF"/>
                  <w:tcMar>
                    <w:top w:w="0" w:type="dxa"/>
                    <w:left w:w="0" w:type="dxa"/>
                    <w:bottom w:w="0" w:type="dxa"/>
                    <w:right w:w="0" w:type="dxa"/>
                  </w:tcMar>
                  <w:vAlign w:val="center"/>
                </w:tcPr>
                <w:p w14:paraId="6226F3A8" w14:textId="77777777" w:rsidR="009B0C1A" w:rsidRPr="001F1083" w:rsidRDefault="009B0C1A" w:rsidP="009B0C1A">
                  <w:pPr>
                    <w:autoSpaceDE w:val="0"/>
                    <w:autoSpaceDN w:val="0"/>
                    <w:jc w:val="center"/>
                    <w:rPr>
                      <w:szCs w:val="21"/>
                    </w:rPr>
                  </w:pPr>
                  <w:r w:rsidRPr="001F1083">
                    <w:rPr>
                      <w:szCs w:val="21"/>
                    </w:rPr>
                    <w:t>118</w:t>
                  </w:r>
                </w:p>
              </w:tc>
              <w:tc>
                <w:tcPr>
                  <w:tcW w:w="585" w:type="dxa"/>
                  <w:shd w:val="clear" w:color="auto" w:fill="FFFFFF"/>
                  <w:tcMar>
                    <w:top w:w="0" w:type="dxa"/>
                    <w:left w:w="0" w:type="dxa"/>
                    <w:bottom w:w="0" w:type="dxa"/>
                    <w:right w:w="0" w:type="dxa"/>
                  </w:tcMar>
                  <w:vAlign w:val="center"/>
                </w:tcPr>
                <w:p w14:paraId="0B5E5691" w14:textId="77777777" w:rsidR="009B0C1A" w:rsidRPr="001F1083" w:rsidRDefault="009B0C1A" w:rsidP="009B0C1A">
                  <w:pPr>
                    <w:autoSpaceDE w:val="0"/>
                    <w:autoSpaceDN w:val="0"/>
                    <w:jc w:val="center"/>
                    <w:rPr>
                      <w:szCs w:val="21"/>
                    </w:rPr>
                  </w:pPr>
                  <w:r w:rsidRPr="001F1083">
                    <w:rPr>
                      <w:szCs w:val="21"/>
                    </w:rPr>
                    <w:t>1.2</w:t>
                  </w:r>
                </w:p>
              </w:tc>
              <w:tc>
                <w:tcPr>
                  <w:tcW w:w="484" w:type="dxa"/>
                  <w:shd w:val="clear" w:color="auto" w:fill="FFFFFF"/>
                  <w:tcMar>
                    <w:top w:w="0" w:type="dxa"/>
                    <w:left w:w="0" w:type="dxa"/>
                    <w:bottom w:w="0" w:type="dxa"/>
                    <w:right w:w="0" w:type="dxa"/>
                  </w:tcMar>
                  <w:vAlign w:val="center"/>
                </w:tcPr>
                <w:p w14:paraId="3D2BA6AF" w14:textId="77777777" w:rsidR="009B0C1A" w:rsidRPr="001F1083" w:rsidRDefault="009B0C1A" w:rsidP="009B0C1A">
                  <w:pPr>
                    <w:autoSpaceDE w:val="0"/>
                    <w:autoSpaceDN w:val="0"/>
                    <w:jc w:val="center"/>
                    <w:rPr>
                      <w:szCs w:val="21"/>
                    </w:rPr>
                  </w:pPr>
                  <w:r w:rsidRPr="001F1083">
                    <w:rPr>
                      <w:szCs w:val="21"/>
                    </w:rPr>
                    <w:t>26.0</w:t>
                  </w:r>
                </w:p>
              </w:tc>
              <w:tc>
                <w:tcPr>
                  <w:tcW w:w="484" w:type="dxa"/>
                  <w:shd w:val="clear" w:color="auto" w:fill="FFFFFF"/>
                  <w:tcMar>
                    <w:top w:w="0" w:type="dxa"/>
                    <w:left w:w="0" w:type="dxa"/>
                    <w:bottom w:w="0" w:type="dxa"/>
                    <w:right w:w="0" w:type="dxa"/>
                  </w:tcMar>
                  <w:vAlign w:val="center"/>
                </w:tcPr>
                <w:p w14:paraId="4EA64F48" w14:textId="77777777" w:rsidR="009B0C1A" w:rsidRPr="001F1083" w:rsidRDefault="009B0C1A" w:rsidP="009B0C1A">
                  <w:pPr>
                    <w:autoSpaceDE w:val="0"/>
                    <w:autoSpaceDN w:val="0"/>
                    <w:jc w:val="center"/>
                    <w:rPr>
                      <w:szCs w:val="21"/>
                    </w:rPr>
                  </w:pPr>
                  <w:r w:rsidRPr="001F1083">
                    <w:rPr>
                      <w:szCs w:val="21"/>
                    </w:rPr>
                    <w:t>5.3</w:t>
                  </w:r>
                </w:p>
              </w:tc>
              <w:tc>
                <w:tcPr>
                  <w:tcW w:w="484" w:type="dxa"/>
                  <w:shd w:val="clear" w:color="auto" w:fill="FFFFFF"/>
                  <w:tcMar>
                    <w:top w:w="0" w:type="dxa"/>
                    <w:left w:w="0" w:type="dxa"/>
                    <w:bottom w:w="0" w:type="dxa"/>
                    <w:right w:w="0" w:type="dxa"/>
                  </w:tcMar>
                  <w:vAlign w:val="center"/>
                </w:tcPr>
                <w:p w14:paraId="5D3C507A" w14:textId="77777777" w:rsidR="009B0C1A" w:rsidRPr="001F1083" w:rsidRDefault="009B0C1A" w:rsidP="009B0C1A">
                  <w:pPr>
                    <w:autoSpaceDE w:val="0"/>
                    <w:autoSpaceDN w:val="0"/>
                    <w:jc w:val="center"/>
                    <w:rPr>
                      <w:szCs w:val="21"/>
                    </w:rPr>
                  </w:pPr>
                  <w:r w:rsidRPr="001F1083">
                    <w:rPr>
                      <w:szCs w:val="21"/>
                    </w:rPr>
                    <w:t>4.9</w:t>
                  </w:r>
                </w:p>
              </w:tc>
              <w:tc>
                <w:tcPr>
                  <w:tcW w:w="484" w:type="dxa"/>
                  <w:shd w:val="clear" w:color="auto" w:fill="FFFFFF"/>
                  <w:tcMar>
                    <w:top w:w="0" w:type="dxa"/>
                    <w:left w:w="0" w:type="dxa"/>
                    <w:bottom w:w="0" w:type="dxa"/>
                    <w:right w:w="0" w:type="dxa"/>
                  </w:tcMar>
                  <w:vAlign w:val="center"/>
                </w:tcPr>
                <w:p w14:paraId="6DE8318F" w14:textId="77777777" w:rsidR="009B0C1A" w:rsidRPr="001F1083" w:rsidRDefault="009B0C1A" w:rsidP="009B0C1A">
                  <w:pPr>
                    <w:autoSpaceDE w:val="0"/>
                    <w:autoSpaceDN w:val="0"/>
                    <w:jc w:val="center"/>
                    <w:rPr>
                      <w:szCs w:val="21"/>
                    </w:rPr>
                  </w:pPr>
                  <w:r w:rsidRPr="001F1083">
                    <w:rPr>
                      <w:szCs w:val="21"/>
                    </w:rPr>
                    <w:t>13.4</w:t>
                  </w:r>
                </w:p>
              </w:tc>
              <w:tc>
                <w:tcPr>
                  <w:tcW w:w="478" w:type="dxa"/>
                  <w:shd w:val="clear" w:color="auto" w:fill="FFFFFF"/>
                  <w:tcMar>
                    <w:top w:w="0" w:type="dxa"/>
                    <w:left w:w="0" w:type="dxa"/>
                    <w:bottom w:w="0" w:type="dxa"/>
                    <w:right w:w="0" w:type="dxa"/>
                  </w:tcMar>
                  <w:vAlign w:val="center"/>
                </w:tcPr>
                <w:p w14:paraId="7FC22199" w14:textId="77777777" w:rsidR="009B0C1A" w:rsidRPr="001F1083" w:rsidRDefault="009B0C1A" w:rsidP="009B0C1A">
                  <w:pPr>
                    <w:autoSpaceDE w:val="0"/>
                    <w:autoSpaceDN w:val="0"/>
                    <w:jc w:val="center"/>
                    <w:rPr>
                      <w:szCs w:val="21"/>
                    </w:rPr>
                  </w:pPr>
                  <w:r w:rsidRPr="001F1083">
                    <w:rPr>
                      <w:szCs w:val="21"/>
                    </w:rPr>
                    <w:t>70.9</w:t>
                  </w:r>
                </w:p>
              </w:tc>
              <w:tc>
                <w:tcPr>
                  <w:tcW w:w="478" w:type="dxa"/>
                  <w:shd w:val="clear" w:color="auto" w:fill="FFFFFF"/>
                  <w:tcMar>
                    <w:top w:w="0" w:type="dxa"/>
                    <w:left w:w="0" w:type="dxa"/>
                    <w:bottom w:w="0" w:type="dxa"/>
                    <w:right w:w="0" w:type="dxa"/>
                  </w:tcMar>
                  <w:vAlign w:val="center"/>
                </w:tcPr>
                <w:p w14:paraId="558FE517" w14:textId="77777777" w:rsidR="009B0C1A" w:rsidRPr="001F1083" w:rsidRDefault="009B0C1A" w:rsidP="009B0C1A">
                  <w:pPr>
                    <w:autoSpaceDE w:val="0"/>
                    <w:autoSpaceDN w:val="0"/>
                    <w:jc w:val="center"/>
                    <w:rPr>
                      <w:szCs w:val="21"/>
                    </w:rPr>
                  </w:pPr>
                  <w:r w:rsidRPr="001F1083">
                    <w:rPr>
                      <w:szCs w:val="21"/>
                    </w:rPr>
                    <w:t>71.0</w:t>
                  </w:r>
                </w:p>
              </w:tc>
              <w:tc>
                <w:tcPr>
                  <w:tcW w:w="478" w:type="dxa"/>
                  <w:shd w:val="clear" w:color="auto" w:fill="FFFFFF"/>
                  <w:tcMar>
                    <w:top w:w="0" w:type="dxa"/>
                    <w:left w:w="0" w:type="dxa"/>
                    <w:bottom w:w="0" w:type="dxa"/>
                    <w:right w:w="0" w:type="dxa"/>
                  </w:tcMar>
                  <w:vAlign w:val="center"/>
                </w:tcPr>
                <w:p w14:paraId="0C547C99" w14:textId="77777777" w:rsidR="009B0C1A" w:rsidRPr="001F1083" w:rsidRDefault="009B0C1A" w:rsidP="009B0C1A">
                  <w:pPr>
                    <w:autoSpaceDE w:val="0"/>
                    <w:autoSpaceDN w:val="0"/>
                    <w:jc w:val="center"/>
                    <w:rPr>
                      <w:szCs w:val="21"/>
                    </w:rPr>
                  </w:pPr>
                  <w:r w:rsidRPr="001F1083">
                    <w:rPr>
                      <w:szCs w:val="21"/>
                    </w:rPr>
                    <w:t>71.0</w:t>
                  </w:r>
                </w:p>
              </w:tc>
              <w:tc>
                <w:tcPr>
                  <w:tcW w:w="479" w:type="dxa"/>
                  <w:shd w:val="clear" w:color="auto" w:fill="FFFFFF"/>
                  <w:tcMar>
                    <w:top w:w="0" w:type="dxa"/>
                    <w:left w:w="0" w:type="dxa"/>
                    <w:bottom w:w="0" w:type="dxa"/>
                    <w:right w:w="0" w:type="dxa"/>
                  </w:tcMar>
                  <w:vAlign w:val="center"/>
                </w:tcPr>
                <w:p w14:paraId="203CB9DF" w14:textId="77777777" w:rsidR="009B0C1A" w:rsidRPr="001F1083" w:rsidRDefault="009B0C1A" w:rsidP="009B0C1A">
                  <w:pPr>
                    <w:autoSpaceDE w:val="0"/>
                    <w:autoSpaceDN w:val="0"/>
                    <w:jc w:val="center"/>
                    <w:rPr>
                      <w:szCs w:val="21"/>
                    </w:rPr>
                  </w:pPr>
                  <w:r w:rsidRPr="001F1083">
                    <w:rPr>
                      <w:szCs w:val="21"/>
                    </w:rPr>
                    <w:t>70.9</w:t>
                  </w:r>
                </w:p>
              </w:tc>
              <w:tc>
                <w:tcPr>
                  <w:tcW w:w="463" w:type="dxa"/>
                  <w:shd w:val="clear" w:color="auto" w:fill="FFFFFF"/>
                  <w:tcMar>
                    <w:top w:w="0" w:type="dxa"/>
                    <w:left w:w="0" w:type="dxa"/>
                    <w:bottom w:w="0" w:type="dxa"/>
                    <w:right w:w="0" w:type="dxa"/>
                  </w:tcMar>
                  <w:vAlign w:val="center"/>
                </w:tcPr>
                <w:p w14:paraId="54B37401" w14:textId="77777777" w:rsidR="009B0C1A" w:rsidRPr="001F1083" w:rsidRDefault="009B0C1A" w:rsidP="009B0C1A">
                  <w:pPr>
                    <w:autoSpaceDE w:val="0"/>
                    <w:autoSpaceDN w:val="0"/>
                    <w:jc w:val="center"/>
                    <w:rPr>
                      <w:szCs w:val="21"/>
                    </w:rPr>
                  </w:pPr>
                  <w:r w:rsidRPr="001F1083">
                    <w:rPr>
                      <w:szCs w:val="21"/>
                    </w:rPr>
                    <w:t>24</w:t>
                  </w:r>
                  <w:r w:rsidRPr="001F1083">
                    <w:rPr>
                      <w:rFonts w:hint="eastAsia"/>
                      <w:szCs w:val="21"/>
                    </w:rPr>
                    <w:t>h</w:t>
                  </w:r>
                </w:p>
              </w:tc>
              <w:tc>
                <w:tcPr>
                  <w:tcW w:w="463" w:type="dxa"/>
                  <w:shd w:val="clear" w:color="auto" w:fill="FFFFFF"/>
                  <w:tcMar>
                    <w:top w:w="0" w:type="dxa"/>
                    <w:left w:w="0" w:type="dxa"/>
                    <w:bottom w:w="0" w:type="dxa"/>
                    <w:right w:w="0" w:type="dxa"/>
                  </w:tcMar>
                  <w:vAlign w:val="center"/>
                </w:tcPr>
                <w:p w14:paraId="03763BF5" w14:textId="77777777" w:rsidR="009B0C1A" w:rsidRPr="001F1083" w:rsidRDefault="009B0C1A" w:rsidP="009B0C1A">
                  <w:pPr>
                    <w:autoSpaceDE w:val="0"/>
                    <w:autoSpaceDN w:val="0"/>
                    <w:jc w:val="center"/>
                    <w:rPr>
                      <w:szCs w:val="21"/>
                    </w:rPr>
                  </w:pPr>
                  <w:r w:rsidRPr="001F1083">
                    <w:rPr>
                      <w:szCs w:val="21"/>
                    </w:rPr>
                    <w:t>26.0</w:t>
                  </w:r>
                </w:p>
              </w:tc>
              <w:tc>
                <w:tcPr>
                  <w:tcW w:w="463" w:type="dxa"/>
                  <w:shd w:val="clear" w:color="auto" w:fill="FFFFFF"/>
                  <w:tcMar>
                    <w:top w:w="0" w:type="dxa"/>
                    <w:left w:w="0" w:type="dxa"/>
                    <w:bottom w:w="0" w:type="dxa"/>
                    <w:right w:w="0" w:type="dxa"/>
                  </w:tcMar>
                  <w:vAlign w:val="center"/>
                </w:tcPr>
                <w:p w14:paraId="69E6E790" w14:textId="77777777" w:rsidR="009B0C1A" w:rsidRPr="001F1083" w:rsidRDefault="009B0C1A" w:rsidP="009B0C1A">
                  <w:pPr>
                    <w:autoSpaceDE w:val="0"/>
                    <w:autoSpaceDN w:val="0"/>
                    <w:jc w:val="center"/>
                    <w:rPr>
                      <w:szCs w:val="21"/>
                    </w:rPr>
                  </w:pPr>
                  <w:r w:rsidRPr="001F1083">
                    <w:rPr>
                      <w:szCs w:val="21"/>
                    </w:rPr>
                    <w:t>26.0</w:t>
                  </w:r>
                </w:p>
              </w:tc>
              <w:tc>
                <w:tcPr>
                  <w:tcW w:w="463" w:type="dxa"/>
                  <w:shd w:val="clear" w:color="auto" w:fill="FFFFFF"/>
                  <w:tcMar>
                    <w:top w:w="0" w:type="dxa"/>
                    <w:left w:w="0" w:type="dxa"/>
                    <w:bottom w:w="0" w:type="dxa"/>
                    <w:right w:w="0" w:type="dxa"/>
                  </w:tcMar>
                  <w:vAlign w:val="center"/>
                </w:tcPr>
                <w:p w14:paraId="5A4E7D0A" w14:textId="77777777" w:rsidR="009B0C1A" w:rsidRPr="001F1083" w:rsidRDefault="009B0C1A" w:rsidP="009B0C1A">
                  <w:pPr>
                    <w:autoSpaceDE w:val="0"/>
                    <w:autoSpaceDN w:val="0"/>
                    <w:jc w:val="center"/>
                    <w:rPr>
                      <w:szCs w:val="21"/>
                    </w:rPr>
                  </w:pPr>
                  <w:r w:rsidRPr="001F1083">
                    <w:rPr>
                      <w:szCs w:val="21"/>
                    </w:rPr>
                    <w:t>26.0</w:t>
                  </w:r>
                </w:p>
              </w:tc>
              <w:tc>
                <w:tcPr>
                  <w:tcW w:w="462" w:type="dxa"/>
                  <w:shd w:val="clear" w:color="auto" w:fill="FFFFFF"/>
                  <w:tcMar>
                    <w:top w:w="0" w:type="dxa"/>
                    <w:left w:w="0" w:type="dxa"/>
                    <w:bottom w:w="0" w:type="dxa"/>
                    <w:right w:w="0" w:type="dxa"/>
                  </w:tcMar>
                  <w:vAlign w:val="center"/>
                </w:tcPr>
                <w:p w14:paraId="101FE0E5" w14:textId="77777777" w:rsidR="009B0C1A" w:rsidRPr="001F1083" w:rsidRDefault="009B0C1A" w:rsidP="009B0C1A">
                  <w:pPr>
                    <w:autoSpaceDE w:val="0"/>
                    <w:autoSpaceDN w:val="0"/>
                    <w:jc w:val="center"/>
                    <w:rPr>
                      <w:szCs w:val="21"/>
                    </w:rPr>
                  </w:pPr>
                  <w:r w:rsidRPr="001F1083">
                    <w:rPr>
                      <w:szCs w:val="21"/>
                    </w:rPr>
                    <w:t>26.0</w:t>
                  </w:r>
                </w:p>
              </w:tc>
              <w:tc>
                <w:tcPr>
                  <w:tcW w:w="488" w:type="dxa"/>
                  <w:shd w:val="clear" w:color="auto" w:fill="FFFFFF"/>
                  <w:tcMar>
                    <w:top w:w="0" w:type="dxa"/>
                    <w:left w:w="0" w:type="dxa"/>
                    <w:bottom w:w="0" w:type="dxa"/>
                    <w:right w:w="0" w:type="dxa"/>
                  </w:tcMar>
                  <w:vAlign w:val="center"/>
                </w:tcPr>
                <w:p w14:paraId="32037920" w14:textId="77777777" w:rsidR="009B0C1A" w:rsidRPr="001F1083" w:rsidRDefault="009B0C1A" w:rsidP="009B0C1A">
                  <w:pPr>
                    <w:autoSpaceDE w:val="0"/>
                    <w:autoSpaceDN w:val="0"/>
                    <w:jc w:val="center"/>
                    <w:rPr>
                      <w:szCs w:val="21"/>
                    </w:rPr>
                  </w:pPr>
                  <w:r w:rsidRPr="001F1083">
                    <w:rPr>
                      <w:szCs w:val="21"/>
                    </w:rPr>
                    <w:t>44.9</w:t>
                  </w:r>
                </w:p>
              </w:tc>
              <w:tc>
                <w:tcPr>
                  <w:tcW w:w="488" w:type="dxa"/>
                  <w:shd w:val="clear" w:color="auto" w:fill="FFFFFF"/>
                  <w:tcMar>
                    <w:top w:w="0" w:type="dxa"/>
                    <w:left w:w="0" w:type="dxa"/>
                    <w:bottom w:w="0" w:type="dxa"/>
                    <w:right w:w="0" w:type="dxa"/>
                  </w:tcMar>
                  <w:vAlign w:val="center"/>
                </w:tcPr>
                <w:p w14:paraId="4A4A827D" w14:textId="77777777" w:rsidR="009B0C1A" w:rsidRPr="001F1083" w:rsidRDefault="009B0C1A" w:rsidP="009B0C1A">
                  <w:pPr>
                    <w:autoSpaceDE w:val="0"/>
                    <w:autoSpaceDN w:val="0"/>
                    <w:jc w:val="center"/>
                    <w:rPr>
                      <w:szCs w:val="21"/>
                    </w:rPr>
                  </w:pPr>
                  <w:r w:rsidRPr="001F1083">
                    <w:rPr>
                      <w:szCs w:val="21"/>
                    </w:rPr>
                    <w:t>45.0</w:t>
                  </w:r>
                </w:p>
              </w:tc>
              <w:tc>
                <w:tcPr>
                  <w:tcW w:w="488" w:type="dxa"/>
                  <w:shd w:val="clear" w:color="auto" w:fill="FFFFFF"/>
                  <w:tcMar>
                    <w:top w:w="0" w:type="dxa"/>
                    <w:left w:w="0" w:type="dxa"/>
                    <w:bottom w:w="0" w:type="dxa"/>
                    <w:right w:w="0" w:type="dxa"/>
                  </w:tcMar>
                  <w:vAlign w:val="center"/>
                </w:tcPr>
                <w:p w14:paraId="277CC24A" w14:textId="77777777" w:rsidR="009B0C1A" w:rsidRPr="001F1083" w:rsidRDefault="009B0C1A" w:rsidP="009B0C1A">
                  <w:pPr>
                    <w:autoSpaceDE w:val="0"/>
                    <w:autoSpaceDN w:val="0"/>
                    <w:jc w:val="center"/>
                    <w:rPr>
                      <w:szCs w:val="21"/>
                    </w:rPr>
                  </w:pPr>
                  <w:r w:rsidRPr="001F1083">
                    <w:rPr>
                      <w:szCs w:val="21"/>
                    </w:rPr>
                    <w:t>45.0</w:t>
                  </w:r>
                </w:p>
              </w:tc>
              <w:tc>
                <w:tcPr>
                  <w:tcW w:w="488" w:type="dxa"/>
                  <w:shd w:val="clear" w:color="auto" w:fill="FFFFFF"/>
                  <w:tcMar>
                    <w:top w:w="0" w:type="dxa"/>
                    <w:left w:w="0" w:type="dxa"/>
                    <w:bottom w:w="0" w:type="dxa"/>
                    <w:right w:w="0" w:type="dxa"/>
                  </w:tcMar>
                  <w:vAlign w:val="center"/>
                </w:tcPr>
                <w:p w14:paraId="7836524B" w14:textId="77777777" w:rsidR="009B0C1A" w:rsidRPr="001F1083" w:rsidRDefault="009B0C1A" w:rsidP="009B0C1A">
                  <w:pPr>
                    <w:autoSpaceDE w:val="0"/>
                    <w:autoSpaceDN w:val="0"/>
                    <w:jc w:val="center"/>
                    <w:rPr>
                      <w:szCs w:val="21"/>
                    </w:rPr>
                  </w:pPr>
                  <w:r w:rsidRPr="001F1083">
                    <w:rPr>
                      <w:szCs w:val="21"/>
                    </w:rPr>
                    <w:t>44.9</w:t>
                  </w:r>
                </w:p>
              </w:tc>
              <w:tc>
                <w:tcPr>
                  <w:tcW w:w="672" w:type="dxa"/>
                  <w:shd w:val="clear" w:color="auto" w:fill="FFFFFF"/>
                  <w:tcMar>
                    <w:top w:w="0" w:type="dxa"/>
                    <w:left w:w="0" w:type="dxa"/>
                    <w:bottom w:w="0" w:type="dxa"/>
                    <w:right w:w="0" w:type="dxa"/>
                  </w:tcMar>
                  <w:vAlign w:val="center"/>
                </w:tcPr>
                <w:p w14:paraId="56FFF70A" w14:textId="77777777" w:rsidR="009B0C1A" w:rsidRPr="001F1083" w:rsidRDefault="009B0C1A" w:rsidP="009B0C1A">
                  <w:pPr>
                    <w:autoSpaceDE w:val="0"/>
                    <w:autoSpaceDN w:val="0"/>
                    <w:jc w:val="center"/>
                    <w:rPr>
                      <w:szCs w:val="21"/>
                    </w:rPr>
                  </w:pPr>
                  <w:r w:rsidRPr="001F1083">
                    <w:rPr>
                      <w:szCs w:val="21"/>
                    </w:rPr>
                    <w:t>1</w:t>
                  </w:r>
                </w:p>
              </w:tc>
            </w:tr>
            <w:tr w:rsidR="001F1083" w:rsidRPr="001F1083" w14:paraId="6BE707B9" w14:textId="77777777" w:rsidTr="009B0C1A">
              <w:tblPrEx>
                <w:shd w:val="clear" w:color="auto" w:fill="FFFFFF"/>
              </w:tblPrEx>
              <w:trPr>
                <w:jc w:val="center"/>
              </w:trPr>
              <w:tc>
                <w:tcPr>
                  <w:tcW w:w="414" w:type="dxa"/>
                  <w:shd w:val="clear" w:color="auto" w:fill="FFFFFF"/>
                  <w:tcMar>
                    <w:top w:w="0" w:type="dxa"/>
                    <w:left w:w="0" w:type="dxa"/>
                    <w:bottom w:w="0" w:type="dxa"/>
                    <w:right w:w="0" w:type="dxa"/>
                  </w:tcMar>
                  <w:vAlign w:val="center"/>
                </w:tcPr>
                <w:p w14:paraId="21EAB71D" w14:textId="77777777" w:rsidR="009B0C1A" w:rsidRPr="001F1083" w:rsidRDefault="009B0C1A" w:rsidP="009B0C1A">
                  <w:pPr>
                    <w:autoSpaceDE w:val="0"/>
                    <w:autoSpaceDN w:val="0"/>
                    <w:jc w:val="center"/>
                    <w:rPr>
                      <w:szCs w:val="21"/>
                    </w:rPr>
                  </w:pPr>
                  <w:r w:rsidRPr="001F1083">
                    <w:rPr>
                      <w:rFonts w:hint="eastAsia"/>
                      <w:szCs w:val="21"/>
                    </w:rPr>
                    <w:t>5</w:t>
                  </w:r>
                </w:p>
              </w:tc>
              <w:tc>
                <w:tcPr>
                  <w:tcW w:w="305" w:type="dxa"/>
                  <w:vMerge/>
                  <w:shd w:val="clear" w:color="auto" w:fill="FFFFFF"/>
                  <w:tcMar>
                    <w:top w:w="0" w:type="dxa"/>
                    <w:left w:w="0" w:type="dxa"/>
                    <w:bottom w:w="0" w:type="dxa"/>
                    <w:right w:w="0" w:type="dxa"/>
                  </w:tcMar>
                  <w:vAlign w:val="center"/>
                </w:tcPr>
                <w:p w14:paraId="447F9C71" w14:textId="77777777" w:rsidR="009B0C1A" w:rsidRPr="001F1083" w:rsidRDefault="009B0C1A" w:rsidP="009B0C1A">
                  <w:pPr>
                    <w:autoSpaceDE w:val="0"/>
                    <w:autoSpaceDN w:val="0"/>
                    <w:jc w:val="center"/>
                    <w:rPr>
                      <w:szCs w:val="21"/>
                    </w:rPr>
                  </w:pPr>
                </w:p>
              </w:tc>
              <w:tc>
                <w:tcPr>
                  <w:tcW w:w="923" w:type="dxa"/>
                  <w:shd w:val="clear" w:color="auto" w:fill="FFFFFF"/>
                  <w:tcMar>
                    <w:top w:w="0" w:type="dxa"/>
                    <w:left w:w="0" w:type="dxa"/>
                    <w:bottom w:w="0" w:type="dxa"/>
                    <w:right w:w="0" w:type="dxa"/>
                  </w:tcMar>
                  <w:vAlign w:val="center"/>
                </w:tcPr>
                <w:p w14:paraId="6EA16AC6" w14:textId="77777777" w:rsidR="009B0C1A" w:rsidRPr="001F1083" w:rsidRDefault="009B0C1A" w:rsidP="009B0C1A">
                  <w:pPr>
                    <w:autoSpaceDE w:val="0"/>
                    <w:autoSpaceDN w:val="0"/>
                    <w:jc w:val="center"/>
                    <w:rPr>
                      <w:szCs w:val="21"/>
                    </w:rPr>
                  </w:pPr>
                  <w:r w:rsidRPr="001F1083">
                    <w:rPr>
                      <w:szCs w:val="21"/>
                    </w:rPr>
                    <w:t>蒸汽发生器</w:t>
                  </w:r>
                  <w:r w:rsidRPr="001F1083">
                    <w:rPr>
                      <w:rFonts w:hint="eastAsia"/>
                      <w:szCs w:val="21"/>
                    </w:rPr>
                    <w:t>2</w:t>
                  </w:r>
                </w:p>
              </w:tc>
              <w:tc>
                <w:tcPr>
                  <w:tcW w:w="661" w:type="dxa"/>
                  <w:shd w:val="clear" w:color="auto" w:fill="FFFFFF"/>
                  <w:tcMar>
                    <w:top w:w="0" w:type="dxa"/>
                    <w:left w:w="0" w:type="dxa"/>
                    <w:bottom w:w="0" w:type="dxa"/>
                    <w:right w:w="0" w:type="dxa"/>
                  </w:tcMar>
                  <w:vAlign w:val="center"/>
                </w:tcPr>
                <w:p w14:paraId="418A11F6" w14:textId="77777777" w:rsidR="009B0C1A" w:rsidRPr="001F1083" w:rsidRDefault="009B0C1A" w:rsidP="009B0C1A">
                  <w:pPr>
                    <w:autoSpaceDE w:val="0"/>
                    <w:autoSpaceDN w:val="0"/>
                    <w:jc w:val="center"/>
                    <w:rPr>
                      <w:szCs w:val="21"/>
                    </w:rPr>
                  </w:pPr>
                  <w:r w:rsidRPr="001F1083">
                    <w:rPr>
                      <w:szCs w:val="21"/>
                    </w:rPr>
                    <w:t>80</w:t>
                  </w:r>
                </w:p>
              </w:tc>
              <w:tc>
                <w:tcPr>
                  <w:tcW w:w="574" w:type="dxa"/>
                  <w:vMerge/>
                  <w:shd w:val="clear" w:color="auto" w:fill="FFFFFF"/>
                  <w:tcMar>
                    <w:top w:w="0" w:type="dxa"/>
                    <w:left w:w="0" w:type="dxa"/>
                    <w:bottom w:w="0" w:type="dxa"/>
                    <w:right w:w="0" w:type="dxa"/>
                  </w:tcMar>
                  <w:vAlign w:val="center"/>
                </w:tcPr>
                <w:p w14:paraId="68DFD0B9" w14:textId="77777777" w:rsidR="009B0C1A" w:rsidRPr="001F1083" w:rsidRDefault="009B0C1A" w:rsidP="009B0C1A">
                  <w:pPr>
                    <w:autoSpaceDE w:val="0"/>
                    <w:autoSpaceDN w:val="0"/>
                    <w:jc w:val="center"/>
                    <w:rPr>
                      <w:szCs w:val="21"/>
                    </w:rPr>
                  </w:pPr>
                </w:p>
              </w:tc>
              <w:tc>
                <w:tcPr>
                  <w:tcW w:w="585" w:type="dxa"/>
                  <w:shd w:val="clear" w:color="auto" w:fill="FFFFFF"/>
                  <w:tcMar>
                    <w:top w:w="0" w:type="dxa"/>
                    <w:left w:w="0" w:type="dxa"/>
                    <w:bottom w:w="0" w:type="dxa"/>
                    <w:right w:w="0" w:type="dxa"/>
                  </w:tcMar>
                  <w:vAlign w:val="center"/>
                </w:tcPr>
                <w:p w14:paraId="6D57388C" w14:textId="77777777" w:rsidR="009B0C1A" w:rsidRPr="001F1083" w:rsidRDefault="009B0C1A" w:rsidP="009B0C1A">
                  <w:pPr>
                    <w:autoSpaceDE w:val="0"/>
                    <w:autoSpaceDN w:val="0"/>
                    <w:jc w:val="center"/>
                    <w:rPr>
                      <w:szCs w:val="21"/>
                    </w:rPr>
                  </w:pPr>
                  <w:r w:rsidRPr="001F1083">
                    <w:rPr>
                      <w:szCs w:val="21"/>
                    </w:rPr>
                    <w:t>-71.3</w:t>
                  </w:r>
                </w:p>
              </w:tc>
              <w:tc>
                <w:tcPr>
                  <w:tcW w:w="584" w:type="dxa"/>
                  <w:shd w:val="clear" w:color="auto" w:fill="FFFFFF"/>
                  <w:tcMar>
                    <w:top w:w="0" w:type="dxa"/>
                    <w:left w:w="0" w:type="dxa"/>
                    <w:bottom w:w="0" w:type="dxa"/>
                    <w:right w:w="0" w:type="dxa"/>
                  </w:tcMar>
                  <w:vAlign w:val="center"/>
                </w:tcPr>
                <w:p w14:paraId="46214FEA" w14:textId="77777777" w:rsidR="009B0C1A" w:rsidRPr="001F1083" w:rsidRDefault="009B0C1A" w:rsidP="009B0C1A">
                  <w:pPr>
                    <w:autoSpaceDE w:val="0"/>
                    <w:autoSpaceDN w:val="0"/>
                    <w:jc w:val="center"/>
                    <w:rPr>
                      <w:szCs w:val="21"/>
                    </w:rPr>
                  </w:pPr>
                  <w:r w:rsidRPr="001F1083">
                    <w:rPr>
                      <w:szCs w:val="21"/>
                    </w:rPr>
                    <w:t>126.3</w:t>
                  </w:r>
                </w:p>
              </w:tc>
              <w:tc>
                <w:tcPr>
                  <w:tcW w:w="585" w:type="dxa"/>
                  <w:shd w:val="clear" w:color="auto" w:fill="FFFFFF"/>
                  <w:tcMar>
                    <w:top w:w="0" w:type="dxa"/>
                    <w:left w:w="0" w:type="dxa"/>
                    <w:bottom w:w="0" w:type="dxa"/>
                    <w:right w:w="0" w:type="dxa"/>
                  </w:tcMar>
                  <w:vAlign w:val="center"/>
                </w:tcPr>
                <w:p w14:paraId="0703A3FF" w14:textId="77777777" w:rsidR="009B0C1A" w:rsidRPr="001F1083" w:rsidRDefault="009B0C1A" w:rsidP="009B0C1A">
                  <w:pPr>
                    <w:autoSpaceDE w:val="0"/>
                    <w:autoSpaceDN w:val="0"/>
                    <w:jc w:val="center"/>
                    <w:rPr>
                      <w:szCs w:val="21"/>
                    </w:rPr>
                  </w:pPr>
                  <w:r w:rsidRPr="001F1083">
                    <w:rPr>
                      <w:szCs w:val="21"/>
                    </w:rPr>
                    <w:t>1.2</w:t>
                  </w:r>
                </w:p>
              </w:tc>
              <w:tc>
                <w:tcPr>
                  <w:tcW w:w="484" w:type="dxa"/>
                  <w:shd w:val="clear" w:color="auto" w:fill="FFFFFF"/>
                  <w:tcMar>
                    <w:top w:w="0" w:type="dxa"/>
                    <w:left w:w="0" w:type="dxa"/>
                    <w:bottom w:w="0" w:type="dxa"/>
                    <w:right w:w="0" w:type="dxa"/>
                  </w:tcMar>
                  <w:vAlign w:val="center"/>
                </w:tcPr>
                <w:p w14:paraId="31B714E6" w14:textId="77777777" w:rsidR="009B0C1A" w:rsidRPr="001F1083" w:rsidRDefault="009B0C1A" w:rsidP="009B0C1A">
                  <w:pPr>
                    <w:autoSpaceDE w:val="0"/>
                    <w:autoSpaceDN w:val="0"/>
                    <w:jc w:val="center"/>
                    <w:rPr>
                      <w:szCs w:val="21"/>
                    </w:rPr>
                  </w:pPr>
                  <w:r w:rsidRPr="001F1083">
                    <w:rPr>
                      <w:szCs w:val="21"/>
                    </w:rPr>
                    <w:t>25.2</w:t>
                  </w:r>
                </w:p>
              </w:tc>
              <w:tc>
                <w:tcPr>
                  <w:tcW w:w="484" w:type="dxa"/>
                  <w:shd w:val="clear" w:color="auto" w:fill="FFFFFF"/>
                  <w:tcMar>
                    <w:top w:w="0" w:type="dxa"/>
                    <w:left w:w="0" w:type="dxa"/>
                    <w:bottom w:w="0" w:type="dxa"/>
                    <w:right w:w="0" w:type="dxa"/>
                  </w:tcMar>
                  <w:vAlign w:val="center"/>
                </w:tcPr>
                <w:p w14:paraId="57A99C49" w14:textId="77777777" w:rsidR="009B0C1A" w:rsidRPr="001F1083" w:rsidRDefault="009B0C1A" w:rsidP="009B0C1A">
                  <w:pPr>
                    <w:autoSpaceDE w:val="0"/>
                    <w:autoSpaceDN w:val="0"/>
                    <w:jc w:val="center"/>
                    <w:rPr>
                      <w:szCs w:val="21"/>
                    </w:rPr>
                  </w:pPr>
                  <w:r w:rsidRPr="001F1083">
                    <w:rPr>
                      <w:szCs w:val="21"/>
                    </w:rPr>
                    <w:t>13.5</w:t>
                  </w:r>
                </w:p>
              </w:tc>
              <w:tc>
                <w:tcPr>
                  <w:tcW w:w="484" w:type="dxa"/>
                  <w:shd w:val="clear" w:color="auto" w:fill="FFFFFF"/>
                  <w:tcMar>
                    <w:top w:w="0" w:type="dxa"/>
                    <w:left w:w="0" w:type="dxa"/>
                    <w:bottom w:w="0" w:type="dxa"/>
                    <w:right w:w="0" w:type="dxa"/>
                  </w:tcMar>
                  <w:vAlign w:val="center"/>
                </w:tcPr>
                <w:p w14:paraId="20DD8978" w14:textId="77777777" w:rsidR="009B0C1A" w:rsidRPr="001F1083" w:rsidRDefault="009B0C1A" w:rsidP="009B0C1A">
                  <w:pPr>
                    <w:autoSpaceDE w:val="0"/>
                    <w:autoSpaceDN w:val="0"/>
                    <w:jc w:val="center"/>
                    <w:rPr>
                      <w:szCs w:val="21"/>
                    </w:rPr>
                  </w:pPr>
                  <w:r w:rsidRPr="001F1083">
                    <w:rPr>
                      <w:szCs w:val="21"/>
                    </w:rPr>
                    <w:t>5.5</w:t>
                  </w:r>
                </w:p>
              </w:tc>
              <w:tc>
                <w:tcPr>
                  <w:tcW w:w="484" w:type="dxa"/>
                  <w:shd w:val="clear" w:color="auto" w:fill="FFFFFF"/>
                  <w:tcMar>
                    <w:top w:w="0" w:type="dxa"/>
                    <w:left w:w="0" w:type="dxa"/>
                    <w:bottom w:w="0" w:type="dxa"/>
                    <w:right w:w="0" w:type="dxa"/>
                  </w:tcMar>
                  <w:vAlign w:val="center"/>
                </w:tcPr>
                <w:p w14:paraId="6DEF781D" w14:textId="77777777" w:rsidR="009B0C1A" w:rsidRPr="001F1083" w:rsidRDefault="009B0C1A" w:rsidP="009B0C1A">
                  <w:pPr>
                    <w:autoSpaceDE w:val="0"/>
                    <w:autoSpaceDN w:val="0"/>
                    <w:jc w:val="center"/>
                    <w:rPr>
                      <w:szCs w:val="21"/>
                    </w:rPr>
                  </w:pPr>
                  <w:r w:rsidRPr="001F1083">
                    <w:rPr>
                      <w:szCs w:val="21"/>
                    </w:rPr>
                    <w:t>5.3</w:t>
                  </w:r>
                </w:p>
              </w:tc>
              <w:tc>
                <w:tcPr>
                  <w:tcW w:w="478" w:type="dxa"/>
                  <w:shd w:val="clear" w:color="auto" w:fill="FFFFFF"/>
                  <w:tcMar>
                    <w:top w:w="0" w:type="dxa"/>
                    <w:left w:w="0" w:type="dxa"/>
                    <w:bottom w:w="0" w:type="dxa"/>
                    <w:right w:w="0" w:type="dxa"/>
                  </w:tcMar>
                  <w:vAlign w:val="center"/>
                </w:tcPr>
                <w:p w14:paraId="16DFE13B" w14:textId="77777777" w:rsidR="009B0C1A" w:rsidRPr="001F1083" w:rsidRDefault="009B0C1A" w:rsidP="009B0C1A">
                  <w:pPr>
                    <w:autoSpaceDE w:val="0"/>
                    <w:autoSpaceDN w:val="0"/>
                    <w:jc w:val="center"/>
                    <w:rPr>
                      <w:szCs w:val="21"/>
                    </w:rPr>
                  </w:pPr>
                  <w:r w:rsidRPr="001F1083">
                    <w:rPr>
                      <w:szCs w:val="21"/>
                    </w:rPr>
                    <w:t>70.9</w:t>
                  </w:r>
                </w:p>
              </w:tc>
              <w:tc>
                <w:tcPr>
                  <w:tcW w:w="478" w:type="dxa"/>
                  <w:shd w:val="clear" w:color="auto" w:fill="FFFFFF"/>
                  <w:tcMar>
                    <w:top w:w="0" w:type="dxa"/>
                    <w:left w:w="0" w:type="dxa"/>
                    <w:bottom w:w="0" w:type="dxa"/>
                    <w:right w:w="0" w:type="dxa"/>
                  </w:tcMar>
                  <w:vAlign w:val="center"/>
                </w:tcPr>
                <w:p w14:paraId="25D04F1B" w14:textId="77777777" w:rsidR="009B0C1A" w:rsidRPr="001F1083" w:rsidRDefault="009B0C1A" w:rsidP="009B0C1A">
                  <w:pPr>
                    <w:autoSpaceDE w:val="0"/>
                    <w:autoSpaceDN w:val="0"/>
                    <w:jc w:val="center"/>
                    <w:rPr>
                      <w:szCs w:val="21"/>
                    </w:rPr>
                  </w:pPr>
                  <w:r w:rsidRPr="001F1083">
                    <w:rPr>
                      <w:szCs w:val="21"/>
                    </w:rPr>
                    <w:t>70.9</w:t>
                  </w:r>
                </w:p>
              </w:tc>
              <w:tc>
                <w:tcPr>
                  <w:tcW w:w="478" w:type="dxa"/>
                  <w:shd w:val="clear" w:color="auto" w:fill="FFFFFF"/>
                  <w:tcMar>
                    <w:top w:w="0" w:type="dxa"/>
                    <w:left w:w="0" w:type="dxa"/>
                    <w:bottom w:w="0" w:type="dxa"/>
                    <w:right w:w="0" w:type="dxa"/>
                  </w:tcMar>
                  <w:vAlign w:val="center"/>
                </w:tcPr>
                <w:p w14:paraId="43777AE7" w14:textId="77777777" w:rsidR="009B0C1A" w:rsidRPr="001F1083" w:rsidRDefault="009B0C1A" w:rsidP="009B0C1A">
                  <w:pPr>
                    <w:autoSpaceDE w:val="0"/>
                    <w:autoSpaceDN w:val="0"/>
                    <w:jc w:val="center"/>
                    <w:rPr>
                      <w:szCs w:val="21"/>
                    </w:rPr>
                  </w:pPr>
                  <w:r w:rsidRPr="001F1083">
                    <w:rPr>
                      <w:szCs w:val="21"/>
                    </w:rPr>
                    <w:t>71.0</w:t>
                  </w:r>
                </w:p>
              </w:tc>
              <w:tc>
                <w:tcPr>
                  <w:tcW w:w="479" w:type="dxa"/>
                  <w:shd w:val="clear" w:color="auto" w:fill="FFFFFF"/>
                  <w:tcMar>
                    <w:top w:w="0" w:type="dxa"/>
                    <w:left w:w="0" w:type="dxa"/>
                    <w:bottom w:w="0" w:type="dxa"/>
                    <w:right w:w="0" w:type="dxa"/>
                  </w:tcMar>
                  <w:vAlign w:val="center"/>
                </w:tcPr>
                <w:p w14:paraId="59B2BD51" w14:textId="77777777" w:rsidR="009B0C1A" w:rsidRPr="001F1083" w:rsidRDefault="009B0C1A" w:rsidP="009B0C1A">
                  <w:pPr>
                    <w:autoSpaceDE w:val="0"/>
                    <w:autoSpaceDN w:val="0"/>
                    <w:jc w:val="center"/>
                    <w:rPr>
                      <w:szCs w:val="21"/>
                    </w:rPr>
                  </w:pPr>
                  <w:r w:rsidRPr="001F1083">
                    <w:rPr>
                      <w:szCs w:val="21"/>
                    </w:rPr>
                    <w:t>71.0</w:t>
                  </w:r>
                </w:p>
              </w:tc>
              <w:tc>
                <w:tcPr>
                  <w:tcW w:w="463" w:type="dxa"/>
                  <w:shd w:val="clear" w:color="auto" w:fill="FFFFFF"/>
                  <w:tcMar>
                    <w:top w:w="0" w:type="dxa"/>
                    <w:left w:w="0" w:type="dxa"/>
                    <w:bottom w:w="0" w:type="dxa"/>
                    <w:right w:w="0" w:type="dxa"/>
                  </w:tcMar>
                  <w:vAlign w:val="center"/>
                </w:tcPr>
                <w:p w14:paraId="3915BE9E" w14:textId="77777777" w:rsidR="009B0C1A" w:rsidRPr="001F1083" w:rsidRDefault="009B0C1A" w:rsidP="009B0C1A">
                  <w:pPr>
                    <w:autoSpaceDE w:val="0"/>
                    <w:autoSpaceDN w:val="0"/>
                    <w:jc w:val="center"/>
                    <w:rPr>
                      <w:szCs w:val="21"/>
                    </w:rPr>
                  </w:pPr>
                  <w:r w:rsidRPr="001F1083">
                    <w:rPr>
                      <w:szCs w:val="21"/>
                    </w:rPr>
                    <w:t>24</w:t>
                  </w:r>
                  <w:r w:rsidRPr="001F1083">
                    <w:rPr>
                      <w:rFonts w:hint="eastAsia"/>
                      <w:szCs w:val="21"/>
                    </w:rPr>
                    <w:t>h</w:t>
                  </w:r>
                </w:p>
              </w:tc>
              <w:tc>
                <w:tcPr>
                  <w:tcW w:w="463" w:type="dxa"/>
                  <w:shd w:val="clear" w:color="auto" w:fill="FFFFFF"/>
                  <w:tcMar>
                    <w:top w:w="0" w:type="dxa"/>
                    <w:left w:w="0" w:type="dxa"/>
                    <w:bottom w:w="0" w:type="dxa"/>
                    <w:right w:w="0" w:type="dxa"/>
                  </w:tcMar>
                  <w:vAlign w:val="center"/>
                </w:tcPr>
                <w:p w14:paraId="123E8659" w14:textId="77777777" w:rsidR="009B0C1A" w:rsidRPr="001F1083" w:rsidRDefault="009B0C1A" w:rsidP="009B0C1A">
                  <w:pPr>
                    <w:autoSpaceDE w:val="0"/>
                    <w:autoSpaceDN w:val="0"/>
                    <w:jc w:val="center"/>
                    <w:rPr>
                      <w:szCs w:val="21"/>
                    </w:rPr>
                  </w:pPr>
                  <w:r w:rsidRPr="001F1083">
                    <w:rPr>
                      <w:szCs w:val="21"/>
                    </w:rPr>
                    <w:t>26.0</w:t>
                  </w:r>
                </w:p>
              </w:tc>
              <w:tc>
                <w:tcPr>
                  <w:tcW w:w="463" w:type="dxa"/>
                  <w:shd w:val="clear" w:color="auto" w:fill="FFFFFF"/>
                  <w:tcMar>
                    <w:top w:w="0" w:type="dxa"/>
                    <w:left w:w="0" w:type="dxa"/>
                    <w:bottom w:w="0" w:type="dxa"/>
                    <w:right w:w="0" w:type="dxa"/>
                  </w:tcMar>
                  <w:vAlign w:val="center"/>
                </w:tcPr>
                <w:p w14:paraId="03B4BABC" w14:textId="77777777" w:rsidR="009B0C1A" w:rsidRPr="001F1083" w:rsidRDefault="009B0C1A" w:rsidP="009B0C1A">
                  <w:pPr>
                    <w:autoSpaceDE w:val="0"/>
                    <w:autoSpaceDN w:val="0"/>
                    <w:jc w:val="center"/>
                    <w:rPr>
                      <w:szCs w:val="21"/>
                    </w:rPr>
                  </w:pPr>
                  <w:r w:rsidRPr="001F1083">
                    <w:rPr>
                      <w:szCs w:val="21"/>
                    </w:rPr>
                    <w:t>26.0</w:t>
                  </w:r>
                </w:p>
              </w:tc>
              <w:tc>
                <w:tcPr>
                  <w:tcW w:w="463" w:type="dxa"/>
                  <w:shd w:val="clear" w:color="auto" w:fill="FFFFFF"/>
                  <w:tcMar>
                    <w:top w:w="0" w:type="dxa"/>
                    <w:left w:w="0" w:type="dxa"/>
                    <w:bottom w:w="0" w:type="dxa"/>
                    <w:right w:w="0" w:type="dxa"/>
                  </w:tcMar>
                  <w:vAlign w:val="center"/>
                </w:tcPr>
                <w:p w14:paraId="476C6CD4" w14:textId="77777777" w:rsidR="009B0C1A" w:rsidRPr="001F1083" w:rsidRDefault="009B0C1A" w:rsidP="009B0C1A">
                  <w:pPr>
                    <w:autoSpaceDE w:val="0"/>
                    <w:autoSpaceDN w:val="0"/>
                    <w:jc w:val="center"/>
                    <w:rPr>
                      <w:szCs w:val="21"/>
                    </w:rPr>
                  </w:pPr>
                  <w:r w:rsidRPr="001F1083">
                    <w:rPr>
                      <w:szCs w:val="21"/>
                    </w:rPr>
                    <w:t>26.0</w:t>
                  </w:r>
                </w:p>
              </w:tc>
              <w:tc>
                <w:tcPr>
                  <w:tcW w:w="462" w:type="dxa"/>
                  <w:shd w:val="clear" w:color="auto" w:fill="FFFFFF"/>
                  <w:tcMar>
                    <w:top w:w="0" w:type="dxa"/>
                    <w:left w:w="0" w:type="dxa"/>
                    <w:bottom w:w="0" w:type="dxa"/>
                    <w:right w:w="0" w:type="dxa"/>
                  </w:tcMar>
                  <w:vAlign w:val="center"/>
                </w:tcPr>
                <w:p w14:paraId="2597D324" w14:textId="77777777" w:rsidR="009B0C1A" w:rsidRPr="001F1083" w:rsidRDefault="009B0C1A" w:rsidP="009B0C1A">
                  <w:pPr>
                    <w:autoSpaceDE w:val="0"/>
                    <w:autoSpaceDN w:val="0"/>
                    <w:jc w:val="center"/>
                    <w:rPr>
                      <w:szCs w:val="21"/>
                    </w:rPr>
                  </w:pPr>
                  <w:r w:rsidRPr="001F1083">
                    <w:rPr>
                      <w:szCs w:val="21"/>
                    </w:rPr>
                    <w:t>26.0</w:t>
                  </w:r>
                </w:p>
              </w:tc>
              <w:tc>
                <w:tcPr>
                  <w:tcW w:w="488" w:type="dxa"/>
                  <w:shd w:val="clear" w:color="auto" w:fill="FFFFFF"/>
                  <w:tcMar>
                    <w:top w:w="0" w:type="dxa"/>
                    <w:left w:w="0" w:type="dxa"/>
                    <w:bottom w:w="0" w:type="dxa"/>
                    <w:right w:w="0" w:type="dxa"/>
                  </w:tcMar>
                  <w:vAlign w:val="center"/>
                </w:tcPr>
                <w:p w14:paraId="4C8BC28D" w14:textId="77777777" w:rsidR="009B0C1A" w:rsidRPr="001F1083" w:rsidRDefault="009B0C1A" w:rsidP="009B0C1A">
                  <w:pPr>
                    <w:autoSpaceDE w:val="0"/>
                    <w:autoSpaceDN w:val="0"/>
                    <w:jc w:val="center"/>
                    <w:rPr>
                      <w:szCs w:val="21"/>
                    </w:rPr>
                  </w:pPr>
                  <w:r w:rsidRPr="001F1083">
                    <w:rPr>
                      <w:szCs w:val="21"/>
                    </w:rPr>
                    <w:t>44.9</w:t>
                  </w:r>
                </w:p>
              </w:tc>
              <w:tc>
                <w:tcPr>
                  <w:tcW w:w="488" w:type="dxa"/>
                  <w:shd w:val="clear" w:color="auto" w:fill="FFFFFF"/>
                  <w:tcMar>
                    <w:top w:w="0" w:type="dxa"/>
                    <w:left w:w="0" w:type="dxa"/>
                    <w:bottom w:w="0" w:type="dxa"/>
                    <w:right w:w="0" w:type="dxa"/>
                  </w:tcMar>
                  <w:vAlign w:val="center"/>
                </w:tcPr>
                <w:p w14:paraId="28B37716" w14:textId="77777777" w:rsidR="009B0C1A" w:rsidRPr="001F1083" w:rsidRDefault="009B0C1A" w:rsidP="009B0C1A">
                  <w:pPr>
                    <w:autoSpaceDE w:val="0"/>
                    <w:autoSpaceDN w:val="0"/>
                    <w:jc w:val="center"/>
                    <w:rPr>
                      <w:szCs w:val="21"/>
                    </w:rPr>
                  </w:pPr>
                  <w:r w:rsidRPr="001F1083">
                    <w:rPr>
                      <w:szCs w:val="21"/>
                    </w:rPr>
                    <w:t>44.9</w:t>
                  </w:r>
                </w:p>
              </w:tc>
              <w:tc>
                <w:tcPr>
                  <w:tcW w:w="488" w:type="dxa"/>
                  <w:shd w:val="clear" w:color="auto" w:fill="FFFFFF"/>
                  <w:tcMar>
                    <w:top w:w="0" w:type="dxa"/>
                    <w:left w:w="0" w:type="dxa"/>
                    <w:bottom w:w="0" w:type="dxa"/>
                    <w:right w:w="0" w:type="dxa"/>
                  </w:tcMar>
                  <w:vAlign w:val="center"/>
                </w:tcPr>
                <w:p w14:paraId="07EC54FF" w14:textId="77777777" w:rsidR="009B0C1A" w:rsidRPr="001F1083" w:rsidRDefault="009B0C1A" w:rsidP="009B0C1A">
                  <w:pPr>
                    <w:autoSpaceDE w:val="0"/>
                    <w:autoSpaceDN w:val="0"/>
                    <w:jc w:val="center"/>
                    <w:rPr>
                      <w:szCs w:val="21"/>
                    </w:rPr>
                  </w:pPr>
                  <w:r w:rsidRPr="001F1083">
                    <w:rPr>
                      <w:szCs w:val="21"/>
                    </w:rPr>
                    <w:t>45.0</w:t>
                  </w:r>
                </w:p>
              </w:tc>
              <w:tc>
                <w:tcPr>
                  <w:tcW w:w="488" w:type="dxa"/>
                  <w:shd w:val="clear" w:color="auto" w:fill="FFFFFF"/>
                  <w:tcMar>
                    <w:top w:w="0" w:type="dxa"/>
                    <w:left w:w="0" w:type="dxa"/>
                    <w:bottom w:w="0" w:type="dxa"/>
                    <w:right w:w="0" w:type="dxa"/>
                  </w:tcMar>
                  <w:vAlign w:val="center"/>
                </w:tcPr>
                <w:p w14:paraId="1085717D" w14:textId="77777777" w:rsidR="009B0C1A" w:rsidRPr="001F1083" w:rsidRDefault="009B0C1A" w:rsidP="009B0C1A">
                  <w:pPr>
                    <w:autoSpaceDE w:val="0"/>
                    <w:autoSpaceDN w:val="0"/>
                    <w:jc w:val="center"/>
                    <w:rPr>
                      <w:szCs w:val="21"/>
                    </w:rPr>
                  </w:pPr>
                  <w:r w:rsidRPr="001F1083">
                    <w:rPr>
                      <w:szCs w:val="21"/>
                    </w:rPr>
                    <w:t>45.0</w:t>
                  </w:r>
                </w:p>
              </w:tc>
              <w:tc>
                <w:tcPr>
                  <w:tcW w:w="672" w:type="dxa"/>
                  <w:shd w:val="clear" w:color="auto" w:fill="FFFFFF"/>
                  <w:tcMar>
                    <w:top w:w="0" w:type="dxa"/>
                    <w:left w:w="0" w:type="dxa"/>
                    <w:bottom w:w="0" w:type="dxa"/>
                    <w:right w:w="0" w:type="dxa"/>
                  </w:tcMar>
                  <w:vAlign w:val="center"/>
                </w:tcPr>
                <w:p w14:paraId="6A5F7A63" w14:textId="77777777" w:rsidR="009B0C1A" w:rsidRPr="001F1083" w:rsidRDefault="009B0C1A" w:rsidP="009B0C1A">
                  <w:pPr>
                    <w:autoSpaceDE w:val="0"/>
                    <w:autoSpaceDN w:val="0"/>
                    <w:jc w:val="center"/>
                    <w:rPr>
                      <w:szCs w:val="21"/>
                    </w:rPr>
                  </w:pPr>
                  <w:r w:rsidRPr="001F1083">
                    <w:rPr>
                      <w:szCs w:val="21"/>
                    </w:rPr>
                    <w:t>1</w:t>
                  </w:r>
                </w:p>
              </w:tc>
            </w:tr>
            <w:tr w:rsidR="001F1083" w:rsidRPr="001F1083" w14:paraId="46225377" w14:textId="77777777" w:rsidTr="009B0C1A">
              <w:tblPrEx>
                <w:shd w:val="clear" w:color="auto" w:fill="FFFFFF"/>
              </w:tblPrEx>
              <w:trPr>
                <w:jc w:val="center"/>
              </w:trPr>
              <w:tc>
                <w:tcPr>
                  <w:tcW w:w="414" w:type="dxa"/>
                  <w:shd w:val="clear" w:color="auto" w:fill="FFFFFF"/>
                  <w:tcMar>
                    <w:top w:w="0" w:type="dxa"/>
                    <w:left w:w="0" w:type="dxa"/>
                    <w:bottom w:w="0" w:type="dxa"/>
                    <w:right w:w="0" w:type="dxa"/>
                  </w:tcMar>
                  <w:vAlign w:val="center"/>
                </w:tcPr>
                <w:p w14:paraId="1920234B" w14:textId="77777777" w:rsidR="009B0C1A" w:rsidRPr="001F1083" w:rsidRDefault="009B0C1A" w:rsidP="009B0C1A">
                  <w:pPr>
                    <w:autoSpaceDE w:val="0"/>
                    <w:autoSpaceDN w:val="0"/>
                    <w:jc w:val="center"/>
                    <w:rPr>
                      <w:szCs w:val="21"/>
                    </w:rPr>
                  </w:pPr>
                  <w:r w:rsidRPr="001F1083">
                    <w:rPr>
                      <w:rFonts w:hint="eastAsia"/>
                      <w:szCs w:val="21"/>
                    </w:rPr>
                    <w:t>6</w:t>
                  </w:r>
                </w:p>
              </w:tc>
              <w:tc>
                <w:tcPr>
                  <w:tcW w:w="305" w:type="dxa"/>
                  <w:vMerge/>
                  <w:shd w:val="clear" w:color="auto" w:fill="FFFFFF"/>
                  <w:tcMar>
                    <w:top w:w="0" w:type="dxa"/>
                    <w:left w:w="0" w:type="dxa"/>
                    <w:bottom w:w="0" w:type="dxa"/>
                    <w:right w:w="0" w:type="dxa"/>
                  </w:tcMar>
                  <w:vAlign w:val="center"/>
                </w:tcPr>
                <w:p w14:paraId="00F6BB0F" w14:textId="77777777" w:rsidR="009B0C1A" w:rsidRPr="001F1083" w:rsidRDefault="009B0C1A" w:rsidP="009B0C1A">
                  <w:pPr>
                    <w:autoSpaceDE w:val="0"/>
                    <w:autoSpaceDN w:val="0"/>
                    <w:jc w:val="center"/>
                    <w:rPr>
                      <w:szCs w:val="21"/>
                    </w:rPr>
                  </w:pPr>
                </w:p>
              </w:tc>
              <w:tc>
                <w:tcPr>
                  <w:tcW w:w="923" w:type="dxa"/>
                  <w:shd w:val="clear" w:color="auto" w:fill="FFFFFF"/>
                  <w:tcMar>
                    <w:top w:w="0" w:type="dxa"/>
                    <w:left w:w="0" w:type="dxa"/>
                    <w:bottom w:w="0" w:type="dxa"/>
                    <w:right w:w="0" w:type="dxa"/>
                  </w:tcMar>
                  <w:vAlign w:val="center"/>
                </w:tcPr>
                <w:p w14:paraId="1472D484" w14:textId="77777777" w:rsidR="009B0C1A" w:rsidRPr="001F1083" w:rsidRDefault="009B0C1A" w:rsidP="009B0C1A">
                  <w:pPr>
                    <w:autoSpaceDE w:val="0"/>
                    <w:autoSpaceDN w:val="0"/>
                    <w:jc w:val="center"/>
                    <w:rPr>
                      <w:szCs w:val="21"/>
                    </w:rPr>
                  </w:pPr>
                  <w:r w:rsidRPr="001F1083">
                    <w:rPr>
                      <w:szCs w:val="21"/>
                    </w:rPr>
                    <w:t>蒸汽发生器</w:t>
                  </w:r>
                  <w:r w:rsidRPr="001F1083">
                    <w:rPr>
                      <w:rFonts w:hint="eastAsia"/>
                      <w:szCs w:val="21"/>
                    </w:rPr>
                    <w:t>3</w:t>
                  </w:r>
                </w:p>
              </w:tc>
              <w:tc>
                <w:tcPr>
                  <w:tcW w:w="661" w:type="dxa"/>
                  <w:shd w:val="clear" w:color="auto" w:fill="FFFFFF"/>
                  <w:tcMar>
                    <w:top w:w="0" w:type="dxa"/>
                    <w:left w:w="0" w:type="dxa"/>
                    <w:bottom w:w="0" w:type="dxa"/>
                    <w:right w:w="0" w:type="dxa"/>
                  </w:tcMar>
                  <w:vAlign w:val="center"/>
                </w:tcPr>
                <w:p w14:paraId="144F89EC" w14:textId="77777777" w:rsidR="009B0C1A" w:rsidRPr="001F1083" w:rsidRDefault="009B0C1A" w:rsidP="009B0C1A">
                  <w:pPr>
                    <w:autoSpaceDE w:val="0"/>
                    <w:autoSpaceDN w:val="0"/>
                    <w:jc w:val="center"/>
                    <w:rPr>
                      <w:szCs w:val="21"/>
                    </w:rPr>
                  </w:pPr>
                  <w:r w:rsidRPr="001F1083">
                    <w:rPr>
                      <w:szCs w:val="21"/>
                    </w:rPr>
                    <w:t>80</w:t>
                  </w:r>
                </w:p>
              </w:tc>
              <w:tc>
                <w:tcPr>
                  <w:tcW w:w="574" w:type="dxa"/>
                  <w:vMerge/>
                  <w:shd w:val="clear" w:color="auto" w:fill="FFFFFF"/>
                  <w:tcMar>
                    <w:top w:w="0" w:type="dxa"/>
                    <w:left w:w="0" w:type="dxa"/>
                    <w:bottom w:w="0" w:type="dxa"/>
                    <w:right w:w="0" w:type="dxa"/>
                  </w:tcMar>
                  <w:vAlign w:val="center"/>
                </w:tcPr>
                <w:p w14:paraId="4A6AEA07" w14:textId="77777777" w:rsidR="009B0C1A" w:rsidRPr="001F1083" w:rsidRDefault="009B0C1A" w:rsidP="009B0C1A">
                  <w:pPr>
                    <w:autoSpaceDE w:val="0"/>
                    <w:autoSpaceDN w:val="0"/>
                    <w:jc w:val="center"/>
                    <w:rPr>
                      <w:szCs w:val="21"/>
                    </w:rPr>
                  </w:pPr>
                </w:p>
              </w:tc>
              <w:tc>
                <w:tcPr>
                  <w:tcW w:w="585" w:type="dxa"/>
                  <w:shd w:val="clear" w:color="auto" w:fill="FFFFFF"/>
                  <w:tcMar>
                    <w:top w:w="0" w:type="dxa"/>
                    <w:left w:w="0" w:type="dxa"/>
                    <w:bottom w:w="0" w:type="dxa"/>
                    <w:right w:w="0" w:type="dxa"/>
                  </w:tcMar>
                  <w:vAlign w:val="center"/>
                </w:tcPr>
                <w:p w14:paraId="02A0F516" w14:textId="77777777" w:rsidR="009B0C1A" w:rsidRPr="001F1083" w:rsidRDefault="009B0C1A" w:rsidP="009B0C1A">
                  <w:pPr>
                    <w:autoSpaceDE w:val="0"/>
                    <w:autoSpaceDN w:val="0"/>
                    <w:jc w:val="center"/>
                    <w:rPr>
                      <w:szCs w:val="21"/>
                    </w:rPr>
                  </w:pPr>
                  <w:r w:rsidRPr="001F1083">
                    <w:rPr>
                      <w:szCs w:val="21"/>
                    </w:rPr>
                    <w:t>-62.6</w:t>
                  </w:r>
                </w:p>
              </w:tc>
              <w:tc>
                <w:tcPr>
                  <w:tcW w:w="584" w:type="dxa"/>
                  <w:shd w:val="clear" w:color="auto" w:fill="FFFFFF"/>
                  <w:tcMar>
                    <w:top w:w="0" w:type="dxa"/>
                    <w:left w:w="0" w:type="dxa"/>
                    <w:bottom w:w="0" w:type="dxa"/>
                    <w:right w:w="0" w:type="dxa"/>
                  </w:tcMar>
                  <w:vAlign w:val="center"/>
                </w:tcPr>
                <w:p w14:paraId="73E70363" w14:textId="77777777" w:rsidR="009B0C1A" w:rsidRPr="001F1083" w:rsidRDefault="009B0C1A" w:rsidP="009B0C1A">
                  <w:pPr>
                    <w:autoSpaceDE w:val="0"/>
                    <w:autoSpaceDN w:val="0"/>
                    <w:jc w:val="center"/>
                    <w:rPr>
                      <w:szCs w:val="21"/>
                    </w:rPr>
                  </w:pPr>
                  <w:r w:rsidRPr="001F1083">
                    <w:rPr>
                      <w:szCs w:val="21"/>
                    </w:rPr>
                    <w:t>127.4</w:t>
                  </w:r>
                </w:p>
              </w:tc>
              <w:tc>
                <w:tcPr>
                  <w:tcW w:w="585" w:type="dxa"/>
                  <w:shd w:val="clear" w:color="auto" w:fill="FFFFFF"/>
                  <w:tcMar>
                    <w:top w:w="0" w:type="dxa"/>
                    <w:left w:w="0" w:type="dxa"/>
                    <w:bottom w:w="0" w:type="dxa"/>
                    <w:right w:w="0" w:type="dxa"/>
                  </w:tcMar>
                  <w:vAlign w:val="center"/>
                </w:tcPr>
                <w:p w14:paraId="0079E83A" w14:textId="77777777" w:rsidR="009B0C1A" w:rsidRPr="001F1083" w:rsidRDefault="009B0C1A" w:rsidP="009B0C1A">
                  <w:pPr>
                    <w:autoSpaceDE w:val="0"/>
                    <w:autoSpaceDN w:val="0"/>
                    <w:jc w:val="center"/>
                    <w:rPr>
                      <w:szCs w:val="21"/>
                    </w:rPr>
                  </w:pPr>
                  <w:r w:rsidRPr="001F1083">
                    <w:rPr>
                      <w:szCs w:val="21"/>
                    </w:rPr>
                    <w:t>1.2</w:t>
                  </w:r>
                </w:p>
              </w:tc>
              <w:tc>
                <w:tcPr>
                  <w:tcW w:w="484" w:type="dxa"/>
                  <w:shd w:val="clear" w:color="auto" w:fill="FFFFFF"/>
                  <w:tcMar>
                    <w:top w:w="0" w:type="dxa"/>
                    <w:left w:w="0" w:type="dxa"/>
                    <w:bottom w:w="0" w:type="dxa"/>
                    <w:right w:w="0" w:type="dxa"/>
                  </w:tcMar>
                  <w:vAlign w:val="center"/>
                </w:tcPr>
                <w:p w14:paraId="5FCEBBD4" w14:textId="77777777" w:rsidR="009B0C1A" w:rsidRPr="001F1083" w:rsidRDefault="009B0C1A" w:rsidP="009B0C1A">
                  <w:pPr>
                    <w:autoSpaceDE w:val="0"/>
                    <w:autoSpaceDN w:val="0"/>
                    <w:jc w:val="center"/>
                    <w:rPr>
                      <w:szCs w:val="21"/>
                    </w:rPr>
                  </w:pPr>
                  <w:r w:rsidRPr="001F1083">
                    <w:rPr>
                      <w:szCs w:val="21"/>
                    </w:rPr>
                    <w:t>16.5</w:t>
                  </w:r>
                </w:p>
              </w:tc>
              <w:tc>
                <w:tcPr>
                  <w:tcW w:w="484" w:type="dxa"/>
                  <w:shd w:val="clear" w:color="auto" w:fill="FFFFFF"/>
                  <w:tcMar>
                    <w:top w:w="0" w:type="dxa"/>
                    <w:left w:w="0" w:type="dxa"/>
                    <w:bottom w:w="0" w:type="dxa"/>
                    <w:right w:w="0" w:type="dxa"/>
                  </w:tcMar>
                  <w:vAlign w:val="center"/>
                </w:tcPr>
                <w:p w14:paraId="1908AE27" w14:textId="77777777" w:rsidR="009B0C1A" w:rsidRPr="001F1083" w:rsidRDefault="009B0C1A" w:rsidP="009B0C1A">
                  <w:pPr>
                    <w:autoSpaceDE w:val="0"/>
                    <w:autoSpaceDN w:val="0"/>
                    <w:jc w:val="center"/>
                    <w:rPr>
                      <w:szCs w:val="21"/>
                    </w:rPr>
                  </w:pPr>
                  <w:r w:rsidRPr="001F1083">
                    <w:rPr>
                      <w:szCs w:val="21"/>
                    </w:rPr>
                    <w:t>14.1</w:t>
                  </w:r>
                </w:p>
              </w:tc>
              <w:tc>
                <w:tcPr>
                  <w:tcW w:w="484" w:type="dxa"/>
                  <w:shd w:val="clear" w:color="auto" w:fill="FFFFFF"/>
                  <w:tcMar>
                    <w:top w:w="0" w:type="dxa"/>
                    <w:left w:w="0" w:type="dxa"/>
                    <w:bottom w:w="0" w:type="dxa"/>
                    <w:right w:w="0" w:type="dxa"/>
                  </w:tcMar>
                  <w:vAlign w:val="center"/>
                </w:tcPr>
                <w:p w14:paraId="7D0DCFF4" w14:textId="77777777" w:rsidR="009B0C1A" w:rsidRPr="001F1083" w:rsidRDefault="009B0C1A" w:rsidP="009B0C1A">
                  <w:pPr>
                    <w:autoSpaceDE w:val="0"/>
                    <w:autoSpaceDN w:val="0"/>
                    <w:jc w:val="center"/>
                    <w:rPr>
                      <w:szCs w:val="21"/>
                    </w:rPr>
                  </w:pPr>
                  <w:r w:rsidRPr="001F1083">
                    <w:rPr>
                      <w:szCs w:val="21"/>
                    </w:rPr>
                    <w:t>14.2</w:t>
                  </w:r>
                </w:p>
              </w:tc>
              <w:tc>
                <w:tcPr>
                  <w:tcW w:w="484" w:type="dxa"/>
                  <w:shd w:val="clear" w:color="auto" w:fill="FFFFFF"/>
                  <w:tcMar>
                    <w:top w:w="0" w:type="dxa"/>
                    <w:left w:w="0" w:type="dxa"/>
                    <w:bottom w:w="0" w:type="dxa"/>
                    <w:right w:w="0" w:type="dxa"/>
                  </w:tcMar>
                  <w:vAlign w:val="center"/>
                </w:tcPr>
                <w:p w14:paraId="15EFAFEA" w14:textId="77777777" w:rsidR="009B0C1A" w:rsidRPr="001F1083" w:rsidRDefault="009B0C1A" w:rsidP="009B0C1A">
                  <w:pPr>
                    <w:autoSpaceDE w:val="0"/>
                    <w:autoSpaceDN w:val="0"/>
                    <w:jc w:val="center"/>
                    <w:rPr>
                      <w:szCs w:val="21"/>
                    </w:rPr>
                  </w:pPr>
                  <w:r w:rsidRPr="001F1083">
                    <w:rPr>
                      <w:szCs w:val="21"/>
                    </w:rPr>
                    <w:t>5.4</w:t>
                  </w:r>
                </w:p>
              </w:tc>
              <w:tc>
                <w:tcPr>
                  <w:tcW w:w="478" w:type="dxa"/>
                  <w:shd w:val="clear" w:color="auto" w:fill="FFFFFF"/>
                  <w:tcMar>
                    <w:top w:w="0" w:type="dxa"/>
                    <w:left w:w="0" w:type="dxa"/>
                    <w:bottom w:w="0" w:type="dxa"/>
                    <w:right w:w="0" w:type="dxa"/>
                  </w:tcMar>
                  <w:vAlign w:val="center"/>
                </w:tcPr>
                <w:p w14:paraId="273C699E" w14:textId="77777777" w:rsidR="009B0C1A" w:rsidRPr="001F1083" w:rsidRDefault="009B0C1A" w:rsidP="009B0C1A">
                  <w:pPr>
                    <w:autoSpaceDE w:val="0"/>
                    <w:autoSpaceDN w:val="0"/>
                    <w:jc w:val="center"/>
                    <w:rPr>
                      <w:szCs w:val="21"/>
                    </w:rPr>
                  </w:pPr>
                  <w:r w:rsidRPr="001F1083">
                    <w:rPr>
                      <w:szCs w:val="21"/>
                    </w:rPr>
                    <w:t>70.9</w:t>
                  </w:r>
                </w:p>
              </w:tc>
              <w:tc>
                <w:tcPr>
                  <w:tcW w:w="478" w:type="dxa"/>
                  <w:shd w:val="clear" w:color="auto" w:fill="FFFFFF"/>
                  <w:tcMar>
                    <w:top w:w="0" w:type="dxa"/>
                    <w:left w:w="0" w:type="dxa"/>
                    <w:bottom w:w="0" w:type="dxa"/>
                    <w:right w:w="0" w:type="dxa"/>
                  </w:tcMar>
                  <w:vAlign w:val="center"/>
                </w:tcPr>
                <w:p w14:paraId="53ACA26C" w14:textId="77777777" w:rsidR="009B0C1A" w:rsidRPr="001F1083" w:rsidRDefault="009B0C1A" w:rsidP="009B0C1A">
                  <w:pPr>
                    <w:autoSpaceDE w:val="0"/>
                    <w:autoSpaceDN w:val="0"/>
                    <w:jc w:val="center"/>
                    <w:rPr>
                      <w:szCs w:val="21"/>
                    </w:rPr>
                  </w:pPr>
                  <w:r w:rsidRPr="001F1083">
                    <w:rPr>
                      <w:szCs w:val="21"/>
                    </w:rPr>
                    <w:t>70.9</w:t>
                  </w:r>
                </w:p>
              </w:tc>
              <w:tc>
                <w:tcPr>
                  <w:tcW w:w="478" w:type="dxa"/>
                  <w:shd w:val="clear" w:color="auto" w:fill="FFFFFF"/>
                  <w:tcMar>
                    <w:top w:w="0" w:type="dxa"/>
                    <w:left w:w="0" w:type="dxa"/>
                    <w:bottom w:w="0" w:type="dxa"/>
                    <w:right w:w="0" w:type="dxa"/>
                  </w:tcMar>
                  <w:vAlign w:val="center"/>
                </w:tcPr>
                <w:p w14:paraId="20DFE2C7" w14:textId="77777777" w:rsidR="009B0C1A" w:rsidRPr="001F1083" w:rsidRDefault="009B0C1A" w:rsidP="009B0C1A">
                  <w:pPr>
                    <w:autoSpaceDE w:val="0"/>
                    <w:autoSpaceDN w:val="0"/>
                    <w:jc w:val="center"/>
                    <w:rPr>
                      <w:szCs w:val="21"/>
                    </w:rPr>
                  </w:pPr>
                  <w:r w:rsidRPr="001F1083">
                    <w:rPr>
                      <w:szCs w:val="21"/>
                    </w:rPr>
                    <w:t>70.9</w:t>
                  </w:r>
                </w:p>
              </w:tc>
              <w:tc>
                <w:tcPr>
                  <w:tcW w:w="479" w:type="dxa"/>
                  <w:shd w:val="clear" w:color="auto" w:fill="FFFFFF"/>
                  <w:tcMar>
                    <w:top w:w="0" w:type="dxa"/>
                    <w:left w:w="0" w:type="dxa"/>
                    <w:bottom w:w="0" w:type="dxa"/>
                    <w:right w:w="0" w:type="dxa"/>
                  </w:tcMar>
                  <w:vAlign w:val="center"/>
                </w:tcPr>
                <w:p w14:paraId="480BA217" w14:textId="77777777" w:rsidR="009B0C1A" w:rsidRPr="001F1083" w:rsidRDefault="009B0C1A" w:rsidP="009B0C1A">
                  <w:pPr>
                    <w:autoSpaceDE w:val="0"/>
                    <w:autoSpaceDN w:val="0"/>
                    <w:jc w:val="center"/>
                    <w:rPr>
                      <w:szCs w:val="21"/>
                    </w:rPr>
                  </w:pPr>
                  <w:r w:rsidRPr="001F1083">
                    <w:rPr>
                      <w:szCs w:val="21"/>
                    </w:rPr>
                    <w:t>71.0</w:t>
                  </w:r>
                </w:p>
              </w:tc>
              <w:tc>
                <w:tcPr>
                  <w:tcW w:w="463" w:type="dxa"/>
                  <w:shd w:val="clear" w:color="auto" w:fill="FFFFFF"/>
                  <w:tcMar>
                    <w:top w:w="0" w:type="dxa"/>
                    <w:left w:w="0" w:type="dxa"/>
                    <w:bottom w:w="0" w:type="dxa"/>
                    <w:right w:w="0" w:type="dxa"/>
                  </w:tcMar>
                  <w:vAlign w:val="center"/>
                </w:tcPr>
                <w:p w14:paraId="0156363C" w14:textId="77777777" w:rsidR="009B0C1A" w:rsidRPr="001F1083" w:rsidRDefault="009B0C1A" w:rsidP="009B0C1A">
                  <w:pPr>
                    <w:autoSpaceDE w:val="0"/>
                    <w:autoSpaceDN w:val="0"/>
                    <w:jc w:val="center"/>
                    <w:rPr>
                      <w:szCs w:val="21"/>
                    </w:rPr>
                  </w:pPr>
                  <w:r w:rsidRPr="001F1083">
                    <w:rPr>
                      <w:szCs w:val="21"/>
                    </w:rPr>
                    <w:t>24</w:t>
                  </w:r>
                  <w:r w:rsidRPr="001F1083">
                    <w:rPr>
                      <w:rFonts w:hint="eastAsia"/>
                      <w:szCs w:val="21"/>
                    </w:rPr>
                    <w:t>h</w:t>
                  </w:r>
                </w:p>
              </w:tc>
              <w:tc>
                <w:tcPr>
                  <w:tcW w:w="463" w:type="dxa"/>
                  <w:shd w:val="clear" w:color="auto" w:fill="FFFFFF"/>
                  <w:tcMar>
                    <w:top w:w="0" w:type="dxa"/>
                    <w:left w:w="0" w:type="dxa"/>
                    <w:bottom w:w="0" w:type="dxa"/>
                    <w:right w:w="0" w:type="dxa"/>
                  </w:tcMar>
                  <w:vAlign w:val="center"/>
                </w:tcPr>
                <w:p w14:paraId="636B4229" w14:textId="77777777" w:rsidR="009B0C1A" w:rsidRPr="001F1083" w:rsidRDefault="009B0C1A" w:rsidP="009B0C1A">
                  <w:pPr>
                    <w:autoSpaceDE w:val="0"/>
                    <w:autoSpaceDN w:val="0"/>
                    <w:jc w:val="center"/>
                    <w:rPr>
                      <w:szCs w:val="21"/>
                    </w:rPr>
                  </w:pPr>
                  <w:r w:rsidRPr="001F1083">
                    <w:rPr>
                      <w:szCs w:val="21"/>
                    </w:rPr>
                    <w:t>26.0</w:t>
                  </w:r>
                </w:p>
              </w:tc>
              <w:tc>
                <w:tcPr>
                  <w:tcW w:w="463" w:type="dxa"/>
                  <w:shd w:val="clear" w:color="auto" w:fill="FFFFFF"/>
                  <w:tcMar>
                    <w:top w:w="0" w:type="dxa"/>
                    <w:left w:w="0" w:type="dxa"/>
                    <w:bottom w:w="0" w:type="dxa"/>
                    <w:right w:w="0" w:type="dxa"/>
                  </w:tcMar>
                  <w:vAlign w:val="center"/>
                </w:tcPr>
                <w:p w14:paraId="24D5F8BD" w14:textId="77777777" w:rsidR="009B0C1A" w:rsidRPr="001F1083" w:rsidRDefault="009B0C1A" w:rsidP="009B0C1A">
                  <w:pPr>
                    <w:autoSpaceDE w:val="0"/>
                    <w:autoSpaceDN w:val="0"/>
                    <w:jc w:val="center"/>
                    <w:rPr>
                      <w:szCs w:val="21"/>
                    </w:rPr>
                  </w:pPr>
                  <w:r w:rsidRPr="001F1083">
                    <w:rPr>
                      <w:szCs w:val="21"/>
                    </w:rPr>
                    <w:t>26.0</w:t>
                  </w:r>
                </w:p>
              </w:tc>
              <w:tc>
                <w:tcPr>
                  <w:tcW w:w="463" w:type="dxa"/>
                  <w:shd w:val="clear" w:color="auto" w:fill="FFFFFF"/>
                  <w:tcMar>
                    <w:top w:w="0" w:type="dxa"/>
                    <w:left w:w="0" w:type="dxa"/>
                    <w:bottom w:w="0" w:type="dxa"/>
                    <w:right w:w="0" w:type="dxa"/>
                  </w:tcMar>
                  <w:vAlign w:val="center"/>
                </w:tcPr>
                <w:p w14:paraId="3FB4216F" w14:textId="77777777" w:rsidR="009B0C1A" w:rsidRPr="001F1083" w:rsidRDefault="009B0C1A" w:rsidP="009B0C1A">
                  <w:pPr>
                    <w:autoSpaceDE w:val="0"/>
                    <w:autoSpaceDN w:val="0"/>
                    <w:jc w:val="center"/>
                    <w:rPr>
                      <w:szCs w:val="21"/>
                    </w:rPr>
                  </w:pPr>
                  <w:r w:rsidRPr="001F1083">
                    <w:rPr>
                      <w:szCs w:val="21"/>
                    </w:rPr>
                    <w:t>26.0</w:t>
                  </w:r>
                </w:p>
              </w:tc>
              <w:tc>
                <w:tcPr>
                  <w:tcW w:w="462" w:type="dxa"/>
                  <w:shd w:val="clear" w:color="auto" w:fill="FFFFFF"/>
                  <w:tcMar>
                    <w:top w:w="0" w:type="dxa"/>
                    <w:left w:w="0" w:type="dxa"/>
                    <w:bottom w:w="0" w:type="dxa"/>
                    <w:right w:w="0" w:type="dxa"/>
                  </w:tcMar>
                  <w:vAlign w:val="center"/>
                </w:tcPr>
                <w:p w14:paraId="7C7370B1" w14:textId="77777777" w:rsidR="009B0C1A" w:rsidRPr="001F1083" w:rsidRDefault="009B0C1A" w:rsidP="009B0C1A">
                  <w:pPr>
                    <w:autoSpaceDE w:val="0"/>
                    <w:autoSpaceDN w:val="0"/>
                    <w:jc w:val="center"/>
                    <w:rPr>
                      <w:szCs w:val="21"/>
                    </w:rPr>
                  </w:pPr>
                  <w:r w:rsidRPr="001F1083">
                    <w:rPr>
                      <w:szCs w:val="21"/>
                    </w:rPr>
                    <w:t>26.0</w:t>
                  </w:r>
                </w:p>
              </w:tc>
              <w:tc>
                <w:tcPr>
                  <w:tcW w:w="488" w:type="dxa"/>
                  <w:shd w:val="clear" w:color="auto" w:fill="FFFFFF"/>
                  <w:tcMar>
                    <w:top w:w="0" w:type="dxa"/>
                    <w:left w:w="0" w:type="dxa"/>
                    <w:bottom w:w="0" w:type="dxa"/>
                    <w:right w:w="0" w:type="dxa"/>
                  </w:tcMar>
                  <w:vAlign w:val="center"/>
                </w:tcPr>
                <w:p w14:paraId="73B7408A" w14:textId="77777777" w:rsidR="009B0C1A" w:rsidRPr="001F1083" w:rsidRDefault="009B0C1A" w:rsidP="009B0C1A">
                  <w:pPr>
                    <w:autoSpaceDE w:val="0"/>
                    <w:autoSpaceDN w:val="0"/>
                    <w:jc w:val="center"/>
                    <w:rPr>
                      <w:szCs w:val="21"/>
                    </w:rPr>
                  </w:pPr>
                  <w:r w:rsidRPr="001F1083">
                    <w:rPr>
                      <w:szCs w:val="21"/>
                    </w:rPr>
                    <w:t>44.9</w:t>
                  </w:r>
                </w:p>
              </w:tc>
              <w:tc>
                <w:tcPr>
                  <w:tcW w:w="488" w:type="dxa"/>
                  <w:shd w:val="clear" w:color="auto" w:fill="FFFFFF"/>
                  <w:tcMar>
                    <w:top w:w="0" w:type="dxa"/>
                    <w:left w:w="0" w:type="dxa"/>
                    <w:bottom w:w="0" w:type="dxa"/>
                    <w:right w:w="0" w:type="dxa"/>
                  </w:tcMar>
                  <w:vAlign w:val="center"/>
                </w:tcPr>
                <w:p w14:paraId="5833F347" w14:textId="77777777" w:rsidR="009B0C1A" w:rsidRPr="001F1083" w:rsidRDefault="009B0C1A" w:rsidP="009B0C1A">
                  <w:pPr>
                    <w:autoSpaceDE w:val="0"/>
                    <w:autoSpaceDN w:val="0"/>
                    <w:jc w:val="center"/>
                    <w:rPr>
                      <w:szCs w:val="21"/>
                    </w:rPr>
                  </w:pPr>
                  <w:r w:rsidRPr="001F1083">
                    <w:rPr>
                      <w:szCs w:val="21"/>
                    </w:rPr>
                    <w:t>44.9</w:t>
                  </w:r>
                </w:p>
              </w:tc>
              <w:tc>
                <w:tcPr>
                  <w:tcW w:w="488" w:type="dxa"/>
                  <w:shd w:val="clear" w:color="auto" w:fill="FFFFFF"/>
                  <w:tcMar>
                    <w:top w:w="0" w:type="dxa"/>
                    <w:left w:w="0" w:type="dxa"/>
                    <w:bottom w:w="0" w:type="dxa"/>
                    <w:right w:w="0" w:type="dxa"/>
                  </w:tcMar>
                  <w:vAlign w:val="center"/>
                </w:tcPr>
                <w:p w14:paraId="5C08E274" w14:textId="77777777" w:rsidR="009B0C1A" w:rsidRPr="001F1083" w:rsidRDefault="009B0C1A" w:rsidP="009B0C1A">
                  <w:pPr>
                    <w:autoSpaceDE w:val="0"/>
                    <w:autoSpaceDN w:val="0"/>
                    <w:jc w:val="center"/>
                    <w:rPr>
                      <w:szCs w:val="21"/>
                    </w:rPr>
                  </w:pPr>
                  <w:r w:rsidRPr="001F1083">
                    <w:rPr>
                      <w:szCs w:val="21"/>
                    </w:rPr>
                    <w:t>44.9</w:t>
                  </w:r>
                </w:p>
              </w:tc>
              <w:tc>
                <w:tcPr>
                  <w:tcW w:w="488" w:type="dxa"/>
                  <w:shd w:val="clear" w:color="auto" w:fill="FFFFFF"/>
                  <w:tcMar>
                    <w:top w:w="0" w:type="dxa"/>
                    <w:left w:w="0" w:type="dxa"/>
                    <w:bottom w:w="0" w:type="dxa"/>
                    <w:right w:w="0" w:type="dxa"/>
                  </w:tcMar>
                  <w:vAlign w:val="center"/>
                </w:tcPr>
                <w:p w14:paraId="5BE4590D" w14:textId="77777777" w:rsidR="009B0C1A" w:rsidRPr="001F1083" w:rsidRDefault="009B0C1A" w:rsidP="009B0C1A">
                  <w:pPr>
                    <w:autoSpaceDE w:val="0"/>
                    <w:autoSpaceDN w:val="0"/>
                    <w:jc w:val="center"/>
                    <w:rPr>
                      <w:szCs w:val="21"/>
                    </w:rPr>
                  </w:pPr>
                  <w:r w:rsidRPr="001F1083">
                    <w:rPr>
                      <w:szCs w:val="21"/>
                    </w:rPr>
                    <w:t>45.0</w:t>
                  </w:r>
                </w:p>
              </w:tc>
              <w:tc>
                <w:tcPr>
                  <w:tcW w:w="672" w:type="dxa"/>
                  <w:shd w:val="clear" w:color="auto" w:fill="FFFFFF"/>
                  <w:tcMar>
                    <w:top w:w="0" w:type="dxa"/>
                    <w:left w:w="0" w:type="dxa"/>
                    <w:bottom w:w="0" w:type="dxa"/>
                    <w:right w:w="0" w:type="dxa"/>
                  </w:tcMar>
                  <w:vAlign w:val="center"/>
                </w:tcPr>
                <w:p w14:paraId="62392A8D" w14:textId="77777777" w:rsidR="009B0C1A" w:rsidRPr="001F1083" w:rsidRDefault="009B0C1A" w:rsidP="009B0C1A">
                  <w:pPr>
                    <w:autoSpaceDE w:val="0"/>
                    <w:autoSpaceDN w:val="0"/>
                    <w:jc w:val="center"/>
                    <w:rPr>
                      <w:szCs w:val="21"/>
                    </w:rPr>
                  </w:pPr>
                  <w:r w:rsidRPr="001F1083">
                    <w:rPr>
                      <w:szCs w:val="21"/>
                    </w:rPr>
                    <w:t>1</w:t>
                  </w:r>
                </w:p>
              </w:tc>
            </w:tr>
            <w:tr w:rsidR="001F1083" w:rsidRPr="001F1083" w14:paraId="0BBEFBD6" w14:textId="77777777" w:rsidTr="009B0C1A">
              <w:tblPrEx>
                <w:shd w:val="clear" w:color="auto" w:fill="FFFFFF"/>
              </w:tblPrEx>
              <w:trPr>
                <w:jc w:val="center"/>
              </w:trPr>
              <w:tc>
                <w:tcPr>
                  <w:tcW w:w="414" w:type="dxa"/>
                  <w:shd w:val="clear" w:color="auto" w:fill="FFFFFF"/>
                  <w:tcMar>
                    <w:top w:w="0" w:type="dxa"/>
                    <w:left w:w="0" w:type="dxa"/>
                    <w:bottom w:w="0" w:type="dxa"/>
                    <w:right w:w="0" w:type="dxa"/>
                  </w:tcMar>
                  <w:vAlign w:val="center"/>
                </w:tcPr>
                <w:p w14:paraId="2DE8D9D1" w14:textId="77777777" w:rsidR="009B0C1A" w:rsidRPr="001F1083" w:rsidRDefault="009B0C1A" w:rsidP="009B0C1A">
                  <w:pPr>
                    <w:autoSpaceDE w:val="0"/>
                    <w:autoSpaceDN w:val="0"/>
                    <w:jc w:val="center"/>
                    <w:rPr>
                      <w:szCs w:val="21"/>
                    </w:rPr>
                  </w:pPr>
                  <w:r w:rsidRPr="001F1083">
                    <w:rPr>
                      <w:rFonts w:hint="eastAsia"/>
                      <w:szCs w:val="21"/>
                    </w:rPr>
                    <w:t>7</w:t>
                  </w:r>
                </w:p>
              </w:tc>
              <w:tc>
                <w:tcPr>
                  <w:tcW w:w="305" w:type="dxa"/>
                  <w:vMerge/>
                  <w:shd w:val="clear" w:color="auto" w:fill="FFFFFF"/>
                  <w:tcMar>
                    <w:top w:w="0" w:type="dxa"/>
                    <w:left w:w="0" w:type="dxa"/>
                    <w:bottom w:w="0" w:type="dxa"/>
                    <w:right w:w="0" w:type="dxa"/>
                  </w:tcMar>
                  <w:vAlign w:val="center"/>
                </w:tcPr>
                <w:p w14:paraId="58F8FBBE" w14:textId="77777777" w:rsidR="009B0C1A" w:rsidRPr="001F1083" w:rsidRDefault="009B0C1A" w:rsidP="009B0C1A">
                  <w:pPr>
                    <w:autoSpaceDE w:val="0"/>
                    <w:autoSpaceDN w:val="0"/>
                    <w:jc w:val="center"/>
                    <w:rPr>
                      <w:szCs w:val="21"/>
                    </w:rPr>
                  </w:pPr>
                </w:p>
              </w:tc>
              <w:tc>
                <w:tcPr>
                  <w:tcW w:w="923" w:type="dxa"/>
                  <w:shd w:val="clear" w:color="auto" w:fill="FFFFFF"/>
                  <w:tcMar>
                    <w:top w:w="0" w:type="dxa"/>
                    <w:left w:w="0" w:type="dxa"/>
                    <w:bottom w:w="0" w:type="dxa"/>
                    <w:right w:w="0" w:type="dxa"/>
                  </w:tcMar>
                  <w:vAlign w:val="center"/>
                </w:tcPr>
                <w:p w14:paraId="62DE998A" w14:textId="77777777" w:rsidR="009B0C1A" w:rsidRPr="001F1083" w:rsidRDefault="009B0C1A" w:rsidP="009B0C1A">
                  <w:pPr>
                    <w:autoSpaceDE w:val="0"/>
                    <w:autoSpaceDN w:val="0"/>
                    <w:jc w:val="center"/>
                    <w:rPr>
                      <w:szCs w:val="21"/>
                    </w:rPr>
                  </w:pPr>
                  <w:r w:rsidRPr="001F1083">
                    <w:rPr>
                      <w:szCs w:val="21"/>
                    </w:rPr>
                    <w:t>蒸汽发生器</w:t>
                  </w:r>
                  <w:r w:rsidRPr="001F1083">
                    <w:rPr>
                      <w:rFonts w:hint="eastAsia"/>
                      <w:szCs w:val="21"/>
                    </w:rPr>
                    <w:t>4</w:t>
                  </w:r>
                </w:p>
              </w:tc>
              <w:tc>
                <w:tcPr>
                  <w:tcW w:w="661" w:type="dxa"/>
                  <w:shd w:val="clear" w:color="auto" w:fill="FFFFFF"/>
                  <w:tcMar>
                    <w:top w:w="0" w:type="dxa"/>
                    <w:left w:w="0" w:type="dxa"/>
                    <w:bottom w:w="0" w:type="dxa"/>
                    <w:right w:w="0" w:type="dxa"/>
                  </w:tcMar>
                  <w:vAlign w:val="center"/>
                </w:tcPr>
                <w:p w14:paraId="10B52418" w14:textId="77777777" w:rsidR="009B0C1A" w:rsidRPr="001F1083" w:rsidRDefault="009B0C1A" w:rsidP="009B0C1A">
                  <w:pPr>
                    <w:autoSpaceDE w:val="0"/>
                    <w:autoSpaceDN w:val="0"/>
                    <w:jc w:val="center"/>
                    <w:rPr>
                      <w:szCs w:val="21"/>
                    </w:rPr>
                  </w:pPr>
                  <w:r w:rsidRPr="001F1083">
                    <w:rPr>
                      <w:szCs w:val="21"/>
                    </w:rPr>
                    <w:t>80</w:t>
                  </w:r>
                </w:p>
              </w:tc>
              <w:tc>
                <w:tcPr>
                  <w:tcW w:w="574" w:type="dxa"/>
                  <w:vMerge/>
                  <w:shd w:val="clear" w:color="auto" w:fill="FFFFFF"/>
                  <w:tcMar>
                    <w:top w:w="0" w:type="dxa"/>
                    <w:left w:w="0" w:type="dxa"/>
                    <w:bottom w:w="0" w:type="dxa"/>
                    <w:right w:w="0" w:type="dxa"/>
                  </w:tcMar>
                  <w:vAlign w:val="center"/>
                </w:tcPr>
                <w:p w14:paraId="103661D9" w14:textId="77777777" w:rsidR="009B0C1A" w:rsidRPr="001F1083" w:rsidRDefault="009B0C1A" w:rsidP="009B0C1A">
                  <w:pPr>
                    <w:autoSpaceDE w:val="0"/>
                    <w:autoSpaceDN w:val="0"/>
                    <w:jc w:val="center"/>
                    <w:rPr>
                      <w:szCs w:val="21"/>
                    </w:rPr>
                  </w:pPr>
                </w:p>
              </w:tc>
              <w:tc>
                <w:tcPr>
                  <w:tcW w:w="585" w:type="dxa"/>
                  <w:shd w:val="clear" w:color="auto" w:fill="FFFFFF"/>
                  <w:tcMar>
                    <w:top w:w="0" w:type="dxa"/>
                    <w:left w:w="0" w:type="dxa"/>
                    <w:bottom w:w="0" w:type="dxa"/>
                    <w:right w:w="0" w:type="dxa"/>
                  </w:tcMar>
                  <w:vAlign w:val="center"/>
                </w:tcPr>
                <w:p w14:paraId="11546CFE" w14:textId="77777777" w:rsidR="009B0C1A" w:rsidRPr="001F1083" w:rsidRDefault="009B0C1A" w:rsidP="009B0C1A">
                  <w:pPr>
                    <w:autoSpaceDE w:val="0"/>
                    <w:autoSpaceDN w:val="0"/>
                    <w:jc w:val="center"/>
                    <w:rPr>
                      <w:szCs w:val="21"/>
                    </w:rPr>
                  </w:pPr>
                  <w:r w:rsidRPr="001F1083">
                    <w:rPr>
                      <w:szCs w:val="21"/>
                    </w:rPr>
                    <w:t>-62.7</w:t>
                  </w:r>
                </w:p>
              </w:tc>
              <w:tc>
                <w:tcPr>
                  <w:tcW w:w="584" w:type="dxa"/>
                  <w:shd w:val="clear" w:color="auto" w:fill="FFFFFF"/>
                  <w:tcMar>
                    <w:top w:w="0" w:type="dxa"/>
                    <w:left w:w="0" w:type="dxa"/>
                    <w:bottom w:w="0" w:type="dxa"/>
                    <w:right w:w="0" w:type="dxa"/>
                  </w:tcMar>
                  <w:vAlign w:val="center"/>
                </w:tcPr>
                <w:p w14:paraId="6EE617B9" w14:textId="77777777" w:rsidR="009B0C1A" w:rsidRPr="001F1083" w:rsidRDefault="009B0C1A" w:rsidP="009B0C1A">
                  <w:pPr>
                    <w:autoSpaceDE w:val="0"/>
                    <w:autoSpaceDN w:val="0"/>
                    <w:jc w:val="center"/>
                    <w:rPr>
                      <w:szCs w:val="21"/>
                    </w:rPr>
                  </w:pPr>
                  <w:r w:rsidRPr="001F1083">
                    <w:rPr>
                      <w:szCs w:val="21"/>
                    </w:rPr>
                    <w:t>119.2</w:t>
                  </w:r>
                </w:p>
              </w:tc>
              <w:tc>
                <w:tcPr>
                  <w:tcW w:w="585" w:type="dxa"/>
                  <w:shd w:val="clear" w:color="auto" w:fill="FFFFFF"/>
                  <w:tcMar>
                    <w:top w:w="0" w:type="dxa"/>
                    <w:left w:w="0" w:type="dxa"/>
                    <w:bottom w:w="0" w:type="dxa"/>
                    <w:right w:w="0" w:type="dxa"/>
                  </w:tcMar>
                  <w:vAlign w:val="center"/>
                </w:tcPr>
                <w:p w14:paraId="0C29110B" w14:textId="77777777" w:rsidR="009B0C1A" w:rsidRPr="001F1083" w:rsidRDefault="009B0C1A" w:rsidP="009B0C1A">
                  <w:pPr>
                    <w:autoSpaceDE w:val="0"/>
                    <w:autoSpaceDN w:val="0"/>
                    <w:jc w:val="center"/>
                    <w:rPr>
                      <w:szCs w:val="21"/>
                    </w:rPr>
                  </w:pPr>
                  <w:r w:rsidRPr="001F1083">
                    <w:rPr>
                      <w:szCs w:val="21"/>
                    </w:rPr>
                    <w:t>1.2</w:t>
                  </w:r>
                </w:p>
              </w:tc>
              <w:tc>
                <w:tcPr>
                  <w:tcW w:w="484" w:type="dxa"/>
                  <w:shd w:val="clear" w:color="auto" w:fill="FFFFFF"/>
                  <w:tcMar>
                    <w:top w:w="0" w:type="dxa"/>
                    <w:left w:w="0" w:type="dxa"/>
                    <w:bottom w:w="0" w:type="dxa"/>
                    <w:right w:w="0" w:type="dxa"/>
                  </w:tcMar>
                  <w:vAlign w:val="center"/>
                </w:tcPr>
                <w:p w14:paraId="1E7F77CA" w14:textId="77777777" w:rsidR="009B0C1A" w:rsidRPr="001F1083" w:rsidRDefault="009B0C1A" w:rsidP="009B0C1A">
                  <w:pPr>
                    <w:autoSpaceDE w:val="0"/>
                    <w:autoSpaceDN w:val="0"/>
                    <w:jc w:val="center"/>
                    <w:rPr>
                      <w:szCs w:val="21"/>
                    </w:rPr>
                  </w:pPr>
                  <w:r w:rsidRPr="001F1083">
                    <w:rPr>
                      <w:szCs w:val="21"/>
                    </w:rPr>
                    <w:t>16.7</w:t>
                  </w:r>
                </w:p>
              </w:tc>
              <w:tc>
                <w:tcPr>
                  <w:tcW w:w="484" w:type="dxa"/>
                  <w:shd w:val="clear" w:color="auto" w:fill="FFFFFF"/>
                  <w:tcMar>
                    <w:top w:w="0" w:type="dxa"/>
                    <w:left w:w="0" w:type="dxa"/>
                    <w:bottom w:w="0" w:type="dxa"/>
                    <w:right w:w="0" w:type="dxa"/>
                  </w:tcMar>
                  <w:vAlign w:val="center"/>
                </w:tcPr>
                <w:p w14:paraId="1B233AFB" w14:textId="77777777" w:rsidR="009B0C1A" w:rsidRPr="001F1083" w:rsidRDefault="009B0C1A" w:rsidP="009B0C1A">
                  <w:pPr>
                    <w:autoSpaceDE w:val="0"/>
                    <w:autoSpaceDN w:val="0"/>
                    <w:jc w:val="center"/>
                    <w:rPr>
                      <w:szCs w:val="21"/>
                    </w:rPr>
                  </w:pPr>
                  <w:r w:rsidRPr="001F1083">
                    <w:rPr>
                      <w:szCs w:val="21"/>
                    </w:rPr>
                    <w:t>6.0</w:t>
                  </w:r>
                </w:p>
              </w:tc>
              <w:tc>
                <w:tcPr>
                  <w:tcW w:w="484" w:type="dxa"/>
                  <w:shd w:val="clear" w:color="auto" w:fill="FFFFFF"/>
                  <w:tcMar>
                    <w:top w:w="0" w:type="dxa"/>
                    <w:left w:w="0" w:type="dxa"/>
                    <w:bottom w:w="0" w:type="dxa"/>
                    <w:right w:w="0" w:type="dxa"/>
                  </w:tcMar>
                  <w:vAlign w:val="center"/>
                </w:tcPr>
                <w:p w14:paraId="319A644F" w14:textId="77777777" w:rsidR="009B0C1A" w:rsidRPr="001F1083" w:rsidRDefault="009B0C1A" w:rsidP="009B0C1A">
                  <w:pPr>
                    <w:autoSpaceDE w:val="0"/>
                    <w:autoSpaceDN w:val="0"/>
                    <w:jc w:val="center"/>
                    <w:rPr>
                      <w:szCs w:val="21"/>
                    </w:rPr>
                  </w:pPr>
                  <w:r w:rsidRPr="001F1083">
                    <w:rPr>
                      <w:szCs w:val="21"/>
                    </w:rPr>
                    <w:t>14.2</w:t>
                  </w:r>
                </w:p>
              </w:tc>
              <w:tc>
                <w:tcPr>
                  <w:tcW w:w="484" w:type="dxa"/>
                  <w:shd w:val="clear" w:color="auto" w:fill="FFFFFF"/>
                  <w:tcMar>
                    <w:top w:w="0" w:type="dxa"/>
                    <w:left w:w="0" w:type="dxa"/>
                    <w:bottom w:w="0" w:type="dxa"/>
                    <w:right w:w="0" w:type="dxa"/>
                  </w:tcMar>
                  <w:vAlign w:val="center"/>
                </w:tcPr>
                <w:p w14:paraId="0B06FC3A" w14:textId="77777777" w:rsidR="009B0C1A" w:rsidRPr="001F1083" w:rsidRDefault="009B0C1A" w:rsidP="009B0C1A">
                  <w:pPr>
                    <w:autoSpaceDE w:val="0"/>
                    <w:autoSpaceDN w:val="0"/>
                    <w:jc w:val="center"/>
                    <w:rPr>
                      <w:szCs w:val="21"/>
                    </w:rPr>
                  </w:pPr>
                  <w:r w:rsidRPr="001F1083">
                    <w:rPr>
                      <w:szCs w:val="21"/>
                    </w:rPr>
                    <w:t>13.5</w:t>
                  </w:r>
                </w:p>
              </w:tc>
              <w:tc>
                <w:tcPr>
                  <w:tcW w:w="478" w:type="dxa"/>
                  <w:shd w:val="clear" w:color="auto" w:fill="FFFFFF"/>
                  <w:tcMar>
                    <w:top w:w="0" w:type="dxa"/>
                    <w:left w:w="0" w:type="dxa"/>
                    <w:bottom w:w="0" w:type="dxa"/>
                    <w:right w:w="0" w:type="dxa"/>
                  </w:tcMar>
                  <w:vAlign w:val="center"/>
                </w:tcPr>
                <w:p w14:paraId="2606E229" w14:textId="77777777" w:rsidR="009B0C1A" w:rsidRPr="001F1083" w:rsidRDefault="009B0C1A" w:rsidP="009B0C1A">
                  <w:pPr>
                    <w:autoSpaceDE w:val="0"/>
                    <w:autoSpaceDN w:val="0"/>
                    <w:jc w:val="center"/>
                    <w:rPr>
                      <w:szCs w:val="21"/>
                    </w:rPr>
                  </w:pPr>
                  <w:r w:rsidRPr="001F1083">
                    <w:rPr>
                      <w:szCs w:val="21"/>
                    </w:rPr>
                    <w:t>70.9</w:t>
                  </w:r>
                </w:p>
              </w:tc>
              <w:tc>
                <w:tcPr>
                  <w:tcW w:w="478" w:type="dxa"/>
                  <w:shd w:val="clear" w:color="auto" w:fill="FFFFFF"/>
                  <w:tcMar>
                    <w:top w:w="0" w:type="dxa"/>
                    <w:left w:w="0" w:type="dxa"/>
                    <w:bottom w:w="0" w:type="dxa"/>
                    <w:right w:w="0" w:type="dxa"/>
                  </w:tcMar>
                  <w:vAlign w:val="center"/>
                </w:tcPr>
                <w:p w14:paraId="711F155C" w14:textId="77777777" w:rsidR="009B0C1A" w:rsidRPr="001F1083" w:rsidRDefault="009B0C1A" w:rsidP="009B0C1A">
                  <w:pPr>
                    <w:autoSpaceDE w:val="0"/>
                    <w:autoSpaceDN w:val="0"/>
                    <w:jc w:val="center"/>
                    <w:rPr>
                      <w:szCs w:val="21"/>
                    </w:rPr>
                  </w:pPr>
                  <w:r w:rsidRPr="001F1083">
                    <w:rPr>
                      <w:szCs w:val="21"/>
                    </w:rPr>
                    <w:t>71.0</w:t>
                  </w:r>
                </w:p>
              </w:tc>
              <w:tc>
                <w:tcPr>
                  <w:tcW w:w="478" w:type="dxa"/>
                  <w:shd w:val="clear" w:color="auto" w:fill="FFFFFF"/>
                  <w:tcMar>
                    <w:top w:w="0" w:type="dxa"/>
                    <w:left w:w="0" w:type="dxa"/>
                    <w:bottom w:w="0" w:type="dxa"/>
                    <w:right w:w="0" w:type="dxa"/>
                  </w:tcMar>
                  <w:vAlign w:val="center"/>
                </w:tcPr>
                <w:p w14:paraId="50835BCA" w14:textId="77777777" w:rsidR="009B0C1A" w:rsidRPr="001F1083" w:rsidRDefault="009B0C1A" w:rsidP="009B0C1A">
                  <w:pPr>
                    <w:autoSpaceDE w:val="0"/>
                    <w:autoSpaceDN w:val="0"/>
                    <w:jc w:val="center"/>
                    <w:rPr>
                      <w:szCs w:val="21"/>
                    </w:rPr>
                  </w:pPr>
                  <w:r w:rsidRPr="001F1083">
                    <w:rPr>
                      <w:szCs w:val="21"/>
                    </w:rPr>
                    <w:t>70.9</w:t>
                  </w:r>
                </w:p>
              </w:tc>
              <w:tc>
                <w:tcPr>
                  <w:tcW w:w="479" w:type="dxa"/>
                  <w:shd w:val="clear" w:color="auto" w:fill="FFFFFF"/>
                  <w:tcMar>
                    <w:top w:w="0" w:type="dxa"/>
                    <w:left w:w="0" w:type="dxa"/>
                    <w:bottom w:w="0" w:type="dxa"/>
                    <w:right w:w="0" w:type="dxa"/>
                  </w:tcMar>
                  <w:vAlign w:val="center"/>
                </w:tcPr>
                <w:p w14:paraId="5A65277A" w14:textId="77777777" w:rsidR="009B0C1A" w:rsidRPr="001F1083" w:rsidRDefault="009B0C1A" w:rsidP="009B0C1A">
                  <w:pPr>
                    <w:autoSpaceDE w:val="0"/>
                    <w:autoSpaceDN w:val="0"/>
                    <w:jc w:val="center"/>
                    <w:rPr>
                      <w:szCs w:val="21"/>
                    </w:rPr>
                  </w:pPr>
                  <w:r w:rsidRPr="001F1083">
                    <w:rPr>
                      <w:szCs w:val="21"/>
                    </w:rPr>
                    <w:t>70.9</w:t>
                  </w:r>
                </w:p>
              </w:tc>
              <w:tc>
                <w:tcPr>
                  <w:tcW w:w="463" w:type="dxa"/>
                  <w:shd w:val="clear" w:color="auto" w:fill="FFFFFF"/>
                  <w:tcMar>
                    <w:top w:w="0" w:type="dxa"/>
                    <w:left w:w="0" w:type="dxa"/>
                    <w:bottom w:w="0" w:type="dxa"/>
                    <w:right w:w="0" w:type="dxa"/>
                  </w:tcMar>
                  <w:vAlign w:val="center"/>
                </w:tcPr>
                <w:p w14:paraId="75A85E04" w14:textId="77777777" w:rsidR="009B0C1A" w:rsidRPr="001F1083" w:rsidRDefault="009B0C1A" w:rsidP="009B0C1A">
                  <w:pPr>
                    <w:autoSpaceDE w:val="0"/>
                    <w:autoSpaceDN w:val="0"/>
                    <w:jc w:val="center"/>
                    <w:rPr>
                      <w:szCs w:val="21"/>
                    </w:rPr>
                  </w:pPr>
                  <w:r w:rsidRPr="001F1083">
                    <w:rPr>
                      <w:szCs w:val="21"/>
                    </w:rPr>
                    <w:t>24</w:t>
                  </w:r>
                  <w:r w:rsidRPr="001F1083">
                    <w:rPr>
                      <w:rFonts w:hint="eastAsia"/>
                      <w:szCs w:val="21"/>
                    </w:rPr>
                    <w:t>h</w:t>
                  </w:r>
                </w:p>
              </w:tc>
              <w:tc>
                <w:tcPr>
                  <w:tcW w:w="463" w:type="dxa"/>
                  <w:shd w:val="clear" w:color="auto" w:fill="FFFFFF"/>
                  <w:tcMar>
                    <w:top w:w="0" w:type="dxa"/>
                    <w:left w:w="0" w:type="dxa"/>
                    <w:bottom w:w="0" w:type="dxa"/>
                    <w:right w:w="0" w:type="dxa"/>
                  </w:tcMar>
                  <w:vAlign w:val="center"/>
                </w:tcPr>
                <w:p w14:paraId="572BB278" w14:textId="77777777" w:rsidR="009B0C1A" w:rsidRPr="001F1083" w:rsidRDefault="009B0C1A" w:rsidP="009B0C1A">
                  <w:pPr>
                    <w:autoSpaceDE w:val="0"/>
                    <w:autoSpaceDN w:val="0"/>
                    <w:jc w:val="center"/>
                    <w:rPr>
                      <w:szCs w:val="21"/>
                    </w:rPr>
                  </w:pPr>
                  <w:r w:rsidRPr="001F1083">
                    <w:rPr>
                      <w:szCs w:val="21"/>
                    </w:rPr>
                    <w:t>26.0</w:t>
                  </w:r>
                </w:p>
              </w:tc>
              <w:tc>
                <w:tcPr>
                  <w:tcW w:w="463" w:type="dxa"/>
                  <w:shd w:val="clear" w:color="auto" w:fill="FFFFFF"/>
                  <w:tcMar>
                    <w:top w:w="0" w:type="dxa"/>
                    <w:left w:w="0" w:type="dxa"/>
                    <w:bottom w:w="0" w:type="dxa"/>
                    <w:right w:w="0" w:type="dxa"/>
                  </w:tcMar>
                  <w:vAlign w:val="center"/>
                </w:tcPr>
                <w:p w14:paraId="426A788A" w14:textId="77777777" w:rsidR="009B0C1A" w:rsidRPr="001F1083" w:rsidRDefault="009B0C1A" w:rsidP="009B0C1A">
                  <w:pPr>
                    <w:autoSpaceDE w:val="0"/>
                    <w:autoSpaceDN w:val="0"/>
                    <w:jc w:val="center"/>
                    <w:rPr>
                      <w:szCs w:val="21"/>
                    </w:rPr>
                  </w:pPr>
                  <w:r w:rsidRPr="001F1083">
                    <w:rPr>
                      <w:szCs w:val="21"/>
                    </w:rPr>
                    <w:t>26.0</w:t>
                  </w:r>
                </w:p>
              </w:tc>
              <w:tc>
                <w:tcPr>
                  <w:tcW w:w="463" w:type="dxa"/>
                  <w:shd w:val="clear" w:color="auto" w:fill="FFFFFF"/>
                  <w:tcMar>
                    <w:top w:w="0" w:type="dxa"/>
                    <w:left w:w="0" w:type="dxa"/>
                    <w:bottom w:w="0" w:type="dxa"/>
                    <w:right w:w="0" w:type="dxa"/>
                  </w:tcMar>
                  <w:vAlign w:val="center"/>
                </w:tcPr>
                <w:p w14:paraId="099F22E6" w14:textId="77777777" w:rsidR="009B0C1A" w:rsidRPr="001F1083" w:rsidRDefault="009B0C1A" w:rsidP="009B0C1A">
                  <w:pPr>
                    <w:autoSpaceDE w:val="0"/>
                    <w:autoSpaceDN w:val="0"/>
                    <w:jc w:val="center"/>
                    <w:rPr>
                      <w:szCs w:val="21"/>
                    </w:rPr>
                  </w:pPr>
                  <w:r w:rsidRPr="001F1083">
                    <w:rPr>
                      <w:szCs w:val="21"/>
                    </w:rPr>
                    <w:t>26.0</w:t>
                  </w:r>
                </w:p>
              </w:tc>
              <w:tc>
                <w:tcPr>
                  <w:tcW w:w="462" w:type="dxa"/>
                  <w:shd w:val="clear" w:color="auto" w:fill="FFFFFF"/>
                  <w:tcMar>
                    <w:top w:w="0" w:type="dxa"/>
                    <w:left w:w="0" w:type="dxa"/>
                    <w:bottom w:w="0" w:type="dxa"/>
                    <w:right w:w="0" w:type="dxa"/>
                  </w:tcMar>
                  <w:vAlign w:val="center"/>
                </w:tcPr>
                <w:p w14:paraId="390A8016" w14:textId="77777777" w:rsidR="009B0C1A" w:rsidRPr="001F1083" w:rsidRDefault="009B0C1A" w:rsidP="009B0C1A">
                  <w:pPr>
                    <w:autoSpaceDE w:val="0"/>
                    <w:autoSpaceDN w:val="0"/>
                    <w:jc w:val="center"/>
                    <w:rPr>
                      <w:szCs w:val="21"/>
                    </w:rPr>
                  </w:pPr>
                  <w:r w:rsidRPr="001F1083">
                    <w:rPr>
                      <w:szCs w:val="21"/>
                    </w:rPr>
                    <w:t>26.0</w:t>
                  </w:r>
                </w:p>
              </w:tc>
              <w:tc>
                <w:tcPr>
                  <w:tcW w:w="488" w:type="dxa"/>
                  <w:shd w:val="clear" w:color="auto" w:fill="FFFFFF"/>
                  <w:tcMar>
                    <w:top w:w="0" w:type="dxa"/>
                    <w:left w:w="0" w:type="dxa"/>
                    <w:bottom w:w="0" w:type="dxa"/>
                    <w:right w:w="0" w:type="dxa"/>
                  </w:tcMar>
                  <w:vAlign w:val="center"/>
                </w:tcPr>
                <w:p w14:paraId="62E09E1D" w14:textId="77777777" w:rsidR="009B0C1A" w:rsidRPr="001F1083" w:rsidRDefault="009B0C1A" w:rsidP="009B0C1A">
                  <w:pPr>
                    <w:autoSpaceDE w:val="0"/>
                    <w:autoSpaceDN w:val="0"/>
                    <w:jc w:val="center"/>
                    <w:rPr>
                      <w:szCs w:val="21"/>
                    </w:rPr>
                  </w:pPr>
                  <w:r w:rsidRPr="001F1083">
                    <w:rPr>
                      <w:szCs w:val="21"/>
                    </w:rPr>
                    <w:t>44.9</w:t>
                  </w:r>
                </w:p>
              </w:tc>
              <w:tc>
                <w:tcPr>
                  <w:tcW w:w="488" w:type="dxa"/>
                  <w:shd w:val="clear" w:color="auto" w:fill="FFFFFF"/>
                  <w:tcMar>
                    <w:top w:w="0" w:type="dxa"/>
                    <w:left w:w="0" w:type="dxa"/>
                    <w:bottom w:w="0" w:type="dxa"/>
                    <w:right w:w="0" w:type="dxa"/>
                  </w:tcMar>
                  <w:vAlign w:val="center"/>
                </w:tcPr>
                <w:p w14:paraId="5E1E9B5F" w14:textId="77777777" w:rsidR="009B0C1A" w:rsidRPr="001F1083" w:rsidRDefault="009B0C1A" w:rsidP="009B0C1A">
                  <w:pPr>
                    <w:autoSpaceDE w:val="0"/>
                    <w:autoSpaceDN w:val="0"/>
                    <w:jc w:val="center"/>
                    <w:rPr>
                      <w:szCs w:val="21"/>
                    </w:rPr>
                  </w:pPr>
                  <w:r w:rsidRPr="001F1083">
                    <w:rPr>
                      <w:szCs w:val="21"/>
                    </w:rPr>
                    <w:t>45.0</w:t>
                  </w:r>
                </w:p>
              </w:tc>
              <w:tc>
                <w:tcPr>
                  <w:tcW w:w="488" w:type="dxa"/>
                  <w:shd w:val="clear" w:color="auto" w:fill="FFFFFF"/>
                  <w:tcMar>
                    <w:top w:w="0" w:type="dxa"/>
                    <w:left w:w="0" w:type="dxa"/>
                    <w:bottom w:w="0" w:type="dxa"/>
                    <w:right w:w="0" w:type="dxa"/>
                  </w:tcMar>
                  <w:vAlign w:val="center"/>
                </w:tcPr>
                <w:p w14:paraId="573B675F" w14:textId="77777777" w:rsidR="009B0C1A" w:rsidRPr="001F1083" w:rsidRDefault="009B0C1A" w:rsidP="009B0C1A">
                  <w:pPr>
                    <w:autoSpaceDE w:val="0"/>
                    <w:autoSpaceDN w:val="0"/>
                    <w:jc w:val="center"/>
                    <w:rPr>
                      <w:szCs w:val="21"/>
                    </w:rPr>
                  </w:pPr>
                  <w:r w:rsidRPr="001F1083">
                    <w:rPr>
                      <w:szCs w:val="21"/>
                    </w:rPr>
                    <w:t>44.9</w:t>
                  </w:r>
                </w:p>
              </w:tc>
              <w:tc>
                <w:tcPr>
                  <w:tcW w:w="488" w:type="dxa"/>
                  <w:shd w:val="clear" w:color="auto" w:fill="FFFFFF"/>
                  <w:tcMar>
                    <w:top w:w="0" w:type="dxa"/>
                    <w:left w:w="0" w:type="dxa"/>
                    <w:bottom w:w="0" w:type="dxa"/>
                    <w:right w:w="0" w:type="dxa"/>
                  </w:tcMar>
                  <w:vAlign w:val="center"/>
                </w:tcPr>
                <w:p w14:paraId="1CF99BE1" w14:textId="77777777" w:rsidR="009B0C1A" w:rsidRPr="001F1083" w:rsidRDefault="009B0C1A" w:rsidP="009B0C1A">
                  <w:pPr>
                    <w:autoSpaceDE w:val="0"/>
                    <w:autoSpaceDN w:val="0"/>
                    <w:jc w:val="center"/>
                    <w:rPr>
                      <w:szCs w:val="21"/>
                    </w:rPr>
                  </w:pPr>
                  <w:r w:rsidRPr="001F1083">
                    <w:rPr>
                      <w:szCs w:val="21"/>
                    </w:rPr>
                    <w:t>44.9</w:t>
                  </w:r>
                </w:p>
              </w:tc>
              <w:tc>
                <w:tcPr>
                  <w:tcW w:w="672" w:type="dxa"/>
                  <w:shd w:val="clear" w:color="auto" w:fill="FFFFFF"/>
                  <w:tcMar>
                    <w:top w:w="0" w:type="dxa"/>
                    <w:left w:w="0" w:type="dxa"/>
                    <w:bottom w:w="0" w:type="dxa"/>
                    <w:right w:w="0" w:type="dxa"/>
                  </w:tcMar>
                  <w:vAlign w:val="center"/>
                </w:tcPr>
                <w:p w14:paraId="2EDDBD96" w14:textId="77777777" w:rsidR="009B0C1A" w:rsidRPr="001F1083" w:rsidRDefault="009B0C1A" w:rsidP="009B0C1A">
                  <w:pPr>
                    <w:autoSpaceDE w:val="0"/>
                    <w:autoSpaceDN w:val="0"/>
                    <w:jc w:val="center"/>
                    <w:rPr>
                      <w:szCs w:val="21"/>
                    </w:rPr>
                  </w:pPr>
                  <w:r w:rsidRPr="001F1083">
                    <w:rPr>
                      <w:szCs w:val="21"/>
                    </w:rPr>
                    <w:t>1</w:t>
                  </w:r>
                </w:p>
              </w:tc>
            </w:tr>
            <w:bookmarkEnd w:id="5"/>
          </w:tbl>
          <w:p w14:paraId="38CFFA23" w14:textId="77777777" w:rsidR="008E135F" w:rsidRPr="001F1083" w:rsidRDefault="008E135F"/>
        </w:tc>
      </w:tr>
    </w:tbl>
    <w:p w14:paraId="4DEB5234" w14:textId="77777777" w:rsidR="008E135F" w:rsidRPr="001F1083" w:rsidRDefault="008E135F" w:rsidP="00447280">
      <w:pPr>
        <w:pStyle w:val="af2"/>
        <w:jc w:val="center"/>
        <w:outlineLvl w:val="0"/>
        <w:rPr>
          <w:rFonts w:ascii="Times New Roman" w:eastAsia="黑体" w:hAnsi="Times New Roman"/>
          <w:snapToGrid w:val="0"/>
          <w:sz w:val="30"/>
          <w:szCs w:val="30"/>
        </w:rPr>
        <w:sectPr w:rsidR="008E135F" w:rsidRPr="001F1083">
          <w:pgSz w:w="16840" w:h="11907" w:orient="landscape"/>
          <w:pgMar w:top="1531" w:right="1531" w:bottom="1531" w:left="1531" w:header="851" w:footer="851" w:gutter="0"/>
          <w:cols w:space="720"/>
          <w:docGrid w:linePitch="312"/>
        </w:sectPr>
      </w:pPr>
    </w:p>
    <w:tbl>
      <w:tblPr>
        <w:tblW w:w="93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99"/>
        <w:gridCol w:w="8644"/>
      </w:tblGrid>
      <w:tr w:rsidR="001F1083" w:rsidRPr="001F1083" w14:paraId="21187447" w14:textId="77777777">
        <w:trPr>
          <w:trHeight w:val="7926"/>
          <w:jc w:val="center"/>
        </w:trPr>
        <w:tc>
          <w:tcPr>
            <w:tcW w:w="699" w:type="dxa"/>
            <w:tcMar>
              <w:left w:w="28" w:type="dxa"/>
              <w:right w:w="28" w:type="dxa"/>
            </w:tcMar>
            <w:vAlign w:val="center"/>
          </w:tcPr>
          <w:p w14:paraId="57BD80B6" w14:textId="77777777" w:rsidR="008E135F" w:rsidRPr="001F1083" w:rsidRDefault="004E4F8D">
            <w:pPr>
              <w:adjustRightInd w:val="0"/>
              <w:snapToGrid w:val="0"/>
              <w:jc w:val="center"/>
              <w:rPr>
                <w:bCs/>
                <w:szCs w:val="21"/>
              </w:rPr>
            </w:pPr>
            <w:r w:rsidRPr="001F1083">
              <w:rPr>
                <w:bCs/>
                <w:szCs w:val="21"/>
              </w:rPr>
              <w:lastRenderedPageBreak/>
              <w:t>运营</w:t>
            </w:r>
          </w:p>
          <w:p w14:paraId="1BFFAE92" w14:textId="77777777" w:rsidR="008E135F" w:rsidRPr="001F1083" w:rsidRDefault="004E4F8D">
            <w:pPr>
              <w:adjustRightInd w:val="0"/>
              <w:snapToGrid w:val="0"/>
              <w:jc w:val="center"/>
              <w:rPr>
                <w:bCs/>
                <w:szCs w:val="21"/>
              </w:rPr>
            </w:pPr>
            <w:r w:rsidRPr="001F1083">
              <w:rPr>
                <w:bCs/>
                <w:szCs w:val="21"/>
              </w:rPr>
              <w:t>期环</w:t>
            </w:r>
          </w:p>
          <w:p w14:paraId="3AD8D275" w14:textId="77777777" w:rsidR="008E135F" w:rsidRPr="001F1083" w:rsidRDefault="004E4F8D">
            <w:pPr>
              <w:adjustRightInd w:val="0"/>
              <w:snapToGrid w:val="0"/>
              <w:jc w:val="center"/>
              <w:rPr>
                <w:bCs/>
                <w:szCs w:val="21"/>
              </w:rPr>
            </w:pPr>
            <w:r w:rsidRPr="001F1083">
              <w:rPr>
                <w:bCs/>
                <w:szCs w:val="21"/>
              </w:rPr>
              <w:t>境影</w:t>
            </w:r>
          </w:p>
          <w:p w14:paraId="2B0EADEB" w14:textId="77777777" w:rsidR="008E135F" w:rsidRPr="001F1083" w:rsidRDefault="004E4F8D">
            <w:pPr>
              <w:adjustRightInd w:val="0"/>
              <w:snapToGrid w:val="0"/>
              <w:jc w:val="center"/>
              <w:rPr>
                <w:bCs/>
                <w:szCs w:val="21"/>
              </w:rPr>
            </w:pPr>
            <w:r w:rsidRPr="001F1083">
              <w:rPr>
                <w:bCs/>
                <w:szCs w:val="21"/>
              </w:rPr>
              <w:t>响和</w:t>
            </w:r>
          </w:p>
          <w:p w14:paraId="6D32DAEC" w14:textId="77777777" w:rsidR="008E135F" w:rsidRPr="001F1083" w:rsidRDefault="004E4F8D">
            <w:pPr>
              <w:adjustRightInd w:val="0"/>
              <w:snapToGrid w:val="0"/>
              <w:jc w:val="center"/>
              <w:rPr>
                <w:bCs/>
                <w:szCs w:val="21"/>
              </w:rPr>
            </w:pPr>
            <w:r w:rsidRPr="001F1083">
              <w:rPr>
                <w:bCs/>
                <w:szCs w:val="21"/>
              </w:rPr>
              <w:t>保护</w:t>
            </w:r>
          </w:p>
          <w:p w14:paraId="530585AC" w14:textId="77777777" w:rsidR="008E135F" w:rsidRPr="001F1083" w:rsidRDefault="004E4F8D">
            <w:pPr>
              <w:adjustRightInd w:val="0"/>
              <w:snapToGrid w:val="0"/>
              <w:jc w:val="center"/>
              <w:rPr>
                <w:bCs/>
                <w:szCs w:val="21"/>
              </w:rPr>
            </w:pPr>
            <w:r w:rsidRPr="001F1083">
              <w:rPr>
                <w:bCs/>
                <w:szCs w:val="21"/>
              </w:rPr>
              <w:t>措施</w:t>
            </w:r>
          </w:p>
        </w:tc>
        <w:tc>
          <w:tcPr>
            <w:tcW w:w="8644" w:type="dxa"/>
            <w:vAlign w:val="center"/>
          </w:tcPr>
          <w:p w14:paraId="15E5EDBB" w14:textId="77777777" w:rsidR="008E135F" w:rsidRPr="001F1083" w:rsidRDefault="004E4F8D">
            <w:pPr>
              <w:pageBreakBefore/>
              <w:widowControl/>
              <w:spacing w:line="360" w:lineRule="auto"/>
              <w:rPr>
                <w:bCs/>
                <w:spacing w:val="-10"/>
                <w:sz w:val="24"/>
              </w:rPr>
            </w:pPr>
            <w:r w:rsidRPr="001F1083">
              <w:rPr>
                <w:b/>
                <w:bCs/>
                <w:spacing w:val="-10"/>
                <w:sz w:val="24"/>
              </w:rPr>
              <w:t xml:space="preserve">3.2 </w:t>
            </w:r>
            <w:r w:rsidRPr="001F1083">
              <w:rPr>
                <w:b/>
                <w:bCs/>
                <w:spacing w:val="-10"/>
                <w:sz w:val="24"/>
              </w:rPr>
              <w:t>声环境影响分析</w:t>
            </w:r>
          </w:p>
          <w:p w14:paraId="30DDD508" w14:textId="77777777" w:rsidR="008E135F" w:rsidRPr="001F1083" w:rsidRDefault="004E4F8D">
            <w:pPr>
              <w:pStyle w:val="a3"/>
              <w:adjustRightInd w:val="0"/>
              <w:spacing w:line="360" w:lineRule="auto"/>
              <w:ind w:firstLine="480"/>
              <w:rPr>
                <w:sz w:val="24"/>
                <w:szCs w:val="32"/>
              </w:rPr>
            </w:pPr>
            <w:r w:rsidRPr="001F1083">
              <w:rPr>
                <w:sz w:val="24"/>
                <w:szCs w:val="32"/>
              </w:rPr>
              <w:t>预测模式</w:t>
            </w:r>
          </w:p>
          <w:p w14:paraId="4942734A" w14:textId="77777777" w:rsidR="008E135F" w:rsidRPr="001F1083" w:rsidRDefault="004E4F8D">
            <w:pPr>
              <w:adjustRightInd w:val="0"/>
              <w:snapToGrid w:val="0"/>
              <w:spacing w:line="360" w:lineRule="auto"/>
              <w:ind w:firstLineChars="200" w:firstLine="480"/>
              <w:rPr>
                <w:snapToGrid w:val="0"/>
                <w:kern w:val="0"/>
                <w:sz w:val="24"/>
              </w:rPr>
            </w:pPr>
            <w:r w:rsidRPr="001F1083">
              <w:rPr>
                <w:rFonts w:ascii="宋体" w:hAnsi="宋体" w:cs="宋体" w:hint="eastAsia"/>
                <w:snapToGrid w:val="0"/>
                <w:kern w:val="0"/>
                <w:sz w:val="24"/>
              </w:rPr>
              <w:t>①</w:t>
            </w:r>
            <w:r w:rsidRPr="001F1083">
              <w:rPr>
                <w:snapToGrid w:val="0"/>
                <w:kern w:val="0"/>
                <w:sz w:val="24"/>
              </w:rPr>
              <w:t>建设项目声源在预测点的噪声贡献值计算</w:t>
            </w:r>
          </w:p>
          <w:p w14:paraId="154DC07E" w14:textId="77777777" w:rsidR="008E135F" w:rsidRPr="001F1083" w:rsidRDefault="00714D98">
            <w:pPr>
              <w:adjustRightInd w:val="0"/>
              <w:snapToGrid w:val="0"/>
              <w:spacing w:line="360" w:lineRule="auto"/>
              <w:ind w:firstLineChars="200" w:firstLine="480"/>
              <w:rPr>
                <w:snapToGrid w:val="0"/>
                <w:kern w:val="0"/>
                <w:sz w:val="24"/>
              </w:rPr>
            </w:pPr>
            <m:oMathPara>
              <m:oMath>
                <m:sSub>
                  <m:sSubPr>
                    <m:ctrlPr>
                      <w:rPr>
                        <w:rFonts w:ascii="Cambria Math" w:hAnsi="Cambria Math"/>
                        <w:snapToGrid w:val="0"/>
                        <w:kern w:val="0"/>
                        <w:sz w:val="24"/>
                      </w:rPr>
                    </m:ctrlPr>
                  </m:sSubPr>
                  <m:e>
                    <m:r>
                      <m:rPr>
                        <m:sty m:val="p"/>
                      </m:rPr>
                      <w:rPr>
                        <w:rFonts w:ascii="Cambria Math" w:hAnsi="Cambria Math"/>
                        <w:snapToGrid w:val="0"/>
                        <w:kern w:val="0"/>
                        <w:sz w:val="24"/>
                      </w:rPr>
                      <m:t>L</m:t>
                    </m:r>
                  </m:e>
                  <m:sub>
                    <m:r>
                      <m:rPr>
                        <m:sty m:val="p"/>
                      </m:rPr>
                      <w:rPr>
                        <w:rFonts w:ascii="Cambria Math" w:hAnsi="Cambria Math"/>
                        <w:snapToGrid w:val="0"/>
                        <w:kern w:val="0"/>
                        <w:sz w:val="24"/>
                      </w:rPr>
                      <m:t>eqg</m:t>
                    </m:r>
                  </m:sub>
                </m:sSub>
                <m:r>
                  <m:rPr>
                    <m:sty m:val="p"/>
                  </m:rPr>
                  <w:rPr>
                    <w:rFonts w:ascii="Cambria Math" w:hAnsi="Cambria Math"/>
                    <w:snapToGrid w:val="0"/>
                    <w:kern w:val="0"/>
                    <w:sz w:val="24"/>
                  </w:rPr>
                  <m:t>=10lg</m:t>
                </m:r>
                <m:d>
                  <m:dPr>
                    <m:begChr m:val="{"/>
                    <m:endChr m:val="}"/>
                    <m:ctrlPr>
                      <w:rPr>
                        <w:rFonts w:ascii="Cambria Math" w:hAnsi="Cambria Math"/>
                        <w:snapToGrid w:val="0"/>
                        <w:kern w:val="0"/>
                        <w:sz w:val="24"/>
                      </w:rPr>
                    </m:ctrlPr>
                  </m:dPr>
                  <m:e>
                    <m:f>
                      <m:fPr>
                        <m:ctrlPr>
                          <w:rPr>
                            <w:rFonts w:ascii="Cambria Math" w:hAnsi="Cambria Math"/>
                            <w:snapToGrid w:val="0"/>
                            <w:kern w:val="0"/>
                            <w:sz w:val="24"/>
                          </w:rPr>
                        </m:ctrlPr>
                      </m:fPr>
                      <m:num>
                        <m:r>
                          <m:rPr>
                            <m:sty m:val="p"/>
                          </m:rPr>
                          <w:rPr>
                            <w:rFonts w:ascii="Cambria Math" w:hAnsi="Cambria Math"/>
                            <w:snapToGrid w:val="0"/>
                            <w:kern w:val="0"/>
                            <w:sz w:val="24"/>
                          </w:rPr>
                          <m:t>1</m:t>
                        </m:r>
                      </m:num>
                      <m:den>
                        <m:r>
                          <m:rPr>
                            <m:sty m:val="p"/>
                          </m:rPr>
                          <w:rPr>
                            <w:rFonts w:ascii="Cambria Math" w:hAnsi="Cambria Math"/>
                            <w:snapToGrid w:val="0"/>
                            <w:kern w:val="0"/>
                            <w:sz w:val="24"/>
                          </w:rPr>
                          <m:t>T</m:t>
                        </m:r>
                      </m:den>
                    </m:f>
                    <m:nary>
                      <m:naryPr>
                        <m:chr m:val="∑"/>
                        <m:limLoc m:val="undOvr"/>
                        <m:supHide m:val="1"/>
                        <m:ctrlPr>
                          <w:rPr>
                            <w:rFonts w:ascii="Cambria Math" w:hAnsi="Cambria Math"/>
                            <w:snapToGrid w:val="0"/>
                            <w:kern w:val="0"/>
                            <w:sz w:val="24"/>
                          </w:rPr>
                        </m:ctrlPr>
                      </m:naryPr>
                      <m:sub>
                        <m:r>
                          <m:rPr>
                            <m:sty m:val="p"/>
                          </m:rPr>
                          <w:rPr>
                            <w:rFonts w:ascii="Cambria Math" w:hAnsi="Cambria Math"/>
                            <w:snapToGrid w:val="0"/>
                            <w:kern w:val="0"/>
                            <w:sz w:val="24"/>
                          </w:rPr>
                          <m:t>i</m:t>
                        </m:r>
                      </m:sub>
                      <m:sup/>
                      <m:e>
                        <m:sSub>
                          <m:sSubPr>
                            <m:ctrlPr>
                              <w:rPr>
                                <w:rFonts w:ascii="Cambria Math" w:hAnsi="Cambria Math"/>
                                <w:snapToGrid w:val="0"/>
                                <w:kern w:val="0"/>
                                <w:sz w:val="24"/>
                              </w:rPr>
                            </m:ctrlPr>
                          </m:sSubPr>
                          <m:e>
                            <m:r>
                              <m:rPr>
                                <m:sty m:val="p"/>
                              </m:rPr>
                              <w:rPr>
                                <w:rFonts w:ascii="Cambria Math" w:hAnsi="Cambria Math"/>
                                <w:snapToGrid w:val="0"/>
                                <w:kern w:val="0"/>
                                <w:sz w:val="24"/>
                              </w:rPr>
                              <m:t>t</m:t>
                            </m:r>
                          </m:e>
                          <m:sub>
                            <m:r>
                              <m:rPr>
                                <m:sty m:val="p"/>
                              </m:rPr>
                              <w:rPr>
                                <w:rFonts w:ascii="Cambria Math" w:hAnsi="Cambria Math"/>
                                <w:snapToGrid w:val="0"/>
                                <w:kern w:val="0"/>
                                <w:sz w:val="24"/>
                              </w:rPr>
                              <m:t>i</m:t>
                            </m:r>
                          </m:sub>
                        </m:sSub>
                      </m:e>
                    </m:nary>
                    <m:sSup>
                      <m:sSupPr>
                        <m:ctrlPr>
                          <w:rPr>
                            <w:rFonts w:ascii="Cambria Math" w:hAnsi="Cambria Math"/>
                            <w:snapToGrid w:val="0"/>
                            <w:kern w:val="0"/>
                            <w:sz w:val="24"/>
                          </w:rPr>
                        </m:ctrlPr>
                      </m:sSupPr>
                      <m:e>
                        <m:r>
                          <m:rPr>
                            <m:sty m:val="p"/>
                          </m:rPr>
                          <w:rPr>
                            <w:rFonts w:ascii="Cambria Math" w:hAnsi="Cambria Math"/>
                            <w:snapToGrid w:val="0"/>
                            <w:kern w:val="0"/>
                            <w:sz w:val="24"/>
                          </w:rPr>
                          <m:t>10</m:t>
                        </m:r>
                      </m:e>
                      <m:sup>
                        <m:r>
                          <m:rPr>
                            <m:sty m:val="p"/>
                          </m:rPr>
                          <w:rPr>
                            <w:rFonts w:ascii="Cambria Math" w:hAnsi="Cambria Math"/>
                            <w:snapToGrid w:val="0"/>
                            <w:kern w:val="0"/>
                            <w:sz w:val="24"/>
                          </w:rPr>
                          <m:t>0.1</m:t>
                        </m:r>
                        <m:sSub>
                          <m:sSubPr>
                            <m:ctrlPr>
                              <w:rPr>
                                <w:rFonts w:ascii="Cambria Math" w:hAnsi="Cambria Math"/>
                                <w:snapToGrid w:val="0"/>
                                <w:kern w:val="0"/>
                                <w:sz w:val="24"/>
                              </w:rPr>
                            </m:ctrlPr>
                          </m:sSubPr>
                          <m:e>
                            <m:r>
                              <m:rPr>
                                <m:sty m:val="p"/>
                              </m:rPr>
                              <w:rPr>
                                <w:rFonts w:ascii="Cambria Math" w:hAnsi="Cambria Math"/>
                                <w:snapToGrid w:val="0"/>
                                <w:kern w:val="0"/>
                                <w:sz w:val="24"/>
                              </w:rPr>
                              <m:t>L</m:t>
                            </m:r>
                          </m:e>
                          <m:sub>
                            <m:r>
                              <m:rPr>
                                <m:sty m:val="p"/>
                              </m:rPr>
                              <w:rPr>
                                <w:rFonts w:ascii="Cambria Math" w:hAnsi="Cambria Math"/>
                                <w:snapToGrid w:val="0"/>
                                <w:kern w:val="0"/>
                                <w:sz w:val="24"/>
                              </w:rPr>
                              <m:t>Ai</m:t>
                            </m:r>
                          </m:sub>
                        </m:sSub>
                      </m:sup>
                    </m:sSup>
                  </m:e>
                </m:d>
              </m:oMath>
            </m:oMathPara>
          </w:p>
          <w:p w14:paraId="62DE56BF"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式中：</w:t>
            </w:r>
            <w:r w:rsidRPr="001F1083">
              <w:rPr>
                <w:snapToGrid w:val="0"/>
                <w:kern w:val="0"/>
                <w:sz w:val="24"/>
              </w:rPr>
              <w:t>Leqg—</w:t>
            </w:r>
            <w:r w:rsidRPr="001F1083">
              <w:rPr>
                <w:snapToGrid w:val="0"/>
                <w:kern w:val="0"/>
                <w:sz w:val="24"/>
              </w:rPr>
              <w:t>建设项目声源在预测点的噪声贡献值，</w:t>
            </w:r>
            <w:r w:rsidRPr="001F1083">
              <w:rPr>
                <w:snapToGrid w:val="0"/>
                <w:kern w:val="0"/>
                <w:sz w:val="24"/>
              </w:rPr>
              <w:t>dB</w:t>
            </w:r>
            <w:r w:rsidRPr="001F1083">
              <w:rPr>
                <w:snapToGrid w:val="0"/>
                <w:kern w:val="0"/>
                <w:sz w:val="24"/>
              </w:rPr>
              <w:t>；</w:t>
            </w:r>
          </w:p>
          <w:p w14:paraId="06B2C757"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T—</w:t>
            </w:r>
            <w:r w:rsidRPr="001F1083">
              <w:rPr>
                <w:snapToGrid w:val="0"/>
                <w:kern w:val="0"/>
                <w:sz w:val="24"/>
              </w:rPr>
              <w:t>预测计算的时间段，</w:t>
            </w:r>
            <w:r w:rsidRPr="001F1083">
              <w:rPr>
                <w:snapToGrid w:val="0"/>
                <w:kern w:val="0"/>
                <w:sz w:val="24"/>
              </w:rPr>
              <w:t>s</w:t>
            </w:r>
            <w:r w:rsidRPr="001F1083">
              <w:rPr>
                <w:snapToGrid w:val="0"/>
                <w:kern w:val="0"/>
                <w:sz w:val="24"/>
              </w:rPr>
              <w:t>；</w:t>
            </w:r>
          </w:p>
          <w:p w14:paraId="139601F1"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ti—i</w:t>
            </w:r>
            <w:r w:rsidRPr="001F1083">
              <w:rPr>
                <w:snapToGrid w:val="0"/>
                <w:kern w:val="0"/>
                <w:sz w:val="24"/>
              </w:rPr>
              <w:t>声源在</w:t>
            </w:r>
            <w:r w:rsidRPr="001F1083">
              <w:rPr>
                <w:snapToGrid w:val="0"/>
                <w:kern w:val="0"/>
                <w:sz w:val="24"/>
              </w:rPr>
              <w:t>T</w:t>
            </w:r>
            <w:r w:rsidRPr="001F1083">
              <w:rPr>
                <w:snapToGrid w:val="0"/>
                <w:kern w:val="0"/>
                <w:sz w:val="24"/>
              </w:rPr>
              <w:t>时段内的运行时间，</w:t>
            </w:r>
            <w:r w:rsidRPr="001F1083">
              <w:rPr>
                <w:snapToGrid w:val="0"/>
                <w:kern w:val="0"/>
                <w:sz w:val="24"/>
              </w:rPr>
              <w:t>s</w:t>
            </w:r>
            <w:r w:rsidRPr="001F1083">
              <w:rPr>
                <w:snapToGrid w:val="0"/>
                <w:kern w:val="0"/>
                <w:sz w:val="24"/>
              </w:rPr>
              <w:t>；</w:t>
            </w:r>
          </w:p>
          <w:p w14:paraId="7CD529E7" w14:textId="77777777" w:rsidR="008E135F" w:rsidRPr="001F1083" w:rsidRDefault="004E4F8D">
            <w:pPr>
              <w:pStyle w:val="a3"/>
              <w:adjustRightInd w:val="0"/>
              <w:spacing w:line="360" w:lineRule="auto"/>
              <w:ind w:firstLine="480"/>
              <w:rPr>
                <w:snapToGrid w:val="0"/>
                <w:kern w:val="0"/>
                <w:sz w:val="24"/>
              </w:rPr>
            </w:pPr>
            <w:r w:rsidRPr="001F1083">
              <w:rPr>
                <w:snapToGrid w:val="0"/>
                <w:kern w:val="0"/>
                <w:sz w:val="24"/>
              </w:rPr>
              <w:t>LAi—i</w:t>
            </w:r>
            <w:r w:rsidRPr="001F1083">
              <w:rPr>
                <w:snapToGrid w:val="0"/>
                <w:kern w:val="0"/>
                <w:sz w:val="24"/>
              </w:rPr>
              <w:t>声源在预测点产生的等效连续</w:t>
            </w:r>
            <w:r w:rsidRPr="001F1083">
              <w:rPr>
                <w:snapToGrid w:val="0"/>
                <w:kern w:val="0"/>
                <w:sz w:val="24"/>
              </w:rPr>
              <w:t>A</w:t>
            </w:r>
            <w:r w:rsidRPr="001F1083">
              <w:rPr>
                <w:snapToGrid w:val="0"/>
                <w:kern w:val="0"/>
                <w:sz w:val="24"/>
              </w:rPr>
              <w:t>声级，</w:t>
            </w:r>
            <w:r w:rsidRPr="001F1083">
              <w:rPr>
                <w:snapToGrid w:val="0"/>
                <w:kern w:val="0"/>
                <w:sz w:val="24"/>
              </w:rPr>
              <w:t>dB</w:t>
            </w:r>
            <w:r w:rsidRPr="001F1083">
              <w:rPr>
                <w:snapToGrid w:val="0"/>
                <w:kern w:val="0"/>
                <w:sz w:val="24"/>
              </w:rPr>
              <w:t>；</w:t>
            </w:r>
          </w:p>
          <w:p w14:paraId="18B57B55" w14:textId="77777777" w:rsidR="008E135F" w:rsidRPr="001F1083" w:rsidRDefault="004E4F8D">
            <w:pPr>
              <w:adjustRightInd w:val="0"/>
              <w:snapToGrid w:val="0"/>
              <w:spacing w:line="360" w:lineRule="auto"/>
              <w:ind w:firstLineChars="200" w:firstLine="480"/>
              <w:rPr>
                <w:snapToGrid w:val="0"/>
                <w:kern w:val="0"/>
                <w:sz w:val="24"/>
              </w:rPr>
            </w:pPr>
            <w:r w:rsidRPr="001F1083">
              <w:rPr>
                <w:rFonts w:ascii="宋体" w:hAnsi="宋体" w:cs="宋体" w:hint="eastAsia"/>
                <w:snapToGrid w:val="0"/>
                <w:kern w:val="0"/>
                <w:sz w:val="24"/>
              </w:rPr>
              <w:t>②</w:t>
            </w:r>
            <w:r w:rsidRPr="001F1083">
              <w:rPr>
                <w:snapToGrid w:val="0"/>
                <w:kern w:val="0"/>
                <w:sz w:val="24"/>
              </w:rPr>
              <w:t>预测点的</w:t>
            </w:r>
            <w:r w:rsidRPr="001F1083">
              <w:rPr>
                <w:snapToGrid w:val="0"/>
                <w:kern w:val="0"/>
                <w:sz w:val="24"/>
              </w:rPr>
              <w:t>A</w:t>
            </w:r>
            <w:r w:rsidRPr="001F1083">
              <w:rPr>
                <w:snapToGrid w:val="0"/>
                <w:kern w:val="0"/>
                <w:sz w:val="24"/>
              </w:rPr>
              <w:t>声级计算</w:t>
            </w:r>
          </w:p>
          <w:p w14:paraId="05491B76" w14:textId="77777777" w:rsidR="008E135F" w:rsidRPr="001F1083" w:rsidRDefault="00714D98">
            <w:pPr>
              <w:adjustRightInd w:val="0"/>
              <w:snapToGrid w:val="0"/>
              <w:spacing w:line="360" w:lineRule="auto"/>
              <w:ind w:firstLineChars="200" w:firstLine="480"/>
              <w:rPr>
                <w:snapToGrid w:val="0"/>
                <w:kern w:val="0"/>
                <w:sz w:val="24"/>
              </w:rPr>
            </w:pPr>
            <m:oMathPara>
              <m:oMath>
                <m:sSub>
                  <m:sSubPr>
                    <m:ctrlPr>
                      <w:rPr>
                        <w:rFonts w:ascii="Cambria Math" w:hAnsi="Cambria Math"/>
                        <w:snapToGrid w:val="0"/>
                        <w:kern w:val="0"/>
                        <w:sz w:val="24"/>
                      </w:rPr>
                    </m:ctrlPr>
                  </m:sSubPr>
                  <m:e>
                    <m:r>
                      <m:rPr>
                        <m:sty m:val="p"/>
                      </m:rPr>
                      <w:rPr>
                        <w:rFonts w:ascii="Cambria Math" w:hAnsi="Cambria Math"/>
                        <w:snapToGrid w:val="0"/>
                        <w:kern w:val="0"/>
                        <w:sz w:val="24"/>
                      </w:rPr>
                      <m:t>L</m:t>
                    </m:r>
                  </m:e>
                  <m:sub>
                    <m:r>
                      <m:rPr>
                        <m:sty m:val="p"/>
                      </m:rPr>
                      <w:rPr>
                        <w:rFonts w:ascii="Cambria Math" w:hAnsi="Cambria Math"/>
                        <w:snapToGrid w:val="0"/>
                        <w:kern w:val="0"/>
                        <w:sz w:val="24"/>
                      </w:rPr>
                      <m:t>A</m:t>
                    </m:r>
                  </m:sub>
                </m:sSub>
                <m:d>
                  <m:dPr>
                    <m:begChr m:val="（"/>
                    <m:endChr m:val="）"/>
                    <m:ctrlPr>
                      <w:rPr>
                        <w:rFonts w:ascii="Cambria Math" w:hAnsi="Cambria Math"/>
                        <w:snapToGrid w:val="0"/>
                        <w:kern w:val="0"/>
                        <w:sz w:val="24"/>
                      </w:rPr>
                    </m:ctrlPr>
                  </m:dPr>
                  <m:e>
                    <m:r>
                      <m:rPr>
                        <m:sty m:val="p"/>
                      </m:rPr>
                      <w:rPr>
                        <w:rFonts w:ascii="Cambria Math" w:hAnsi="Cambria Math"/>
                        <w:snapToGrid w:val="0"/>
                        <w:kern w:val="0"/>
                        <w:sz w:val="24"/>
                      </w:rPr>
                      <m:t>r</m:t>
                    </m:r>
                  </m:e>
                </m:d>
                <m:r>
                  <m:rPr>
                    <m:sty m:val="p"/>
                  </m:rPr>
                  <w:rPr>
                    <w:rFonts w:ascii="Cambria Math" w:hAnsi="Cambria Math"/>
                    <w:snapToGrid w:val="0"/>
                    <w:kern w:val="0"/>
                    <w:sz w:val="24"/>
                  </w:rPr>
                  <m:t>=10lg</m:t>
                </m:r>
                <m:d>
                  <m:dPr>
                    <m:ctrlPr>
                      <w:rPr>
                        <w:rFonts w:ascii="Cambria Math" w:hAnsi="Cambria Math"/>
                        <w:snapToGrid w:val="0"/>
                        <w:kern w:val="0"/>
                        <w:sz w:val="24"/>
                      </w:rPr>
                    </m:ctrlPr>
                  </m:dPr>
                  <m:e>
                    <m:nary>
                      <m:naryPr>
                        <m:chr m:val="∑"/>
                        <m:limLoc m:val="undOvr"/>
                        <m:ctrlPr>
                          <w:rPr>
                            <w:rFonts w:ascii="Cambria Math" w:hAnsi="Cambria Math"/>
                            <w:snapToGrid w:val="0"/>
                            <w:kern w:val="0"/>
                            <w:sz w:val="24"/>
                          </w:rPr>
                        </m:ctrlPr>
                      </m:naryPr>
                      <m:sub>
                        <m:r>
                          <m:rPr>
                            <m:sty m:val="p"/>
                          </m:rPr>
                          <w:rPr>
                            <w:rFonts w:ascii="Cambria Math" w:hAnsi="Cambria Math"/>
                            <w:snapToGrid w:val="0"/>
                            <w:kern w:val="0"/>
                            <w:sz w:val="24"/>
                          </w:rPr>
                          <m:t>i=1</m:t>
                        </m:r>
                      </m:sub>
                      <m:sup>
                        <m:r>
                          <m:rPr>
                            <m:sty m:val="p"/>
                          </m:rPr>
                          <w:rPr>
                            <w:rFonts w:ascii="Cambria Math" w:hAnsi="Cambria Math"/>
                            <w:snapToGrid w:val="0"/>
                            <w:kern w:val="0"/>
                            <w:sz w:val="24"/>
                          </w:rPr>
                          <m:t>8</m:t>
                        </m:r>
                      </m:sup>
                      <m:e>
                        <m:sSup>
                          <m:sSupPr>
                            <m:ctrlPr>
                              <w:rPr>
                                <w:rFonts w:ascii="Cambria Math" w:hAnsi="Cambria Math"/>
                                <w:snapToGrid w:val="0"/>
                                <w:kern w:val="0"/>
                                <w:sz w:val="24"/>
                              </w:rPr>
                            </m:ctrlPr>
                          </m:sSupPr>
                          <m:e>
                            <m:r>
                              <m:rPr>
                                <m:sty m:val="p"/>
                              </m:rPr>
                              <w:rPr>
                                <w:rFonts w:ascii="Cambria Math" w:hAnsi="Cambria Math"/>
                                <w:snapToGrid w:val="0"/>
                                <w:kern w:val="0"/>
                                <w:sz w:val="24"/>
                              </w:rPr>
                              <m:t>10</m:t>
                            </m:r>
                          </m:e>
                          <m:sup>
                            <m:r>
                              <m:rPr>
                                <m:sty m:val="p"/>
                              </m:rPr>
                              <w:rPr>
                                <w:rFonts w:ascii="Cambria Math" w:hAnsi="Cambria Math"/>
                                <w:snapToGrid w:val="0"/>
                                <w:kern w:val="0"/>
                                <w:sz w:val="24"/>
                              </w:rPr>
                              <m:t>0.1</m:t>
                            </m:r>
                            <m:d>
                              <m:dPr>
                                <m:ctrlPr>
                                  <w:rPr>
                                    <w:rFonts w:ascii="Cambria Math" w:hAnsi="Cambria Math"/>
                                    <w:snapToGrid w:val="0"/>
                                    <w:kern w:val="0"/>
                                    <w:sz w:val="24"/>
                                  </w:rPr>
                                </m:ctrlPr>
                              </m:dPr>
                              <m:e>
                                <m:sSub>
                                  <m:sSubPr>
                                    <m:ctrlPr>
                                      <w:rPr>
                                        <w:rFonts w:ascii="Cambria Math" w:hAnsi="Cambria Math"/>
                                        <w:snapToGrid w:val="0"/>
                                        <w:kern w:val="0"/>
                                        <w:sz w:val="24"/>
                                      </w:rPr>
                                    </m:ctrlPr>
                                  </m:sSubPr>
                                  <m:e>
                                    <m:r>
                                      <m:rPr>
                                        <m:sty m:val="p"/>
                                      </m:rPr>
                                      <w:rPr>
                                        <w:rFonts w:ascii="Cambria Math" w:hAnsi="Cambria Math"/>
                                        <w:snapToGrid w:val="0"/>
                                        <w:kern w:val="0"/>
                                        <w:sz w:val="24"/>
                                      </w:rPr>
                                      <m:t>L</m:t>
                                    </m:r>
                                  </m:e>
                                  <m:sub>
                                    <m:r>
                                      <m:rPr>
                                        <m:sty m:val="p"/>
                                      </m:rPr>
                                      <w:rPr>
                                        <w:rFonts w:ascii="Cambria Math" w:hAnsi="Cambria Math"/>
                                        <w:snapToGrid w:val="0"/>
                                        <w:kern w:val="0"/>
                                        <w:sz w:val="24"/>
                                      </w:rPr>
                                      <m:t>pi</m:t>
                                    </m:r>
                                  </m:sub>
                                </m:sSub>
                                <m:d>
                                  <m:dPr>
                                    <m:begChr m:val="（"/>
                                    <m:endChr m:val="）"/>
                                    <m:ctrlPr>
                                      <w:rPr>
                                        <w:rFonts w:ascii="Cambria Math" w:hAnsi="Cambria Math"/>
                                        <w:snapToGrid w:val="0"/>
                                        <w:kern w:val="0"/>
                                        <w:sz w:val="24"/>
                                      </w:rPr>
                                    </m:ctrlPr>
                                  </m:dPr>
                                  <m:e>
                                    <m:r>
                                      <m:rPr>
                                        <m:sty m:val="p"/>
                                      </m:rPr>
                                      <w:rPr>
                                        <w:rFonts w:ascii="Cambria Math" w:hAnsi="Cambria Math"/>
                                        <w:snapToGrid w:val="0"/>
                                        <w:kern w:val="0"/>
                                        <w:sz w:val="24"/>
                                      </w:rPr>
                                      <m:t>r</m:t>
                                    </m:r>
                                  </m:e>
                                </m:d>
                                <m:r>
                                  <m:rPr>
                                    <m:sty m:val="p"/>
                                  </m:rPr>
                                  <w:rPr>
                                    <w:rFonts w:ascii="Cambria Math" w:hAnsi="Cambria Math"/>
                                    <w:snapToGrid w:val="0"/>
                                    <w:kern w:val="0"/>
                                    <w:sz w:val="24"/>
                                  </w:rPr>
                                  <m:t>-∆</m:t>
                                </m:r>
                                <m:sSub>
                                  <m:sSubPr>
                                    <m:ctrlPr>
                                      <w:rPr>
                                        <w:rFonts w:ascii="Cambria Math" w:hAnsi="Cambria Math"/>
                                        <w:snapToGrid w:val="0"/>
                                        <w:kern w:val="0"/>
                                        <w:sz w:val="24"/>
                                      </w:rPr>
                                    </m:ctrlPr>
                                  </m:sSubPr>
                                  <m:e>
                                    <m:r>
                                      <m:rPr>
                                        <m:sty m:val="p"/>
                                      </m:rPr>
                                      <w:rPr>
                                        <w:rFonts w:ascii="Cambria Math" w:hAnsi="Cambria Math"/>
                                        <w:snapToGrid w:val="0"/>
                                        <w:kern w:val="0"/>
                                        <w:sz w:val="24"/>
                                      </w:rPr>
                                      <m:t>L</m:t>
                                    </m:r>
                                  </m:e>
                                  <m:sub>
                                    <m:r>
                                      <m:rPr>
                                        <m:sty m:val="p"/>
                                      </m:rPr>
                                      <w:rPr>
                                        <w:rFonts w:ascii="Cambria Math" w:hAnsi="Cambria Math"/>
                                        <w:snapToGrid w:val="0"/>
                                        <w:kern w:val="0"/>
                                        <w:sz w:val="24"/>
                                      </w:rPr>
                                      <m:t>i</m:t>
                                    </m:r>
                                  </m:sub>
                                </m:sSub>
                              </m:e>
                            </m:d>
                          </m:sup>
                        </m:sSup>
                      </m:e>
                    </m:nary>
                  </m:e>
                </m:d>
              </m:oMath>
            </m:oMathPara>
          </w:p>
          <w:p w14:paraId="60AF3E74"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式中：</w:t>
            </w:r>
            <w:r w:rsidRPr="001F1083">
              <w:rPr>
                <w:snapToGrid w:val="0"/>
                <w:kern w:val="0"/>
                <w:sz w:val="24"/>
              </w:rPr>
              <w:t>LA</w:t>
            </w:r>
            <w:r w:rsidRPr="001F1083">
              <w:rPr>
                <w:snapToGrid w:val="0"/>
                <w:kern w:val="0"/>
                <w:sz w:val="24"/>
              </w:rPr>
              <w:t>（</w:t>
            </w:r>
            <w:r w:rsidRPr="001F1083">
              <w:rPr>
                <w:snapToGrid w:val="0"/>
                <w:kern w:val="0"/>
                <w:sz w:val="24"/>
              </w:rPr>
              <w:t>r</w:t>
            </w:r>
            <w:r w:rsidRPr="001F1083">
              <w:rPr>
                <w:snapToGrid w:val="0"/>
                <w:kern w:val="0"/>
                <w:sz w:val="24"/>
              </w:rPr>
              <w:t>）</w:t>
            </w:r>
            <w:r w:rsidRPr="001F1083">
              <w:rPr>
                <w:snapToGrid w:val="0"/>
                <w:kern w:val="0"/>
                <w:sz w:val="24"/>
              </w:rPr>
              <w:t>—</w:t>
            </w:r>
            <w:r w:rsidRPr="001F1083">
              <w:rPr>
                <w:snapToGrid w:val="0"/>
                <w:kern w:val="0"/>
                <w:sz w:val="24"/>
              </w:rPr>
              <w:t>预测点的</w:t>
            </w:r>
            <w:r w:rsidRPr="001F1083">
              <w:rPr>
                <w:snapToGrid w:val="0"/>
                <w:kern w:val="0"/>
                <w:sz w:val="24"/>
              </w:rPr>
              <w:t>A</w:t>
            </w:r>
            <w:r w:rsidRPr="001F1083">
              <w:rPr>
                <w:snapToGrid w:val="0"/>
                <w:kern w:val="0"/>
                <w:sz w:val="24"/>
              </w:rPr>
              <w:t>声级，</w:t>
            </w:r>
            <w:r w:rsidRPr="001F1083">
              <w:rPr>
                <w:snapToGrid w:val="0"/>
                <w:kern w:val="0"/>
                <w:sz w:val="24"/>
              </w:rPr>
              <w:t>dB(A)</w:t>
            </w:r>
            <w:r w:rsidRPr="001F1083">
              <w:rPr>
                <w:snapToGrid w:val="0"/>
                <w:kern w:val="0"/>
                <w:sz w:val="24"/>
              </w:rPr>
              <w:t>；</w:t>
            </w:r>
          </w:p>
          <w:p w14:paraId="3DFBD802"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Lpi</w:t>
            </w:r>
            <w:r w:rsidRPr="001F1083">
              <w:rPr>
                <w:snapToGrid w:val="0"/>
                <w:kern w:val="0"/>
                <w:sz w:val="24"/>
              </w:rPr>
              <w:t>（</w:t>
            </w:r>
            <w:r w:rsidRPr="001F1083">
              <w:rPr>
                <w:snapToGrid w:val="0"/>
                <w:kern w:val="0"/>
                <w:sz w:val="24"/>
              </w:rPr>
              <w:t>r</w:t>
            </w:r>
            <w:r w:rsidRPr="001F1083">
              <w:rPr>
                <w:snapToGrid w:val="0"/>
                <w:kern w:val="0"/>
                <w:sz w:val="24"/>
              </w:rPr>
              <w:t>）</w:t>
            </w:r>
            <w:r w:rsidRPr="001F1083">
              <w:rPr>
                <w:snapToGrid w:val="0"/>
                <w:kern w:val="0"/>
                <w:sz w:val="24"/>
              </w:rPr>
              <w:t>—</w:t>
            </w:r>
            <w:r w:rsidRPr="001F1083">
              <w:rPr>
                <w:snapToGrid w:val="0"/>
                <w:kern w:val="0"/>
                <w:sz w:val="24"/>
              </w:rPr>
              <w:t>预测点</w:t>
            </w:r>
            <w:r w:rsidRPr="001F1083">
              <w:rPr>
                <w:snapToGrid w:val="0"/>
                <w:kern w:val="0"/>
                <w:sz w:val="24"/>
              </w:rPr>
              <w:t>r</w:t>
            </w:r>
            <w:r w:rsidRPr="001F1083">
              <w:rPr>
                <w:snapToGrid w:val="0"/>
                <w:kern w:val="0"/>
                <w:sz w:val="24"/>
              </w:rPr>
              <w:t>处，第</w:t>
            </w:r>
            <w:r w:rsidRPr="001F1083">
              <w:rPr>
                <w:snapToGrid w:val="0"/>
                <w:kern w:val="0"/>
                <w:sz w:val="24"/>
              </w:rPr>
              <w:t>i</w:t>
            </w:r>
            <w:r w:rsidRPr="001F1083">
              <w:rPr>
                <w:snapToGrid w:val="0"/>
                <w:kern w:val="0"/>
                <w:sz w:val="24"/>
              </w:rPr>
              <w:t>倍频带声压级，</w:t>
            </w:r>
            <w:r w:rsidRPr="001F1083">
              <w:rPr>
                <w:snapToGrid w:val="0"/>
                <w:kern w:val="0"/>
                <w:sz w:val="24"/>
              </w:rPr>
              <w:t>dB</w:t>
            </w:r>
            <w:r w:rsidRPr="001F1083">
              <w:rPr>
                <w:snapToGrid w:val="0"/>
                <w:kern w:val="0"/>
                <w:sz w:val="24"/>
              </w:rPr>
              <w:t>；</w:t>
            </w:r>
          </w:p>
          <w:p w14:paraId="019AA5D6"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ΔLi—</w:t>
            </w:r>
            <w:r w:rsidRPr="001F1083">
              <w:rPr>
                <w:snapToGrid w:val="0"/>
                <w:kern w:val="0"/>
                <w:sz w:val="24"/>
              </w:rPr>
              <w:t>第</w:t>
            </w:r>
            <w:r w:rsidRPr="001F1083">
              <w:rPr>
                <w:snapToGrid w:val="0"/>
                <w:kern w:val="0"/>
                <w:sz w:val="24"/>
              </w:rPr>
              <w:t>i</w:t>
            </w:r>
            <w:r w:rsidRPr="001F1083">
              <w:rPr>
                <w:snapToGrid w:val="0"/>
                <w:kern w:val="0"/>
                <w:sz w:val="24"/>
              </w:rPr>
              <w:t>倍频带的</w:t>
            </w:r>
            <w:r w:rsidRPr="001F1083">
              <w:rPr>
                <w:snapToGrid w:val="0"/>
                <w:kern w:val="0"/>
                <w:sz w:val="24"/>
              </w:rPr>
              <w:t>A</w:t>
            </w:r>
            <w:r w:rsidRPr="001F1083">
              <w:rPr>
                <w:snapToGrid w:val="0"/>
                <w:kern w:val="0"/>
                <w:sz w:val="24"/>
              </w:rPr>
              <w:t>计权网络修正值，</w:t>
            </w:r>
            <w:r w:rsidRPr="001F1083">
              <w:rPr>
                <w:snapToGrid w:val="0"/>
                <w:kern w:val="0"/>
                <w:sz w:val="24"/>
              </w:rPr>
              <w:t>dB</w:t>
            </w:r>
            <w:r w:rsidRPr="001F1083">
              <w:rPr>
                <w:snapToGrid w:val="0"/>
                <w:kern w:val="0"/>
                <w:sz w:val="24"/>
              </w:rPr>
              <w:t>。</w:t>
            </w:r>
          </w:p>
          <w:p w14:paraId="24D8C5CE" w14:textId="77777777" w:rsidR="008E135F" w:rsidRPr="001F1083" w:rsidRDefault="004E4F8D">
            <w:pPr>
              <w:adjustRightInd w:val="0"/>
              <w:snapToGrid w:val="0"/>
              <w:spacing w:line="360" w:lineRule="auto"/>
              <w:ind w:firstLineChars="200" w:firstLine="480"/>
              <w:rPr>
                <w:snapToGrid w:val="0"/>
                <w:kern w:val="0"/>
                <w:sz w:val="24"/>
              </w:rPr>
            </w:pPr>
            <w:r w:rsidRPr="001F1083">
              <w:rPr>
                <w:rFonts w:ascii="宋体" w:hAnsi="宋体" w:cs="宋体" w:hint="eastAsia"/>
                <w:snapToGrid w:val="0"/>
                <w:kern w:val="0"/>
                <w:sz w:val="24"/>
              </w:rPr>
              <w:t>③</w:t>
            </w:r>
            <w:r w:rsidRPr="001F1083">
              <w:rPr>
                <w:snapToGrid w:val="0"/>
                <w:kern w:val="0"/>
                <w:sz w:val="24"/>
              </w:rPr>
              <w:t>参考点</w:t>
            </w:r>
            <w:r w:rsidRPr="001F1083">
              <w:rPr>
                <w:snapToGrid w:val="0"/>
                <w:kern w:val="0"/>
                <w:sz w:val="24"/>
              </w:rPr>
              <w:t>r0</w:t>
            </w:r>
            <w:r w:rsidRPr="001F1083">
              <w:rPr>
                <w:snapToGrid w:val="0"/>
                <w:kern w:val="0"/>
                <w:sz w:val="24"/>
              </w:rPr>
              <w:t>到预测点</w:t>
            </w:r>
            <w:r w:rsidRPr="001F1083">
              <w:rPr>
                <w:snapToGrid w:val="0"/>
                <w:kern w:val="0"/>
                <w:sz w:val="24"/>
              </w:rPr>
              <w:t>r</w:t>
            </w:r>
            <w:r w:rsidRPr="001F1083">
              <w:rPr>
                <w:snapToGrid w:val="0"/>
                <w:kern w:val="0"/>
                <w:sz w:val="24"/>
              </w:rPr>
              <w:t>处之间的户外传播衰减量</w:t>
            </w:r>
          </w:p>
          <w:p w14:paraId="2B29391E" w14:textId="77777777" w:rsidR="008E135F" w:rsidRPr="001F1083" w:rsidRDefault="00714D98">
            <w:pPr>
              <w:adjustRightInd w:val="0"/>
              <w:snapToGrid w:val="0"/>
              <w:spacing w:line="360" w:lineRule="auto"/>
              <w:ind w:firstLineChars="200" w:firstLine="480"/>
              <w:rPr>
                <w:snapToGrid w:val="0"/>
                <w:kern w:val="0"/>
                <w:sz w:val="24"/>
              </w:rPr>
            </w:pPr>
            <m:oMathPara>
              <m:oMath>
                <m:sSub>
                  <m:sSubPr>
                    <m:ctrlPr>
                      <w:rPr>
                        <w:rFonts w:ascii="Cambria Math" w:hAnsi="Cambria Math"/>
                        <w:snapToGrid w:val="0"/>
                        <w:kern w:val="0"/>
                        <w:sz w:val="24"/>
                      </w:rPr>
                    </m:ctrlPr>
                  </m:sSubPr>
                  <m:e>
                    <m:r>
                      <m:rPr>
                        <m:sty m:val="p"/>
                      </m:rPr>
                      <w:rPr>
                        <w:rFonts w:ascii="Cambria Math" w:hAnsi="Cambria Math"/>
                        <w:snapToGrid w:val="0"/>
                        <w:kern w:val="0"/>
                        <w:sz w:val="24"/>
                      </w:rPr>
                      <m:t>L</m:t>
                    </m:r>
                  </m:e>
                  <m:sub>
                    <m:r>
                      <m:rPr>
                        <m:sty m:val="p"/>
                      </m:rPr>
                      <w:rPr>
                        <w:rFonts w:ascii="Cambria Math" w:hAnsi="Cambria Math"/>
                        <w:snapToGrid w:val="0"/>
                        <w:kern w:val="0"/>
                        <w:sz w:val="24"/>
                      </w:rPr>
                      <m:t>P</m:t>
                    </m:r>
                  </m:sub>
                </m:sSub>
                <m:d>
                  <m:dPr>
                    <m:ctrlPr>
                      <w:rPr>
                        <w:rFonts w:ascii="Cambria Math" w:hAnsi="Cambria Math"/>
                        <w:snapToGrid w:val="0"/>
                        <w:kern w:val="0"/>
                        <w:sz w:val="24"/>
                      </w:rPr>
                    </m:ctrlPr>
                  </m:dPr>
                  <m:e>
                    <m:r>
                      <m:rPr>
                        <m:sty m:val="p"/>
                      </m:rPr>
                      <w:rPr>
                        <w:rFonts w:ascii="Cambria Math" w:hAnsi="Cambria Math"/>
                        <w:snapToGrid w:val="0"/>
                        <w:kern w:val="0"/>
                        <w:sz w:val="24"/>
                      </w:rPr>
                      <m:t>r</m:t>
                    </m:r>
                  </m:e>
                </m:d>
                <m:r>
                  <m:rPr>
                    <m:sty m:val="p"/>
                  </m:rPr>
                  <w:rPr>
                    <w:rFonts w:ascii="Cambria Math" w:hAnsi="Cambria Math"/>
                    <w:snapToGrid w:val="0"/>
                    <w:kern w:val="0"/>
                    <w:sz w:val="24"/>
                  </w:rPr>
                  <m:t>=</m:t>
                </m:r>
                <m:sSub>
                  <m:sSubPr>
                    <m:ctrlPr>
                      <w:rPr>
                        <w:rFonts w:ascii="Cambria Math" w:hAnsi="Cambria Math"/>
                        <w:snapToGrid w:val="0"/>
                        <w:kern w:val="0"/>
                        <w:sz w:val="24"/>
                      </w:rPr>
                    </m:ctrlPr>
                  </m:sSubPr>
                  <m:e>
                    <m:r>
                      <m:rPr>
                        <m:sty m:val="p"/>
                      </m:rPr>
                      <w:rPr>
                        <w:rFonts w:ascii="Cambria Math" w:hAnsi="Cambria Math"/>
                        <w:snapToGrid w:val="0"/>
                        <w:kern w:val="0"/>
                        <w:sz w:val="24"/>
                      </w:rPr>
                      <m:t>L</m:t>
                    </m:r>
                  </m:e>
                  <m:sub>
                    <m:r>
                      <m:rPr>
                        <m:sty m:val="p"/>
                      </m:rPr>
                      <w:rPr>
                        <w:rFonts w:ascii="Cambria Math" w:hAnsi="Cambria Math"/>
                        <w:snapToGrid w:val="0"/>
                        <w:kern w:val="0"/>
                        <w:sz w:val="24"/>
                      </w:rPr>
                      <m:t>P</m:t>
                    </m:r>
                  </m:sub>
                </m:sSub>
                <m:d>
                  <m:dPr>
                    <m:ctrlPr>
                      <w:rPr>
                        <w:rFonts w:ascii="Cambria Math" w:hAnsi="Cambria Math"/>
                        <w:snapToGrid w:val="0"/>
                        <w:kern w:val="0"/>
                        <w:sz w:val="24"/>
                      </w:rPr>
                    </m:ctrlPr>
                  </m:dPr>
                  <m:e>
                    <m:sSub>
                      <m:sSubPr>
                        <m:ctrlPr>
                          <w:rPr>
                            <w:rFonts w:ascii="Cambria Math" w:hAnsi="Cambria Math"/>
                            <w:snapToGrid w:val="0"/>
                            <w:kern w:val="0"/>
                            <w:sz w:val="24"/>
                          </w:rPr>
                        </m:ctrlPr>
                      </m:sSubPr>
                      <m:e>
                        <m:r>
                          <m:rPr>
                            <m:sty m:val="p"/>
                          </m:rPr>
                          <w:rPr>
                            <w:rFonts w:ascii="Cambria Math" w:hAnsi="Cambria Math"/>
                            <w:snapToGrid w:val="0"/>
                            <w:kern w:val="0"/>
                            <w:sz w:val="24"/>
                          </w:rPr>
                          <m:t>r</m:t>
                        </m:r>
                      </m:e>
                      <m:sub>
                        <m:r>
                          <m:rPr>
                            <m:sty m:val="p"/>
                          </m:rPr>
                          <w:rPr>
                            <w:rFonts w:ascii="Cambria Math" w:hAnsi="Cambria Math"/>
                            <w:snapToGrid w:val="0"/>
                            <w:kern w:val="0"/>
                            <w:sz w:val="24"/>
                          </w:rPr>
                          <m:t>0</m:t>
                        </m:r>
                      </m:sub>
                    </m:sSub>
                  </m:e>
                </m:d>
                <m:r>
                  <m:rPr>
                    <m:sty m:val="p"/>
                  </m:rPr>
                  <w:rPr>
                    <w:rFonts w:ascii="Cambria Math" w:hAnsi="Cambria Math"/>
                    <w:snapToGrid w:val="0"/>
                    <w:kern w:val="0"/>
                    <w:sz w:val="24"/>
                  </w:rPr>
                  <m:t>+</m:t>
                </m:r>
                <m:sSub>
                  <m:sSubPr>
                    <m:ctrlPr>
                      <w:rPr>
                        <w:rFonts w:ascii="Cambria Math" w:hAnsi="Cambria Math"/>
                        <w:snapToGrid w:val="0"/>
                        <w:kern w:val="0"/>
                        <w:sz w:val="24"/>
                      </w:rPr>
                    </m:ctrlPr>
                  </m:sSubPr>
                  <m:e>
                    <m:r>
                      <m:rPr>
                        <m:sty m:val="p"/>
                      </m:rPr>
                      <w:rPr>
                        <w:rFonts w:ascii="Cambria Math" w:hAnsi="Cambria Math"/>
                        <w:snapToGrid w:val="0"/>
                        <w:kern w:val="0"/>
                        <w:sz w:val="24"/>
                      </w:rPr>
                      <m:t>D</m:t>
                    </m:r>
                  </m:e>
                  <m:sub>
                    <m:r>
                      <m:rPr>
                        <m:sty m:val="p"/>
                      </m:rPr>
                      <w:rPr>
                        <w:rFonts w:ascii="Cambria Math" w:hAnsi="Cambria Math"/>
                        <w:snapToGrid w:val="0"/>
                        <w:kern w:val="0"/>
                        <w:sz w:val="24"/>
                      </w:rPr>
                      <m:t>C</m:t>
                    </m:r>
                  </m:sub>
                </m:sSub>
                <m:r>
                  <m:rPr>
                    <m:sty m:val="p"/>
                  </m:rPr>
                  <w:rPr>
                    <w:rFonts w:ascii="Cambria Math" w:hAnsi="Cambria Math"/>
                    <w:snapToGrid w:val="0"/>
                    <w:kern w:val="0"/>
                    <w:sz w:val="24"/>
                  </w:rPr>
                  <m:t>-</m:t>
                </m:r>
                <m:d>
                  <m:dPr>
                    <m:ctrlPr>
                      <w:rPr>
                        <w:rFonts w:ascii="Cambria Math" w:hAnsi="Cambria Math"/>
                        <w:snapToGrid w:val="0"/>
                        <w:kern w:val="0"/>
                        <w:sz w:val="24"/>
                      </w:rPr>
                    </m:ctrlPr>
                  </m:dPr>
                  <m:e>
                    <m:sSub>
                      <m:sSubPr>
                        <m:ctrlPr>
                          <w:rPr>
                            <w:rFonts w:ascii="Cambria Math" w:hAnsi="Cambria Math"/>
                            <w:snapToGrid w:val="0"/>
                            <w:kern w:val="0"/>
                            <w:sz w:val="24"/>
                          </w:rPr>
                        </m:ctrlPr>
                      </m:sSubPr>
                      <m:e>
                        <m:r>
                          <m:rPr>
                            <m:sty m:val="p"/>
                          </m:rPr>
                          <w:rPr>
                            <w:rFonts w:ascii="Cambria Math" w:hAnsi="Cambria Math"/>
                            <w:snapToGrid w:val="0"/>
                            <w:kern w:val="0"/>
                            <w:sz w:val="24"/>
                          </w:rPr>
                          <m:t>A</m:t>
                        </m:r>
                      </m:e>
                      <m:sub>
                        <m:r>
                          <m:rPr>
                            <m:sty m:val="p"/>
                          </m:rPr>
                          <w:rPr>
                            <w:rFonts w:ascii="Cambria Math" w:hAnsi="Cambria Math"/>
                            <w:snapToGrid w:val="0"/>
                            <w:kern w:val="0"/>
                            <w:sz w:val="24"/>
                          </w:rPr>
                          <m:t>div</m:t>
                        </m:r>
                      </m:sub>
                    </m:sSub>
                    <m:r>
                      <m:rPr>
                        <m:sty m:val="p"/>
                      </m:rPr>
                      <w:rPr>
                        <w:rFonts w:ascii="Cambria Math" w:hAnsi="Cambria Math"/>
                        <w:snapToGrid w:val="0"/>
                        <w:kern w:val="0"/>
                        <w:sz w:val="24"/>
                      </w:rPr>
                      <m:t>+</m:t>
                    </m:r>
                    <m:sSub>
                      <m:sSubPr>
                        <m:ctrlPr>
                          <w:rPr>
                            <w:rFonts w:ascii="Cambria Math" w:hAnsi="Cambria Math"/>
                            <w:snapToGrid w:val="0"/>
                            <w:kern w:val="0"/>
                            <w:sz w:val="24"/>
                          </w:rPr>
                        </m:ctrlPr>
                      </m:sSubPr>
                      <m:e>
                        <m:r>
                          <m:rPr>
                            <m:sty m:val="p"/>
                          </m:rPr>
                          <w:rPr>
                            <w:rFonts w:ascii="Cambria Math" w:hAnsi="Cambria Math"/>
                            <w:snapToGrid w:val="0"/>
                            <w:kern w:val="0"/>
                            <w:sz w:val="24"/>
                          </w:rPr>
                          <m:t>A</m:t>
                        </m:r>
                      </m:e>
                      <m:sub>
                        <m:r>
                          <m:rPr>
                            <m:sty m:val="p"/>
                          </m:rPr>
                          <w:rPr>
                            <w:rFonts w:ascii="Cambria Math" w:hAnsi="Cambria Math"/>
                            <w:snapToGrid w:val="0"/>
                            <w:kern w:val="0"/>
                            <w:sz w:val="24"/>
                          </w:rPr>
                          <m:t>atm</m:t>
                        </m:r>
                      </m:sub>
                    </m:sSub>
                    <m:r>
                      <m:rPr>
                        <m:sty m:val="p"/>
                      </m:rPr>
                      <w:rPr>
                        <w:rFonts w:ascii="Cambria Math" w:hAnsi="Cambria Math"/>
                        <w:snapToGrid w:val="0"/>
                        <w:kern w:val="0"/>
                        <w:sz w:val="24"/>
                      </w:rPr>
                      <m:t>+</m:t>
                    </m:r>
                    <m:sSub>
                      <m:sSubPr>
                        <m:ctrlPr>
                          <w:rPr>
                            <w:rFonts w:ascii="Cambria Math" w:hAnsi="Cambria Math"/>
                            <w:snapToGrid w:val="0"/>
                            <w:kern w:val="0"/>
                            <w:sz w:val="24"/>
                          </w:rPr>
                        </m:ctrlPr>
                      </m:sSubPr>
                      <m:e>
                        <m:r>
                          <m:rPr>
                            <m:sty m:val="p"/>
                          </m:rPr>
                          <w:rPr>
                            <w:rFonts w:ascii="Cambria Math" w:hAnsi="Cambria Math"/>
                            <w:snapToGrid w:val="0"/>
                            <w:kern w:val="0"/>
                            <w:sz w:val="24"/>
                          </w:rPr>
                          <m:t>A</m:t>
                        </m:r>
                      </m:e>
                      <m:sub>
                        <m:r>
                          <m:rPr>
                            <m:sty m:val="p"/>
                          </m:rPr>
                          <w:rPr>
                            <w:rFonts w:ascii="Cambria Math" w:hAnsi="Cambria Math"/>
                            <w:snapToGrid w:val="0"/>
                            <w:kern w:val="0"/>
                            <w:sz w:val="24"/>
                          </w:rPr>
                          <m:t>bar</m:t>
                        </m:r>
                      </m:sub>
                    </m:sSub>
                    <m:r>
                      <m:rPr>
                        <m:sty m:val="p"/>
                      </m:rPr>
                      <w:rPr>
                        <w:rFonts w:ascii="Cambria Math" w:hAnsi="Cambria Math"/>
                        <w:snapToGrid w:val="0"/>
                        <w:kern w:val="0"/>
                        <w:sz w:val="24"/>
                      </w:rPr>
                      <m:t>+</m:t>
                    </m:r>
                    <m:sSub>
                      <m:sSubPr>
                        <m:ctrlPr>
                          <w:rPr>
                            <w:rFonts w:ascii="Cambria Math" w:hAnsi="Cambria Math"/>
                            <w:snapToGrid w:val="0"/>
                            <w:kern w:val="0"/>
                            <w:sz w:val="24"/>
                          </w:rPr>
                        </m:ctrlPr>
                      </m:sSubPr>
                      <m:e>
                        <m:r>
                          <m:rPr>
                            <m:sty m:val="p"/>
                          </m:rPr>
                          <w:rPr>
                            <w:rFonts w:ascii="Cambria Math" w:hAnsi="Cambria Math"/>
                            <w:snapToGrid w:val="0"/>
                            <w:kern w:val="0"/>
                            <w:sz w:val="24"/>
                          </w:rPr>
                          <m:t>A</m:t>
                        </m:r>
                      </m:e>
                      <m:sub>
                        <m:r>
                          <m:rPr>
                            <m:sty m:val="p"/>
                          </m:rPr>
                          <w:rPr>
                            <w:rFonts w:ascii="Cambria Math" w:hAnsi="Cambria Math"/>
                            <w:snapToGrid w:val="0"/>
                            <w:kern w:val="0"/>
                            <w:sz w:val="24"/>
                          </w:rPr>
                          <m:t>gr</m:t>
                        </m:r>
                      </m:sub>
                    </m:sSub>
                    <m:r>
                      <m:rPr>
                        <m:sty m:val="p"/>
                      </m:rPr>
                      <w:rPr>
                        <w:rFonts w:ascii="Cambria Math" w:hAnsi="Cambria Math"/>
                        <w:snapToGrid w:val="0"/>
                        <w:kern w:val="0"/>
                        <w:sz w:val="24"/>
                      </w:rPr>
                      <m:t>+</m:t>
                    </m:r>
                    <m:sSub>
                      <m:sSubPr>
                        <m:ctrlPr>
                          <w:rPr>
                            <w:rFonts w:ascii="Cambria Math" w:hAnsi="Cambria Math"/>
                            <w:snapToGrid w:val="0"/>
                            <w:kern w:val="0"/>
                            <w:sz w:val="24"/>
                          </w:rPr>
                        </m:ctrlPr>
                      </m:sSubPr>
                      <m:e>
                        <m:r>
                          <m:rPr>
                            <m:sty m:val="p"/>
                          </m:rPr>
                          <w:rPr>
                            <w:rFonts w:ascii="Cambria Math" w:hAnsi="Cambria Math"/>
                            <w:snapToGrid w:val="0"/>
                            <w:kern w:val="0"/>
                            <w:sz w:val="24"/>
                          </w:rPr>
                          <m:t>A</m:t>
                        </m:r>
                      </m:e>
                      <m:sub>
                        <m:r>
                          <m:rPr>
                            <m:sty m:val="p"/>
                          </m:rPr>
                          <w:rPr>
                            <w:rFonts w:ascii="Cambria Math" w:hAnsi="Cambria Math"/>
                            <w:snapToGrid w:val="0"/>
                            <w:kern w:val="0"/>
                            <w:sz w:val="24"/>
                          </w:rPr>
                          <m:t>misc</m:t>
                        </m:r>
                      </m:sub>
                    </m:sSub>
                  </m:e>
                </m:d>
              </m:oMath>
            </m:oMathPara>
          </w:p>
          <w:p w14:paraId="67810B9A"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式中：</w:t>
            </w:r>
            <w:r w:rsidRPr="001F1083">
              <w:rPr>
                <w:snapToGrid w:val="0"/>
                <w:kern w:val="0"/>
                <w:sz w:val="24"/>
              </w:rPr>
              <w:t>Lp</w:t>
            </w:r>
            <w:r w:rsidRPr="001F1083">
              <w:rPr>
                <w:snapToGrid w:val="0"/>
                <w:kern w:val="0"/>
                <w:sz w:val="24"/>
              </w:rPr>
              <w:t>（</w:t>
            </w:r>
            <w:r w:rsidRPr="001F1083">
              <w:rPr>
                <w:snapToGrid w:val="0"/>
                <w:kern w:val="0"/>
                <w:sz w:val="24"/>
              </w:rPr>
              <w:t>r</w:t>
            </w:r>
            <w:r w:rsidRPr="001F1083">
              <w:rPr>
                <w:snapToGrid w:val="0"/>
                <w:kern w:val="0"/>
                <w:sz w:val="24"/>
              </w:rPr>
              <w:t>）</w:t>
            </w:r>
            <w:r w:rsidRPr="001F1083">
              <w:rPr>
                <w:snapToGrid w:val="0"/>
                <w:kern w:val="0"/>
                <w:sz w:val="24"/>
              </w:rPr>
              <w:t>—</w:t>
            </w:r>
            <w:r w:rsidRPr="001F1083">
              <w:rPr>
                <w:snapToGrid w:val="0"/>
                <w:kern w:val="0"/>
                <w:sz w:val="24"/>
              </w:rPr>
              <w:t>预测点处声压级，</w:t>
            </w:r>
            <w:r w:rsidRPr="001F1083">
              <w:rPr>
                <w:snapToGrid w:val="0"/>
                <w:kern w:val="0"/>
                <w:sz w:val="24"/>
              </w:rPr>
              <w:t>dB</w:t>
            </w:r>
            <w:r w:rsidRPr="001F1083">
              <w:rPr>
                <w:snapToGrid w:val="0"/>
                <w:kern w:val="0"/>
                <w:sz w:val="24"/>
              </w:rPr>
              <w:t>；</w:t>
            </w:r>
          </w:p>
          <w:p w14:paraId="5CA6F104"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Lp</w:t>
            </w:r>
            <w:r w:rsidRPr="001F1083">
              <w:rPr>
                <w:snapToGrid w:val="0"/>
                <w:kern w:val="0"/>
                <w:sz w:val="24"/>
              </w:rPr>
              <w:t>（</w:t>
            </w:r>
            <w:r w:rsidRPr="001F1083">
              <w:rPr>
                <w:snapToGrid w:val="0"/>
                <w:kern w:val="0"/>
                <w:sz w:val="24"/>
              </w:rPr>
              <w:t>r0</w:t>
            </w:r>
            <w:r w:rsidRPr="001F1083">
              <w:rPr>
                <w:snapToGrid w:val="0"/>
                <w:kern w:val="0"/>
                <w:sz w:val="24"/>
              </w:rPr>
              <w:t>）</w:t>
            </w:r>
            <w:r w:rsidRPr="001F1083">
              <w:rPr>
                <w:snapToGrid w:val="0"/>
                <w:kern w:val="0"/>
                <w:sz w:val="24"/>
              </w:rPr>
              <w:t>—</w:t>
            </w:r>
            <w:r w:rsidRPr="001F1083">
              <w:rPr>
                <w:snapToGrid w:val="0"/>
                <w:kern w:val="0"/>
                <w:sz w:val="24"/>
              </w:rPr>
              <w:t>参考位置</w:t>
            </w:r>
            <w:r w:rsidRPr="001F1083">
              <w:rPr>
                <w:snapToGrid w:val="0"/>
                <w:kern w:val="0"/>
                <w:sz w:val="24"/>
              </w:rPr>
              <w:t>r0</w:t>
            </w:r>
            <w:r w:rsidRPr="001F1083">
              <w:rPr>
                <w:snapToGrid w:val="0"/>
                <w:kern w:val="0"/>
                <w:sz w:val="24"/>
              </w:rPr>
              <w:t>处的倍频带声压级，</w:t>
            </w:r>
            <w:r w:rsidRPr="001F1083">
              <w:rPr>
                <w:snapToGrid w:val="0"/>
                <w:kern w:val="0"/>
                <w:sz w:val="24"/>
              </w:rPr>
              <w:t>dB</w:t>
            </w:r>
            <w:r w:rsidRPr="001F1083">
              <w:rPr>
                <w:snapToGrid w:val="0"/>
                <w:kern w:val="0"/>
                <w:sz w:val="24"/>
              </w:rPr>
              <w:t>；</w:t>
            </w:r>
          </w:p>
          <w:p w14:paraId="0B79155A"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DC—</w:t>
            </w:r>
            <w:r w:rsidRPr="001F1083">
              <w:rPr>
                <w:snapToGrid w:val="0"/>
                <w:kern w:val="0"/>
                <w:sz w:val="24"/>
              </w:rPr>
              <w:t>指向性校正，它描述点声源的等效连续声压级与产生声功率级</w:t>
            </w:r>
            <w:r w:rsidRPr="001F1083">
              <w:rPr>
                <w:snapToGrid w:val="0"/>
                <w:kern w:val="0"/>
                <w:sz w:val="24"/>
              </w:rPr>
              <w:t>Lw</w:t>
            </w:r>
            <w:r w:rsidRPr="001F1083">
              <w:rPr>
                <w:snapToGrid w:val="0"/>
                <w:kern w:val="0"/>
                <w:sz w:val="24"/>
              </w:rPr>
              <w:t>的全向点声源在规定方向的声级的偏差程度，</w:t>
            </w:r>
            <w:r w:rsidRPr="001F1083">
              <w:rPr>
                <w:snapToGrid w:val="0"/>
                <w:kern w:val="0"/>
                <w:sz w:val="24"/>
              </w:rPr>
              <w:t>dB</w:t>
            </w:r>
            <w:r w:rsidRPr="001F1083">
              <w:rPr>
                <w:snapToGrid w:val="0"/>
                <w:kern w:val="0"/>
                <w:sz w:val="24"/>
              </w:rPr>
              <w:t>；</w:t>
            </w:r>
          </w:p>
          <w:p w14:paraId="3F34CA94"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Adiv—</w:t>
            </w:r>
            <w:r w:rsidRPr="001F1083">
              <w:rPr>
                <w:snapToGrid w:val="0"/>
                <w:kern w:val="0"/>
                <w:sz w:val="24"/>
              </w:rPr>
              <w:t>几何发散引起衰减，</w:t>
            </w:r>
            <w:r w:rsidRPr="001F1083">
              <w:rPr>
                <w:snapToGrid w:val="0"/>
                <w:kern w:val="0"/>
                <w:sz w:val="24"/>
              </w:rPr>
              <w:t>dB</w:t>
            </w:r>
            <w:r w:rsidRPr="001F1083">
              <w:rPr>
                <w:snapToGrid w:val="0"/>
                <w:kern w:val="0"/>
                <w:sz w:val="24"/>
              </w:rPr>
              <w:t>；</w:t>
            </w:r>
          </w:p>
          <w:p w14:paraId="674C6209"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Aatm—</w:t>
            </w:r>
            <w:r w:rsidRPr="001F1083">
              <w:rPr>
                <w:snapToGrid w:val="0"/>
                <w:kern w:val="0"/>
                <w:sz w:val="24"/>
              </w:rPr>
              <w:t>大气吸收引起的衰减，</w:t>
            </w:r>
            <w:r w:rsidRPr="001F1083">
              <w:rPr>
                <w:snapToGrid w:val="0"/>
                <w:kern w:val="0"/>
                <w:sz w:val="24"/>
              </w:rPr>
              <w:t>dB</w:t>
            </w:r>
            <w:r w:rsidRPr="001F1083">
              <w:rPr>
                <w:snapToGrid w:val="0"/>
                <w:kern w:val="0"/>
                <w:sz w:val="24"/>
              </w:rPr>
              <w:t>；</w:t>
            </w:r>
          </w:p>
          <w:p w14:paraId="7859DE0A"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Abar—</w:t>
            </w:r>
            <w:r w:rsidRPr="001F1083">
              <w:rPr>
                <w:snapToGrid w:val="0"/>
                <w:kern w:val="0"/>
                <w:sz w:val="24"/>
              </w:rPr>
              <w:t>障碍物屏蔽引起的衰减，</w:t>
            </w:r>
            <w:r w:rsidRPr="001F1083">
              <w:rPr>
                <w:snapToGrid w:val="0"/>
                <w:kern w:val="0"/>
                <w:sz w:val="24"/>
              </w:rPr>
              <w:t>dB</w:t>
            </w:r>
            <w:r w:rsidRPr="001F1083">
              <w:rPr>
                <w:snapToGrid w:val="0"/>
                <w:kern w:val="0"/>
                <w:sz w:val="24"/>
              </w:rPr>
              <w:t>；</w:t>
            </w:r>
          </w:p>
          <w:p w14:paraId="2AA81F9E"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Agr—</w:t>
            </w:r>
            <w:r w:rsidRPr="001F1083">
              <w:rPr>
                <w:snapToGrid w:val="0"/>
                <w:kern w:val="0"/>
                <w:sz w:val="24"/>
              </w:rPr>
              <w:t>地面效应引起的衰减，</w:t>
            </w:r>
            <w:r w:rsidRPr="001F1083">
              <w:rPr>
                <w:snapToGrid w:val="0"/>
                <w:kern w:val="0"/>
                <w:sz w:val="24"/>
              </w:rPr>
              <w:t>dB</w:t>
            </w:r>
            <w:r w:rsidRPr="001F1083">
              <w:rPr>
                <w:snapToGrid w:val="0"/>
                <w:kern w:val="0"/>
                <w:sz w:val="24"/>
              </w:rPr>
              <w:t>；</w:t>
            </w:r>
          </w:p>
          <w:p w14:paraId="0ED1BF27"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Amisc—</w:t>
            </w:r>
            <w:r w:rsidRPr="001F1083">
              <w:rPr>
                <w:snapToGrid w:val="0"/>
                <w:kern w:val="0"/>
                <w:sz w:val="24"/>
              </w:rPr>
              <w:t>其他多方面效应引起的衰减，</w:t>
            </w:r>
            <w:r w:rsidRPr="001F1083">
              <w:rPr>
                <w:snapToGrid w:val="0"/>
                <w:kern w:val="0"/>
                <w:sz w:val="24"/>
              </w:rPr>
              <w:t>dB</w:t>
            </w:r>
            <w:r w:rsidRPr="001F1083">
              <w:rPr>
                <w:snapToGrid w:val="0"/>
                <w:kern w:val="0"/>
                <w:sz w:val="24"/>
              </w:rPr>
              <w:t>。</w:t>
            </w:r>
          </w:p>
          <w:p w14:paraId="1F9EEAF9" w14:textId="77777777" w:rsidR="008E135F" w:rsidRPr="001F1083" w:rsidRDefault="004E4F8D">
            <w:pPr>
              <w:adjustRightInd w:val="0"/>
              <w:snapToGrid w:val="0"/>
              <w:spacing w:line="360" w:lineRule="auto"/>
              <w:ind w:firstLineChars="200" w:firstLine="480"/>
              <w:rPr>
                <w:snapToGrid w:val="0"/>
                <w:kern w:val="0"/>
                <w:sz w:val="24"/>
              </w:rPr>
            </w:pPr>
            <w:r w:rsidRPr="001F1083">
              <w:rPr>
                <w:rFonts w:ascii="宋体" w:hAnsi="宋体" w:cs="宋体" w:hint="eastAsia"/>
                <w:snapToGrid w:val="0"/>
                <w:kern w:val="0"/>
                <w:sz w:val="24"/>
              </w:rPr>
              <w:t>④</w:t>
            </w:r>
            <w:r w:rsidRPr="001F1083">
              <w:rPr>
                <w:snapToGrid w:val="0"/>
                <w:kern w:val="0"/>
                <w:sz w:val="24"/>
              </w:rPr>
              <w:t>室内声源等效室外声源后声压级</w:t>
            </w:r>
          </w:p>
          <w:p w14:paraId="2EA927F4" w14:textId="77777777" w:rsidR="008E135F" w:rsidRPr="001F1083" w:rsidRDefault="00714D98">
            <w:pPr>
              <w:adjustRightInd w:val="0"/>
              <w:snapToGrid w:val="0"/>
              <w:spacing w:line="360" w:lineRule="auto"/>
              <w:ind w:firstLineChars="200" w:firstLine="480"/>
              <w:rPr>
                <w:snapToGrid w:val="0"/>
                <w:kern w:val="0"/>
                <w:sz w:val="24"/>
              </w:rPr>
            </w:pPr>
            <m:oMathPara>
              <m:oMath>
                <m:sSub>
                  <m:sSubPr>
                    <m:ctrlPr>
                      <w:rPr>
                        <w:rFonts w:ascii="Cambria Math" w:hAnsi="Cambria Math"/>
                        <w:snapToGrid w:val="0"/>
                        <w:kern w:val="0"/>
                        <w:sz w:val="24"/>
                      </w:rPr>
                    </m:ctrlPr>
                  </m:sSubPr>
                  <m:e>
                    <m:r>
                      <m:rPr>
                        <m:sty m:val="p"/>
                      </m:rPr>
                      <w:rPr>
                        <w:rFonts w:ascii="Cambria Math" w:hAnsi="Cambria Math"/>
                        <w:snapToGrid w:val="0"/>
                        <w:kern w:val="0"/>
                        <w:sz w:val="24"/>
                      </w:rPr>
                      <m:t>L</m:t>
                    </m:r>
                  </m:e>
                  <m:sub>
                    <m:r>
                      <m:rPr>
                        <m:sty m:val="p"/>
                      </m:rPr>
                      <w:rPr>
                        <w:rFonts w:ascii="Cambria Math" w:hAnsi="Cambria Math"/>
                        <w:snapToGrid w:val="0"/>
                        <w:kern w:val="0"/>
                        <w:sz w:val="24"/>
                      </w:rPr>
                      <m:t>p2</m:t>
                    </m:r>
                  </m:sub>
                </m:sSub>
                <m:r>
                  <m:rPr>
                    <m:sty m:val="p"/>
                  </m:rPr>
                  <w:rPr>
                    <w:rFonts w:ascii="Cambria Math" w:hAnsi="Cambria Math"/>
                    <w:snapToGrid w:val="0"/>
                    <w:kern w:val="0"/>
                    <w:sz w:val="24"/>
                  </w:rPr>
                  <m:t>=</m:t>
                </m:r>
                <m:sSub>
                  <m:sSubPr>
                    <m:ctrlPr>
                      <w:rPr>
                        <w:rFonts w:ascii="Cambria Math" w:hAnsi="Cambria Math"/>
                        <w:snapToGrid w:val="0"/>
                        <w:kern w:val="0"/>
                        <w:sz w:val="24"/>
                      </w:rPr>
                    </m:ctrlPr>
                  </m:sSubPr>
                  <m:e>
                    <m:r>
                      <m:rPr>
                        <m:sty m:val="p"/>
                      </m:rPr>
                      <w:rPr>
                        <w:rFonts w:ascii="Cambria Math" w:hAnsi="Cambria Math"/>
                        <w:snapToGrid w:val="0"/>
                        <w:kern w:val="0"/>
                        <w:sz w:val="24"/>
                      </w:rPr>
                      <m:t>L</m:t>
                    </m:r>
                  </m:e>
                  <m:sub>
                    <m:r>
                      <m:rPr>
                        <m:sty m:val="p"/>
                      </m:rPr>
                      <w:rPr>
                        <w:rFonts w:ascii="Cambria Math" w:hAnsi="Cambria Math"/>
                        <w:snapToGrid w:val="0"/>
                        <w:kern w:val="0"/>
                        <w:sz w:val="24"/>
                      </w:rPr>
                      <m:t>p1</m:t>
                    </m:r>
                  </m:sub>
                </m:sSub>
                <m:r>
                  <m:rPr>
                    <m:sty m:val="p"/>
                  </m:rPr>
                  <w:rPr>
                    <w:rFonts w:ascii="Cambria Math" w:hAnsi="Cambria Math"/>
                    <w:snapToGrid w:val="0"/>
                    <w:kern w:val="0"/>
                    <w:sz w:val="24"/>
                  </w:rPr>
                  <m:t>-</m:t>
                </m:r>
                <m:d>
                  <m:dPr>
                    <m:ctrlPr>
                      <w:rPr>
                        <w:rFonts w:ascii="Cambria Math" w:hAnsi="Cambria Math"/>
                        <w:snapToGrid w:val="0"/>
                        <w:kern w:val="0"/>
                        <w:sz w:val="24"/>
                      </w:rPr>
                    </m:ctrlPr>
                  </m:dPr>
                  <m:e>
                    <m:r>
                      <m:rPr>
                        <m:sty m:val="p"/>
                      </m:rPr>
                      <w:rPr>
                        <w:rFonts w:ascii="Cambria Math" w:hAnsi="Cambria Math"/>
                        <w:snapToGrid w:val="0"/>
                        <w:kern w:val="0"/>
                        <w:sz w:val="24"/>
                      </w:rPr>
                      <m:t>TL+6</m:t>
                    </m:r>
                  </m:e>
                </m:d>
              </m:oMath>
            </m:oMathPara>
          </w:p>
          <w:p w14:paraId="2A6E78C9"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lastRenderedPageBreak/>
              <w:t>式中：</w:t>
            </w:r>
            <w:r w:rsidRPr="001F1083">
              <w:rPr>
                <w:snapToGrid w:val="0"/>
                <w:kern w:val="0"/>
                <w:sz w:val="24"/>
              </w:rPr>
              <w:t>LP1—</w:t>
            </w:r>
            <w:r w:rsidRPr="001F1083">
              <w:rPr>
                <w:snapToGrid w:val="0"/>
                <w:kern w:val="0"/>
                <w:sz w:val="24"/>
              </w:rPr>
              <w:t>靠近开口处（或窗户）室内某倍频带的声压级或</w:t>
            </w:r>
            <w:r w:rsidRPr="001F1083">
              <w:rPr>
                <w:snapToGrid w:val="0"/>
                <w:kern w:val="0"/>
                <w:sz w:val="24"/>
              </w:rPr>
              <w:t>A</w:t>
            </w:r>
            <w:r w:rsidRPr="001F1083">
              <w:rPr>
                <w:snapToGrid w:val="0"/>
                <w:kern w:val="0"/>
                <w:sz w:val="24"/>
              </w:rPr>
              <w:t>声级，</w:t>
            </w:r>
            <w:r w:rsidRPr="001F1083">
              <w:rPr>
                <w:snapToGrid w:val="0"/>
                <w:kern w:val="0"/>
                <w:sz w:val="24"/>
              </w:rPr>
              <w:t>dB</w:t>
            </w:r>
            <w:r w:rsidRPr="001F1083">
              <w:rPr>
                <w:snapToGrid w:val="0"/>
                <w:kern w:val="0"/>
                <w:sz w:val="24"/>
              </w:rPr>
              <w:t>；</w:t>
            </w:r>
          </w:p>
          <w:p w14:paraId="6B1C72E3"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LP2—</w:t>
            </w:r>
            <w:r w:rsidRPr="001F1083">
              <w:rPr>
                <w:snapToGrid w:val="0"/>
                <w:kern w:val="0"/>
                <w:sz w:val="24"/>
              </w:rPr>
              <w:t>靠近开口处（或窗户）室内某倍频带的声压级或</w:t>
            </w:r>
            <w:r w:rsidRPr="001F1083">
              <w:rPr>
                <w:snapToGrid w:val="0"/>
                <w:kern w:val="0"/>
                <w:sz w:val="24"/>
              </w:rPr>
              <w:t>A</w:t>
            </w:r>
            <w:r w:rsidRPr="001F1083">
              <w:rPr>
                <w:snapToGrid w:val="0"/>
                <w:kern w:val="0"/>
                <w:sz w:val="24"/>
              </w:rPr>
              <w:t>声级，</w:t>
            </w:r>
            <w:r w:rsidRPr="001F1083">
              <w:rPr>
                <w:snapToGrid w:val="0"/>
                <w:kern w:val="0"/>
                <w:sz w:val="24"/>
              </w:rPr>
              <w:t>dB</w:t>
            </w:r>
            <w:r w:rsidRPr="001F1083">
              <w:rPr>
                <w:snapToGrid w:val="0"/>
                <w:kern w:val="0"/>
                <w:sz w:val="24"/>
              </w:rPr>
              <w:t>；</w:t>
            </w:r>
          </w:p>
          <w:p w14:paraId="3D704D53"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TL—</w:t>
            </w:r>
            <w:r w:rsidRPr="001F1083">
              <w:rPr>
                <w:snapToGrid w:val="0"/>
                <w:kern w:val="0"/>
                <w:sz w:val="24"/>
              </w:rPr>
              <w:t>隔墙（或窗户）倍频带或</w:t>
            </w:r>
            <w:r w:rsidRPr="001F1083">
              <w:rPr>
                <w:snapToGrid w:val="0"/>
                <w:kern w:val="0"/>
                <w:sz w:val="24"/>
              </w:rPr>
              <w:t>A</w:t>
            </w:r>
            <w:r w:rsidRPr="001F1083">
              <w:rPr>
                <w:snapToGrid w:val="0"/>
                <w:kern w:val="0"/>
                <w:sz w:val="24"/>
              </w:rPr>
              <w:t>声级的隔声量，</w:t>
            </w:r>
            <w:r w:rsidRPr="001F1083">
              <w:rPr>
                <w:snapToGrid w:val="0"/>
                <w:kern w:val="0"/>
                <w:sz w:val="24"/>
              </w:rPr>
              <w:t>dB</w:t>
            </w:r>
            <w:r w:rsidRPr="001F1083">
              <w:rPr>
                <w:snapToGrid w:val="0"/>
                <w:kern w:val="0"/>
                <w:sz w:val="24"/>
              </w:rPr>
              <w:t>。</w:t>
            </w:r>
          </w:p>
          <w:p w14:paraId="1853417F"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2</w:t>
            </w:r>
            <w:r w:rsidRPr="001F1083">
              <w:rPr>
                <w:snapToGrid w:val="0"/>
                <w:kern w:val="0"/>
                <w:sz w:val="24"/>
              </w:rPr>
              <w:t>）参数的确定</w:t>
            </w:r>
          </w:p>
          <w:p w14:paraId="4D045E88" w14:textId="77777777" w:rsidR="008E135F" w:rsidRPr="001F1083" w:rsidRDefault="004E4F8D">
            <w:pPr>
              <w:adjustRightInd w:val="0"/>
              <w:snapToGrid w:val="0"/>
              <w:spacing w:line="360" w:lineRule="auto"/>
              <w:ind w:firstLineChars="200" w:firstLine="480"/>
              <w:rPr>
                <w:snapToGrid w:val="0"/>
                <w:kern w:val="0"/>
                <w:sz w:val="24"/>
              </w:rPr>
            </w:pPr>
            <w:r w:rsidRPr="001F1083">
              <w:rPr>
                <w:rFonts w:ascii="宋体" w:hAnsi="宋体" w:cs="宋体" w:hint="eastAsia"/>
                <w:snapToGrid w:val="0"/>
                <w:kern w:val="0"/>
                <w:sz w:val="24"/>
              </w:rPr>
              <w:t>①</w:t>
            </w:r>
            <w:r w:rsidRPr="001F1083">
              <w:rPr>
                <w:snapToGrid w:val="0"/>
                <w:kern w:val="0"/>
                <w:sz w:val="24"/>
              </w:rPr>
              <w:t>几何发散引起衰减</w:t>
            </w:r>
            <w:r w:rsidRPr="001F1083">
              <w:rPr>
                <w:snapToGrid w:val="0"/>
                <w:kern w:val="0"/>
                <w:sz w:val="24"/>
              </w:rPr>
              <w:t>Adiv</w:t>
            </w:r>
          </w:p>
          <w:p w14:paraId="3BAB667E"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 xml:space="preserve">Adiv </w:t>
            </w:r>
            <w:r w:rsidRPr="001F1083">
              <w:rPr>
                <w:snapToGrid w:val="0"/>
                <w:kern w:val="0"/>
                <w:sz w:val="24"/>
              </w:rPr>
              <w:sym w:font="Symbol" w:char="F03D"/>
            </w:r>
            <w:r w:rsidRPr="001F1083">
              <w:rPr>
                <w:snapToGrid w:val="0"/>
                <w:kern w:val="0"/>
                <w:sz w:val="24"/>
              </w:rPr>
              <w:t>20lg</w:t>
            </w:r>
            <w:r w:rsidRPr="001F1083">
              <w:rPr>
                <w:snapToGrid w:val="0"/>
                <w:kern w:val="0"/>
                <w:sz w:val="24"/>
              </w:rPr>
              <w:sym w:font="Symbol" w:char="F028"/>
            </w:r>
            <w:r w:rsidRPr="001F1083">
              <w:rPr>
                <w:snapToGrid w:val="0"/>
                <w:kern w:val="0"/>
                <w:sz w:val="24"/>
              </w:rPr>
              <w:t>r/r0</w:t>
            </w:r>
            <w:r w:rsidRPr="001F1083">
              <w:rPr>
                <w:snapToGrid w:val="0"/>
                <w:kern w:val="0"/>
                <w:sz w:val="24"/>
              </w:rPr>
              <w:sym w:font="Symbol" w:char="F029"/>
            </w:r>
          </w:p>
          <w:p w14:paraId="3987B682"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式中：</w:t>
            </w:r>
            <w:r w:rsidRPr="001F1083">
              <w:rPr>
                <w:snapToGrid w:val="0"/>
                <w:kern w:val="0"/>
                <w:sz w:val="24"/>
              </w:rPr>
              <w:t>Adiv—</w:t>
            </w:r>
            <w:r w:rsidRPr="001F1083">
              <w:rPr>
                <w:snapToGrid w:val="0"/>
                <w:kern w:val="0"/>
                <w:sz w:val="24"/>
              </w:rPr>
              <w:t>几何发散引起衰减，</w:t>
            </w:r>
            <w:r w:rsidRPr="001F1083">
              <w:rPr>
                <w:snapToGrid w:val="0"/>
                <w:kern w:val="0"/>
                <w:sz w:val="24"/>
              </w:rPr>
              <w:t>dB</w:t>
            </w:r>
            <w:r w:rsidRPr="001F1083">
              <w:rPr>
                <w:snapToGrid w:val="0"/>
                <w:kern w:val="0"/>
                <w:sz w:val="24"/>
              </w:rPr>
              <w:t>；</w:t>
            </w:r>
          </w:p>
          <w:p w14:paraId="26715EB0"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r—</w:t>
            </w:r>
            <w:r w:rsidRPr="001F1083">
              <w:rPr>
                <w:snapToGrid w:val="0"/>
                <w:kern w:val="0"/>
                <w:sz w:val="24"/>
              </w:rPr>
              <w:t>预测点距声源的距离；</w:t>
            </w:r>
          </w:p>
          <w:p w14:paraId="664A4806"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r0—</w:t>
            </w:r>
            <w:r w:rsidRPr="001F1083">
              <w:rPr>
                <w:snapToGrid w:val="0"/>
                <w:kern w:val="0"/>
                <w:sz w:val="24"/>
              </w:rPr>
              <w:t>参考位置距声源的距离；</w:t>
            </w:r>
          </w:p>
          <w:p w14:paraId="4AB9EFF6" w14:textId="77777777" w:rsidR="008E135F" w:rsidRPr="001F1083" w:rsidRDefault="004E4F8D">
            <w:pPr>
              <w:adjustRightInd w:val="0"/>
              <w:snapToGrid w:val="0"/>
              <w:spacing w:line="360" w:lineRule="auto"/>
              <w:ind w:firstLineChars="200" w:firstLine="480"/>
              <w:rPr>
                <w:snapToGrid w:val="0"/>
                <w:kern w:val="0"/>
                <w:sz w:val="24"/>
              </w:rPr>
            </w:pPr>
            <w:r w:rsidRPr="001F1083">
              <w:rPr>
                <w:rFonts w:ascii="宋体" w:hAnsi="宋体" w:cs="宋体" w:hint="eastAsia"/>
                <w:snapToGrid w:val="0"/>
                <w:kern w:val="0"/>
                <w:sz w:val="24"/>
              </w:rPr>
              <w:t>②</w:t>
            </w:r>
            <w:r w:rsidRPr="001F1083">
              <w:rPr>
                <w:snapToGrid w:val="0"/>
                <w:kern w:val="0"/>
                <w:sz w:val="24"/>
              </w:rPr>
              <w:t>大气吸收引起的衰减</w:t>
            </w:r>
            <w:r w:rsidRPr="001F1083">
              <w:rPr>
                <w:snapToGrid w:val="0"/>
                <w:kern w:val="0"/>
                <w:sz w:val="24"/>
              </w:rPr>
              <w:t>Aatm</w:t>
            </w:r>
          </w:p>
          <w:p w14:paraId="5A378BC7" w14:textId="77777777" w:rsidR="008E135F" w:rsidRPr="001F1083" w:rsidRDefault="00714D98">
            <w:pPr>
              <w:adjustRightInd w:val="0"/>
              <w:snapToGrid w:val="0"/>
              <w:spacing w:line="360" w:lineRule="auto"/>
              <w:ind w:firstLineChars="200" w:firstLine="480"/>
              <w:rPr>
                <w:snapToGrid w:val="0"/>
                <w:kern w:val="0"/>
                <w:sz w:val="24"/>
              </w:rPr>
            </w:pPr>
            <m:oMathPara>
              <m:oMath>
                <m:sSub>
                  <m:sSubPr>
                    <m:ctrlPr>
                      <w:rPr>
                        <w:rFonts w:ascii="Cambria Math" w:hAnsi="Cambria Math"/>
                        <w:snapToGrid w:val="0"/>
                        <w:kern w:val="0"/>
                        <w:sz w:val="24"/>
                      </w:rPr>
                    </m:ctrlPr>
                  </m:sSubPr>
                  <m:e>
                    <m:r>
                      <m:rPr>
                        <m:sty m:val="p"/>
                      </m:rPr>
                      <w:rPr>
                        <w:rFonts w:ascii="Cambria Math" w:hAnsi="Cambria Math"/>
                        <w:snapToGrid w:val="0"/>
                        <w:kern w:val="0"/>
                        <w:sz w:val="24"/>
                      </w:rPr>
                      <m:t>A</m:t>
                    </m:r>
                  </m:e>
                  <m:sub>
                    <m:r>
                      <m:rPr>
                        <m:sty m:val="p"/>
                      </m:rPr>
                      <w:rPr>
                        <w:rFonts w:ascii="Cambria Math" w:hAnsi="Cambria Math"/>
                        <w:snapToGrid w:val="0"/>
                        <w:kern w:val="0"/>
                        <w:sz w:val="24"/>
                      </w:rPr>
                      <m:t>atm</m:t>
                    </m:r>
                  </m:sub>
                </m:sSub>
                <m:r>
                  <m:rPr>
                    <m:sty m:val="p"/>
                  </m:rPr>
                  <w:rPr>
                    <w:rFonts w:ascii="Cambria Math" w:hAnsi="Cambria Math"/>
                    <w:snapToGrid w:val="0"/>
                    <w:kern w:val="0"/>
                    <w:sz w:val="24"/>
                  </w:rPr>
                  <m:t>=</m:t>
                </m:r>
                <m:f>
                  <m:fPr>
                    <m:ctrlPr>
                      <w:rPr>
                        <w:rFonts w:ascii="Cambria Math" w:hAnsi="Cambria Math"/>
                        <w:snapToGrid w:val="0"/>
                        <w:kern w:val="0"/>
                        <w:sz w:val="24"/>
                      </w:rPr>
                    </m:ctrlPr>
                  </m:fPr>
                  <m:num>
                    <m:r>
                      <m:rPr>
                        <m:sty m:val="p"/>
                      </m:rPr>
                      <w:rPr>
                        <w:rFonts w:ascii="Cambria Math" w:hAnsi="Cambria Math"/>
                        <w:snapToGrid w:val="0"/>
                        <w:kern w:val="0"/>
                        <w:sz w:val="24"/>
                      </w:rPr>
                      <m:t>a</m:t>
                    </m:r>
                    <m:d>
                      <m:dPr>
                        <m:ctrlPr>
                          <w:rPr>
                            <w:rFonts w:ascii="Cambria Math" w:hAnsi="Cambria Math"/>
                            <w:snapToGrid w:val="0"/>
                            <w:kern w:val="0"/>
                            <w:sz w:val="24"/>
                          </w:rPr>
                        </m:ctrlPr>
                      </m:dPr>
                      <m:e>
                        <m:r>
                          <m:rPr>
                            <m:sty m:val="p"/>
                          </m:rPr>
                          <w:rPr>
                            <w:rFonts w:ascii="Cambria Math" w:hAnsi="Cambria Math"/>
                            <w:snapToGrid w:val="0"/>
                            <w:kern w:val="0"/>
                            <w:sz w:val="24"/>
                          </w:rPr>
                          <m:t>r-</m:t>
                        </m:r>
                        <m:sSub>
                          <m:sSubPr>
                            <m:ctrlPr>
                              <w:rPr>
                                <w:rFonts w:ascii="Cambria Math" w:hAnsi="Cambria Math"/>
                                <w:snapToGrid w:val="0"/>
                                <w:kern w:val="0"/>
                                <w:sz w:val="24"/>
                              </w:rPr>
                            </m:ctrlPr>
                          </m:sSubPr>
                          <m:e>
                            <m:r>
                              <m:rPr>
                                <m:sty m:val="p"/>
                              </m:rPr>
                              <w:rPr>
                                <w:rFonts w:ascii="Cambria Math" w:hAnsi="Cambria Math"/>
                                <w:snapToGrid w:val="0"/>
                                <w:kern w:val="0"/>
                                <w:sz w:val="24"/>
                              </w:rPr>
                              <m:t>r</m:t>
                            </m:r>
                          </m:e>
                          <m:sub>
                            <m:r>
                              <m:rPr>
                                <m:sty m:val="p"/>
                              </m:rPr>
                              <w:rPr>
                                <w:rFonts w:ascii="Cambria Math" w:hAnsi="Cambria Math"/>
                                <w:snapToGrid w:val="0"/>
                                <w:kern w:val="0"/>
                                <w:sz w:val="24"/>
                              </w:rPr>
                              <m:t>0</m:t>
                            </m:r>
                          </m:sub>
                        </m:sSub>
                      </m:e>
                    </m:d>
                  </m:num>
                  <m:den>
                    <m:r>
                      <m:rPr>
                        <m:sty m:val="p"/>
                      </m:rPr>
                      <w:rPr>
                        <w:rFonts w:ascii="Cambria Math" w:hAnsi="Cambria Math"/>
                        <w:snapToGrid w:val="0"/>
                        <w:kern w:val="0"/>
                        <w:sz w:val="24"/>
                      </w:rPr>
                      <m:t>1000</m:t>
                    </m:r>
                  </m:den>
                </m:f>
              </m:oMath>
            </m:oMathPara>
          </w:p>
          <w:p w14:paraId="1FFA4236"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式中：</w:t>
            </w:r>
            <w:r w:rsidRPr="001F1083">
              <w:rPr>
                <w:snapToGrid w:val="0"/>
                <w:kern w:val="0"/>
                <w:sz w:val="24"/>
              </w:rPr>
              <w:t>Aatm—</w:t>
            </w:r>
            <w:r w:rsidRPr="001F1083">
              <w:rPr>
                <w:snapToGrid w:val="0"/>
                <w:kern w:val="0"/>
                <w:sz w:val="24"/>
              </w:rPr>
              <w:t>大气吸收引起的衰减，</w:t>
            </w:r>
            <w:r w:rsidRPr="001F1083">
              <w:rPr>
                <w:snapToGrid w:val="0"/>
                <w:kern w:val="0"/>
                <w:sz w:val="24"/>
              </w:rPr>
              <w:t>dB</w:t>
            </w:r>
            <w:r w:rsidRPr="001F1083">
              <w:rPr>
                <w:snapToGrid w:val="0"/>
                <w:kern w:val="0"/>
                <w:sz w:val="24"/>
              </w:rPr>
              <w:t>；</w:t>
            </w:r>
          </w:p>
          <w:p w14:paraId="5ECAE131"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r—</w:t>
            </w:r>
            <w:r w:rsidRPr="001F1083">
              <w:rPr>
                <w:snapToGrid w:val="0"/>
                <w:kern w:val="0"/>
                <w:sz w:val="24"/>
              </w:rPr>
              <w:t>预测点距声源的距离；</w:t>
            </w:r>
          </w:p>
          <w:p w14:paraId="282DEAE5"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r0—</w:t>
            </w:r>
            <w:r w:rsidRPr="001F1083">
              <w:rPr>
                <w:snapToGrid w:val="0"/>
                <w:kern w:val="0"/>
                <w:sz w:val="24"/>
              </w:rPr>
              <w:t>参考位置距声源的距离；</w:t>
            </w:r>
          </w:p>
          <w:p w14:paraId="049921B8" w14:textId="77777777" w:rsidR="008E135F" w:rsidRPr="001F1083" w:rsidRDefault="004E4F8D">
            <w:pPr>
              <w:adjustRightInd w:val="0"/>
              <w:snapToGrid w:val="0"/>
              <w:spacing w:line="360" w:lineRule="auto"/>
              <w:ind w:firstLineChars="200" w:firstLine="480"/>
              <w:rPr>
                <w:snapToGrid w:val="0"/>
                <w:kern w:val="0"/>
                <w:sz w:val="24"/>
              </w:rPr>
            </w:pPr>
            <w:r w:rsidRPr="001F1083">
              <w:rPr>
                <w:snapToGrid w:val="0"/>
                <w:kern w:val="0"/>
                <w:sz w:val="24"/>
              </w:rPr>
              <w:t>α—</w:t>
            </w:r>
            <w:r w:rsidRPr="001F1083">
              <w:rPr>
                <w:snapToGrid w:val="0"/>
                <w:kern w:val="0"/>
                <w:sz w:val="24"/>
              </w:rPr>
              <w:t>与温度、湿度和声波频率有关的大气吸收衰减系数。</w:t>
            </w:r>
          </w:p>
          <w:p w14:paraId="01AF511C" w14:textId="77777777" w:rsidR="008E135F" w:rsidRPr="001F1083" w:rsidRDefault="004E4F8D">
            <w:pPr>
              <w:adjustRightInd w:val="0"/>
              <w:snapToGrid w:val="0"/>
              <w:spacing w:line="360" w:lineRule="auto"/>
              <w:ind w:firstLineChars="200" w:firstLine="480"/>
              <w:rPr>
                <w:snapToGrid w:val="0"/>
                <w:kern w:val="0"/>
                <w:sz w:val="24"/>
              </w:rPr>
            </w:pPr>
            <w:r w:rsidRPr="001F1083">
              <w:rPr>
                <w:rFonts w:ascii="宋体" w:hAnsi="宋体" w:cs="宋体" w:hint="eastAsia"/>
                <w:snapToGrid w:val="0"/>
                <w:kern w:val="0"/>
                <w:sz w:val="24"/>
              </w:rPr>
              <w:t>③</w:t>
            </w:r>
            <w:r w:rsidRPr="001F1083">
              <w:rPr>
                <w:snapToGrid w:val="0"/>
                <w:kern w:val="0"/>
                <w:sz w:val="24"/>
              </w:rPr>
              <w:t>屏障引起的衰减</w:t>
            </w:r>
            <w:r w:rsidRPr="001F1083">
              <w:rPr>
                <w:snapToGrid w:val="0"/>
                <w:kern w:val="0"/>
                <w:sz w:val="24"/>
              </w:rPr>
              <w:t>Abar</w:t>
            </w:r>
          </w:p>
          <w:p w14:paraId="3DC75AAA" w14:textId="77777777" w:rsidR="008E135F" w:rsidRPr="001F1083" w:rsidRDefault="004E4F8D">
            <w:pPr>
              <w:adjustRightInd w:val="0"/>
              <w:snapToGrid w:val="0"/>
              <w:spacing w:line="360" w:lineRule="auto"/>
              <w:ind w:firstLineChars="200" w:firstLine="480"/>
              <w:rPr>
                <w:snapToGrid w:val="0"/>
                <w:kern w:val="0"/>
                <w:szCs w:val="21"/>
              </w:rPr>
            </w:pPr>
            <w:r w:rsidRPr="001F1083">
              <w:rPr>
                <w:snapToGrid w:val="0"/>
                <w:kern w:val="0"/>
                <w:sz w:val="24"/>
              </w:rPr>
              <w:t>位于声源和预测点之间的实体障碍物，如围墙、建筑物、土坡或地堑等起声屏障作用，从而引起声能量的较大衰减。屏障衰减</w:t>
            </w:r>
            <w:r w:rsidRPr="001F1083">
              <w:rPr>
                <w:snapToGrid w:val="0"/>
                <w:kern w:val="0"/>
                <w:sz w:val="24"/>
              </w:rPr>
              <w:t>Abar</w:t>
            </w:r>
            <w:r w:rsidRPr="001F1083">
              <w:rPr>
                <w:snapToGrid w:val="0"/>
                <w:kern w:val="0"/>
                <w:sz w:val="24"/>
              </w:rPr>
              <w:t>在单绕射（即薄屏障）情况，衰减最大取</w:t>
            </w:r>
            <w:r w:rsidRPr="001F1083">
              <w:rPr>
                <w:snapToGrid w:val="0"/>
                <w:kern w:val="0"/>
                <w:sz w:val="24"/>
              </w:rPr>
              <w:t>20dB</w:t>
            </w:r>
            <w:r w:rsidRPr="001F1083">
              <w:rPr>
                <w:snapToGrid w:val="0"/>
                <w:kern w:val="0"/>
                <w:sz w:val="24"/>
              </w:rPr>
              <w:t>；在双绕射（即厚屏障）情况，衰减最大取</w:t>
            </w:r>
            <w:r w:rsidRPr="001F1083">
              <w:rPr>
                <w:snapToGrid w:val="0"/>
                <w:kern w:val="0"/>
                <w:sz w:val="24"/>
              </w:rPr>
              <w:t>25dB</w:t>
            </w:r>
            <w:r w:rsidRPr="001F1083">
              <w:rPr>
                <w:snapToGrid w:val="0"/>
                <w:kern w:val="0"/>
                <w:sz w:val="24"/>
              </w:rPr>
              <w:t>。结合拟建项目的平面布置和噪声源分别情况，本次评价不再考虑地面效应引起的衰减</w:t>
            </w:r>
            <w:r w:rsidRPr="001F1083">
              <w:rPr>
                <w:snapToGrid w:val="0"/>
                <w:kern w:val="0"/>
                <w:sz w:val="24"/>
              </w:rPr>
              <w:t>Agr</w:t>
            </w:r>
            <w:r w:rsidRPr="001F1083">
              <w:rPr>
                <w:snapToGrid w:val="0"/>
                <w:kern w:val="0"/>
                <w:sz w:val="24"/>
              </w:rPr>
              <w:t>和其他多方面效应引起的衰减</w:t>
            </w:r>
            <w:r w:rsidRPr="001F1083">
              <w:rPr>
                <w:snapToGrid w:val="0"/>
                <w:kern w:val="0"/>
                <w:sz w:val="24"/>
              </w:rPr>
              <w:t>Amisc</w:t>
            </w:r>
            <w:r w:rsidRPr="001F1083">
              <w:rPr>
                <w:snapToGrid w:val="0"/>
                <w:kern w:val="0"/>
                <w:sz w:val="24"/>
              </w:rPr>
              <w:t>。</w:t>
            </w:r>
          </w:p>
          <w:p w14:paraId="23EE0E25" w14:textId="77777777" w:rsidR="008E135F" w:rsidRPr="001F1083" w:rsidRDefault="006B773B" w:rsidP="006B773B">
            <w:pPr>
              <w:pStyle w:val="a3"/>
              <w:adjustRightInd w:val="0"/>
              <w:spacing w:line="360" w:lineRule="auto"/>
              <w:ind w:firstLine="480"/>
              <w:rPr>
                <w:sz w:val="24"/>
                <w:szCs w:val="32"/>
              </w:rPr>
            </w:pPr>
            <w:r w:rsidRPr="001F1083">
              <w:rPr>
                <w:rFonts w:hint="eastAsia"/>
                <w:sz w:val="24"/>
                <w:szCs w:val="32"/>
              </w:rPr>
              <w:t>根据以上模式，结合噪声现状监测结果，将主要等效声源按综合衰减模式求出到各预测点（噪声最大影响点）噪声贡献值，下表。</w:t>
            </w:r>
          </w:p>
          <w:p w14:paraId="7EA15883" w14:textId="0F3F2A70" w:rsidR="008E135F" w:rsidRPr="001F1083" w:rsidRDefault="004E4F8D">
            <w:pPr>
              <w:jc w:val="center"/>
              <w:rPr>
                <w:rStyle w:val="font41"/>
                <w:rFonts w:ascii="Times New Roman" w:eastAsia="宋体" w:hAnsi="Times New Roman" w:cs="Times New Roman" w:hint="default"/>
                <w:bCs/>
                <w:color w:val="auto"/>
                <w:sz w:val="21"/>
                <w:szCs w:val="21"/>
              </w:rPr>
            </w:pPr>
            <w:r w:rsidRPr="001F1083">
              <w:rPr>
                <w:rStyle w:val="font41"/>
                <w:rFonts w:ascii="Times New Roman" w:eastAsia="宋体" w:hAnsi="Times New Roman" w:cs="Times New Roman" w:hint="default"/>
                <w:bCs/>
                <w:color w:val="auto"/>
                <w:sz w:val="21"/>
                <w:szCs w:val="21"/>
              </w:rPr>
              <w:t>表</w:t>
            </w:r>
            <w:r w:rsidR="00D76D4D" w:rsidRPr="001F1083">
              <w:rPr>
                <w:rStyle w:val="font41"/>
                <w:rFonts w:ascii="Times New Roman" w:eastAsia="宋体" w:hAnsi="Times New Roman" w:cs="Times New Roman" w:hint="default"/>
                <w:bCs/>
                <w:color w:val="auto"/>
                <w:sz w:val="21"/>
                <w:szCs w:val="21"/>
              </w:rPr>
              <w:t>4-9</w:t>
            </w:r>
            <w:r w:rsidRPr="001F1083">
              <w:rPr>
                <w:rStyle w:val="font41"/>
                <w:rFonts w:ascii="Times New Roman" w:eastAsia="宋体" w:hAnsi="Times New Roman" w:cs="Times New Roman" w:hint="default"/>
                <w:bCs/>
                <w:color w:val="auto"/>
                <w:sz w:val="21"/>
                <w:szCs w:val="21"/>
              </w:rPr>
              <w:t xml:space="preserve"> </w:t>
            </w:r>
            <w:r w:rsidRPr="001F1083">
              <w:rPr>
                <w:rStyle w:val="font41"/>
                <w:rFonts w:ascii="Times New Roman" w:eastAsia="宋体" w:hAnsi="Times New Roman" w:cs="Times New Roman" w:hint="default"/>
                <w:bCs/>
                <w:color w:val="auto"/>
                <w:sz w:val="21"/>
                <w:szCs w:val="21"/>
              </w:rPr>
              <w:t>各厂界噪声预测结果一览表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11"/>
              <w:gridCol w:w="1672"/>
              <w:gridCol w:w="1308"/>
              <w:gridCol w:w="1485"/>
              <w:gridCol w:w="1202"/>
              <w:gridCol w:w="1330"/>
            </w:tblGrid>
            <w:tr w:rsidR="001F1083" w:rsidRPr="001F1083" w14:paraId="7E5FACFF" w14:textId="77777777" w:rsidTr="00BB2BEA">
              <w:trPr>
                <w:trHeight w:val="340"/>
                <w:jc w:val="center"/>
              </w:trPr>
              <w:tc>
                <w:tcPr>
                  <w:tcW w:w="1833" w:type="pct"/>
                  <w:gridSpan w:val="2"/>
                  <w:vAlign w:val="center"/>
                </w:tcPr>
                <w:p w14:paraId="0ECD86D7" w14:textId="77777777" w:rsidR="008E135F" w:rsidRPr="001F1083" w:rsidRDefault="004E4F8D">
                  <w:pPr>
                    <w:widowControl/>
                    <w:adjustRightInd w:val="0"/>
                    <w:snapToGrid w:val="0"/>
                    <w:jc w:val="center"/>
                    <w:rPr>
                      <w:kern w:val="0"/>
                      <w:szCs w:val="21"/>
                    </w:rPr>
                  </w:pPr>
                  <w:r w:rsidRPr="001F1083">
                    <w:rPr>
                      <w:kern w:val="0"/>
                      <w:szCs w:val="21"/>
                    </w:rPr>
                    <w:t>测声编号</w:t>
                  </w:r>
                </w:p>
              </w:tc>
              <w:tc>
                <w:tcPr>
                  <w:tcW w:w="778" w:type="pct"/>
                  <w:vAlign w:val="center"/>
                </w:tcPr>
                <w:p w14:paraId="7DBA9349" w14:textId="77777777" w:rsidR="008E135F" w:rsidRPr="001F1083" w:rsidRDefault="004E4F8D">
                  <w:pPr>
                    <w:widowControl/>
                    <w:adjustRightInd w:val="0"/>
                    <w:snapToGrid w:val="0"/>
                    <w:jc w:val="center"/>
                    <w:rPr>
                      <w:kern w:val="0"/>
                      <w:szCs w:val="21"/>
                    </w:rPr>
                  </w:pPr>
                  <w:r w:rsidRPr="001F1083">
                    <w:rPr>
                      <w:kern w:val="0"/>
                      <w:szCs w:val="21"/>
                    </w:rPr>
                    <w:t>东厂界</w:t>
                  </w:r>
                </w:p>
              </w:tc>
              <w:tc>
                <w:tcPr>
                  <w:tcW w:w="883" w:type="pct"/>
                  <w:vAlign w:val="center"/>
                </w:tcPr>
                <w:p w14:paraId="79B145A9" w14:textId="77777777" w:rsidR="008E135F" w:rsidRPr="001F1083" w:rsidRDefault="004E4F8D">
                  <w:pPr>
                    <w:widowControl/>
                    <w:adjustRightInd w:val="0"/>
                    <w:snapToGrid w:val="0"/>
                    <w:jc w:val="center"/>
                    <w:rPr>
                      <w:kern w:val="0"/>
                      <w:szCs w:val="21"/>
                    </w:rPr>
                  </w:pPr>
                  <w:r w:rsidRPr="001F1083">
                    <w:rPr>
                      <w:kern w:val="0"/>
                      <w:szCs w:val="21"/>
                    </w:rPr>
                    <w:t>西厂界</w:t>
                  </w:r>
                </w:p>
              </w:tc>
              <w:tc>
                <w:tcPr>
                  <w:tcW w:w="715" w:type="pct"/>
                  <w:vAlign w:val="center"/>
                </w:tcPr>
                <w:p w14:paraId="20CA6533" w14:textId="77777777" w:rsidR="008E135F" w:rsidRPr="001F1083" w:rsidRDefault="004E4F8D">
                  <w:pPr>
                    <w:widowControl/>
                    <w:adjustRightInd w:val="0"/>
                    <w:snapToGrid w:val="0"/>
                    <w:jc w:val="center"/>
                    <w:rPr>
                      <w:kern w:val="0"/>
                      <w:szCs w:val="21"/>
                    </w:rPr>
                  </w:pPr>
                  <w:r w:rsidRPr="001F1083">
                    <w:rPr>
                      <w:kern w:val="0"/>
                      <w:szCs w:val="21"/>
                    </w:rPr>
                    <w:t>南厂界</w:t>
                  </w:r>
                </w:p>
              </w:tc>
              <w:tc>
                <w:tcPr>
                  <w:tcW w:w="791" w:type="pct"/>
                  <w:vAlign w:val="center"/>
                </w:tcPr>
                <w:p w14:paraId="0F99124C" w14:textId="77777777" w:rsidR="008E135F" w:rsidRPr="001F1083" w:rsidRDefault="004E4F8D">
                  <w:pPr>
                    <w:widowControl/>
                    <w:adjustRightInd w:val="0"/>
                    <w:snapToGrid w:val="0"/>
                    <w:jc w:val="center"/>
                    <w:rPr>
                      <w:kern w:val="0"/>
                      <w:szCs w:val="21"/>
                    </w:rPr>
                  </w:pPr>
                  <w:r w:rsidRPr="001F1083">
                    <w:rPr>
                      <w:kern w:val="0"/>
                      <w:szCs w:val="21"/>
                    </w:rPr>
                    <w:t>北厂界</w:t>
                  </w:r>
                </w:p>
              </w:tc>
            </w:tr>
            <w:tr w:rsidR="001F1083" w:rsidRPr="001F1083" w14:paraId="32A0D7E4" w14:textId="77777777" w:rsidTr="00BB2BEA">
              <w:trPr>
                <w:trHeight w:val="340"/>
                <w:jc w:val="center"/>
              </w:trPr>
              <w:tc>
                <w:tcPr>
                  <w:tcW w:w="839" w:type="pct"/>
                  <w:vAlign w:val="center"/>
                </w:tcPr>
                <w:p w14:paraId="377CA61A" w14:textId="77777777" w:rsidR="008E135F" w:rsidRPr="001F1083" w:rsidRDefault="004E4F8D">
                  <w:pPr>
                    <w:widowControl/>
                    <w:adjustRightInd w:val="0"/>
                    <w:snapToGrid w:val="0"/>
                    <w:jc w:val="center"/>
                    <w:rPr>
                      <w:kern w:val="0"/>
                      <w:szCs w:val="21"/>
                    </w:rPr>
                  </w:pPr>
                  <w:r w:rsidRPr="001F1083">
                    <w:rPr>
                      <w:kern w:val="0"/>
                      <w:szCs w:val="21"/>
                    </w:rPr>
                    <w:t>昼</w:t>
                  </w:r>
                  <w:r w:rsidR="00BB2BEA" w:rsidRPr="001F1083">
                    <w:rPr>
                      <w:rFonts w:hint="eastAsia"/>
                      <w:kern w:val="0"/>
                      <w:szCs w:val="21"/>
                    </w:rPr>
                    <w:t>夜</w:t>
                  </w:r>
                  <w:r w:rsidRPr="001F1083">
                    <w:rPr>
                      <w:kern w:val="0"/>
                      <w:szCs w:val="21"/>
                    </w:rPr>
                    <w:t>间</w:t>
                  </w:r>
                </w:p>
              </w:tc>
              <w:tc>
                <w:tcPr>
                  <w:tcW w:w="994" w:type="pct"/>
                  <w:vAlign w:val="center"/>
                </w:tcPr>
                <w:p w14:paraId="43FD09D6" w14:textId="77777777" w:rsidR="008E135F" w:rsidRPr="001F1083" w:rsidRDefault="004E4F8D">
                  <w:pPr>
                    <w:widowControl/>
                    <w:adjustRightInd w:val="0"/>
                    <w:snapToGrid w:val="0"/>
                    <w:jc w:val="center"/>
                    <w:rPr>
                      <w:kern w:val="0"/>
                      <w:szCs w:val="21"/>
                    </w:rPr>
                  </w:pPr>
                  <w:r w:rsidRPr="001F1083">
                    <w:rPr>
                      <w:kern w:val="0"/>
                      <w:szCs w:val="21"/>
                    </w:rPr>
                    <w:t>项目贡献值</w:t>
                  </w:r>
                </w:p>
              </w:tc>
              <w:tc>
                <w:tcPr>
                  <w:tcW w:w="778" w:type="pct"/>
                  <w:vAlign w:val="center"/>
                </w:tcPr>
                <w:p w14:paraId="5D6F4124" w14:textId="77777777" w:rsidR="008E135F" w:rsidRPr="001F1083" w:rsidRDefault="00BB2BEA">
                  <w:pPr>
                    <w:adjustRightInd w:val="0"/>
                    <w:snapToGrid w:val="0"/>
                    <w:jc w:val="center"/>
                    <w:rPr>
                      <w:kern w:val="0"/>
                      <w:szCs w:val="21"/>
                    </w:rPr>
                  </w:pPr>
                  <w:r w:rsidRPr="001F1083">
                    <w:rPr>
                      <w:rFonts w:hint="eastAsia"/>
                      <w:kern w:val="0"/>
                      <w:szCs w:val="21"/>
                    </w:rPr>
                    <w:t>2</w:t>
                  </w:r>
                  <w:r w:rsidRPr="001F1083">
                    <w:rPr>
                      <w:kern w:val="0"/>
                      <w:szCs w:val="21"/>
                    </w:rPr>
                    <w:t>8.0</w:t>
                  </w:r>
                </w:p>
              </w:tc>
              <w:tc>
                <w:tcPr>
                  <w:tcW w:w="883" w:type="pct"/>
                  <w:vAlign w:val="center"/>
                </w:tcPr>
                <w:p w14:paraId="1022D939" w14:textId="77777777" w:rsidR="008E135F" w:rsidRPr="001F1083" w:rsidRDefault="00BB2BEA">
                  <w:pPr>
                    <w:adjustRightInd w:val="0"/>
                    <w:snapToGrid w:val="0"/>
                    <w:jc w:val="center"/>
                    <w:rPr>
                      <w:kern w:val="0"/>
                      <w:szCs w:val="21"/>
                    </w:rPr>
                  </w:pPr>
                  <w:r w:rsidRPr="001F1083">
                    <w:rPr>
                      <w:kern w:val="0"/>
                      <w:szCs w:val="21"/>
                    </w:rPr>
                    <w:t>49.5</w:t>
                  </w:r>
                </w:p>
              </w:tc>
              <w:tc>
                <w:tcPr>
                  <w:tcW w:w="715" w:type="pct"/>
                  <w:vAlign w:val="center"/>
                </w:tcPr>
                <w:p w14:paraId="23F41CB3" w14:textId="77777777" w:rsidR="008E135F" w:rsidRPr="001F1083" w:rsidRDefault="00BB2BEA">
                  <w:pPr>
                    <w:adjustRightInd w:val="0"/>
                    <w:snapToGrid w:val="0"/>
                    <w:jc w:val="center"/>
                    <w:rPr>
                      <w:kern w:val="0"/>
                      <w:szCs w:val="21"/>
                    </w:rPr>
                  </w:pPr>
                  <w:r w:rsidRPr="001F1083">
                    <w:rPr>
                      <w:rFonts w:hint="eastAsia"/>
                      <w:kern w:val="0"/>
                      <w:szCs w:val="21"/>
                    </w:rPr>
                    <w:t>20</w:t>
                  </w:r>
                  <w:r w:rsidRPr="001F1083">
                    <w:rPr>
                      <w:kern w:val="0"/>
                      <w:szCs w:val="21"/>
                    </w:rPr>
                    <w:t>.5</w:t>
                  </w:r>
                </w:p>
              </w:tc>
              <w:tc>
                <w:tcPr>
                  <w:tcW w:w="791" w:type="pct"/>
                  <w:vAlign w:val="center"/>
                </w:tcPr>
                <w:p w14:paraId="66FDD352" w14:textId="77777777" w:rsidR="008E135F" w:rsidRPr="001F1083" w:rsidRDefault="00BB2BEA">
                  <w:pPr>
                    <w:adjustRightInd w:val="0"/>
                    <w:snapToGrid w:val="0"/>
                    <w:jc w:val="center"/>
                    <w:rPr>
                      <w:kern w:val="0"/>
                      <w:szCs w:val="21"/>
                    </w:rPr>
                  </w:pPr>
                  <w:r w:rsidRPr="001F1083">
                    <w:rPr>
                      <w:rFonts w:hint="eastAsia"/>
                      <w:kern w:val="0"/>
                      <w:szCs w:val="21"/>
                    </w:rPr>
                    <w:t>5</w:t>
                  </w:r>
                  <w:r w:rsidRPr="001F1083">
                    <w:rPr>
                      <w:kern w:val="0"/>
                      <w:szCs w:val="21"/>
                    </w:rPr>
                    <w:t>2.4</w:t>
                  </w:r>
                </w:p>
              </w:tc>
            </w:tr>
            <w:tr w:rsidR="001F1083" w:rsidRPr="001F1083" w14:paraId="48156CA2" w14:textId="77777777" w:rsidTr="00BB2BEA">
              <w:trPr>
                <w:trHeight w:val="340"/>
                <w:jc w:val="center"/>
              </w:trPr>
              <w:tc>
                <w:tcPr>
                  <w:tcW w:w="839" w:type="pct"/>
                  <w:vAlign w:val="center"/>
                </w:tcPr>
                <w:p w14:paraId="5F871D45" w14:textId="77777777" w:rsidR="00BB2BEA" w:rsidRPr="001F1083" w:rsidRDefault="00BB2BEA">
                  <w:pPr>
                    <w:widowControl/>
                    <w:adjustRightInd w:val="0"/>
                    <w:snapToGrid w:val="0"/>
                    <w:jc w:val="center"/>
                    <w:rPr>
                      <w:kern w:val="0"/>
                      <w:szCs w:val="21"/>
                    </w:rPr>
                  </w:pPr>
                  <w:r w:rsidRPr="001F1083">
                    <w:rPr>
                      <w:kern w:val="0"/>
                      <w:szCs w:val="21"/>
                    </w:rPr>
                    <w:t>标准</w:t>
                  </w:r>
                </w:p>
              </w:tc>
              <w:tc>
                <w:tcPr>
                  <w:tcW w:w="4161" w:type="pct"/>
                  <w:gridSpan w:val="5"/>
                  <w:vAlign w:val="center"/>
                </w:tcPr>
                <w:p w14:paraId="5D7AB8EE" w14:textId="77777777" w:rsidR="00BB2BEA" w:rsidRPr="001F1083" w:rsidRDefault="00BB2BEA" w:rsidP="00BB2BEA">
                  <w:pPr>
                    <w:widowControl/>
                    <w:adjustRightInd w:val="0"/>
                    <w:snapToGrid w:val="0"/>
                    <w:jc w:val="center"/>
                    <w:rPr>
                      <w:kern w:val="0"/>
                      <w:szCs w:val="21"/>
                    </w:rPr>
                  </w:pPr>
                  <w:r w:rsidRPr="001F1083">
                    <w:rPr>
                      <w:kern w:val="0"/>
                      <w:szCs w:val="21"/>
                    </w:rPr>
                    <w:t>昼间</w:t>
                  </w:r>
                  <w:r w:rsidRPr="001F1083">
                    <w:rPr>
                      <w:kern w:val="0"/>
                      <w:szCs w:val="21"/>
                    </w:rPr>
                    <w:t>60</w:t>
                  </w:r>
                  <w:r w:rsidRPr="001F1083">
                    <w:rPr>
                      <w:rFonts w:hint="eastAsia"/>
                      <w:kern w:val="0"/>
                      <w:szCs w:val="21"/>
                    </w:rPr>
                    <w:t>；夜间</w:t>
                  </w:r>
                  <w:r w:rsidRPr="001F1083">
                    <w:rPr>
                      <w:rFonts w:hint="eastAsia"/>
                      <w:kern w:val="0"/>
                      <w:szCs w:val="21"/>
                    </w:rPr>
                    <w:t>5</w:t>
                  </w:r>
                  <w:r w:rsidRPr="001F1083">
                    <w:rPr>
                      <w:kern w:val="0"/>
                      <w:szCs w:val="21"/>
                    </w:rPr>
                    <w:t>0</w:t>
                  </w:r>
                </w:p>
              </w:tc>
            </w:tr>
            <w:tr w:rsidR="001F1083" w:rsidRPr="001F1083" w14:paraId="2229D767" w14:textId="77777777" w:rsidTr="00BB2BEA">
              <w:trPr>
                <w:trHeight w:val="340"/>
                <w:jc w:val="center"/>
              </w:trPr>
              <w:tc>
                <w:tcPr>
                  <w:tcW w:w="1833" w:type="pct"/>
                  <w:gridSpan w:val="2"/>
                  <w:vAlign w:val="center"/>
                </w:tcPr>
                <w:p w14:paraId="78F56B73" w14:textId="77777777" w:rsidR="00BB2BEA" w:rsidRPr="001F1083" w:rsidRDefault="00BB2BEA" w:rsidP="00BB2BEA">
                  <w:pPr>
                    <w:widowControl/>
                    <w:adjustRightInd w:val="0"/>
                    <w:snapToGrid w:val="0"/>
                    <w:jc w:val="center"/>
                    <w:rPr>
                      <w:kern w:val="0"/>
                      <w:szCs w:val="21"/>
                    </w:rPr>
                  </w:pPr>
                  <w:r w:rsidRPr="001F1083">
                    <w:rPr>
                      <w:kern w:val="0"/>
                      <w:szCs w:val="21"/>
                    </w:rPr>
                    <w:t>达标情况</w:t>
                  </w:r>
                </w:p>
              </w:tc>
              <w:tc>
                <w:tcPr>
                  <w:tcW w:w="778" w:type="pct"/>
                  <w:vAlign w:val="center"/>
                </w:tcPr>
                <w:p w14:paraId="7A280A7E" w14:textId="77777777" w:rsidR="00BB2BEA" w:rsidRPr="001F1083" w:rsidRDefault="00BB2BEA" w:rsidP="00BB2BEA">
                  <w:pPr>
                    <w:widowControl/>
                    <w:adjustRightInd w:val="0"/>
                    <w:snapToGrid w:val="0"/>
                    <w:jc w:val="center"/>
                    <w:rPr>
                      <w:kern w:val="0"/>
                      <w:szCs w:val="21"/>
                    </w:rPr>
                  </w:pPr>
                  <w:r w:rsidRPr="001F1083">
                    <w:rPr>
                      <w:kern w:val="0"/>
                      <w:szCs w:val="21"/>
                    </w:rPr>
                    <w:t>达标</w:t>
                  </w:r>
                </w:p>
              </w:tc>
              <w:tc>
                <w:tcPr>
                  <w:tcW w:w="883" w:type="pct"/>
                  <w:vAlign w:val="center"/>
                </w:tcPr>
                <w:p w14:paraId="6D277D61" w14:textId="77777777" w:rsidR="00BB2BEA" w:rsidRPr="001F1083" w:rsidRDefault="00BB2BEA" w:rsidP="00BB2BEA">
                  <w:pPr>
                    <w:widowControl/>
                    <w:adjustRightInd w:val="0"/>
                    <w:snapToGrid w:val="0"/>
                    <w:jc w:val="center"/>
                    <w:rPr>
                      <w:kern w:val="0"/>
                      <w:szCs w:val="21"/>
                    </w:rPr>
                  </w:pPr>
                  <w:r w:rsidRPr="001F1083">
                    <w:rPr>
                      <w:kern w:val="0"/>
                      <w:szCs w:val="21"/>
                    </w:rPr>
                    <w:t>达标</w:t>
                  </w:r>
                </w:p>
              </w:tc>
              <w:tc>
                <w:tcPr>
                  <w:tcW w:w="715" w:type="pct"/>
                  <w:vAlign w:val="center"/>
                </w:tcPr>
                <w:p w14:paraId="1F01EAF3" w14:textId="77777777" w:rsidR="00BB2BEA" w:rsidRPr="001F1083" w:rsidRDefault="00BB2BEA" w:rsidP="00BB2BEA">
                  <w:pPr>
                    <w:widowControl/>
                    <w:adjustRightInd w:val="0"/>
                    <w:snapToGrid w:val="0"/>
                    <w:jc w:val="center"/>
                    <w:rPr>
                      <w:kern w:val="0"/>
                      <w:szCs w:val="21"/>
                    </w:rPr>
                  </w:pPr>
                  <w:r w:rsidRPr="001F1083">
                    <w:rPr>
                      <w:kern w:val="0"/>
                      <w:szCs w:val="21"/>
                    </w:rPr>
                    <w:t>达标</w:t>
                  </w:r>
                </w:p>
              </w:tc>
              <w:tc>
                <w:tcPr>
                  <w:tcW w:w="791" w:type="pct"/>
                  <w:vAlign w:val="center"/>
                </w:tcPr>
                <w:p w14:paraId="279F37BB" w14:textId="77777777" w:rsidR="00BB2BEA" w:rsidRPr="001F1083" w:rsidRDefault="00BB2BEA" w:rsidP="00BB2BEA">
                  <w:pPr>
                    <w:widowControl/>
                    <w:adjustRightInd w:val="0"/>
                    <w:snapToGrid w:val="0"/>
                    <w:jc w:val="center"/>
                    <w:rPr>
                      <w:kern w:val="0"/>
                      <w:szCs w:val="21"/>
                    </w:rPr>
                  </w:pPr>
                  <w:r w:rsidRPr="001F1083">
                    <w:rPr>
                      <w:kern w:val="0"/>
                      <w:szCs w:val="21"/>
                    </w:rPr>
                    <w:t>达标</w:t>
                  </w:r>
                </w:p>
              </w:tc>
            </w:tr>
          </w:tbl>
          <w:p w14:paraId="3A39556C" w14:textId="77777777" w:rsidR="008E135F" w:rsidRPr="001F1083" w:rsidRDefault="006B773B" w:rsidP="006B773B">
            <w:pPr>
              <w:pStyle w:val="a3"/>
              <w:adjustRightInd w:val="0"/>
              <w:spacing w:line="360" w:lineRule="auto"/>
              <w:ind w:firstLine="480"/>
              <w:rPr>
                <w:sz w:val="24"/>
              </w:rPr>
            </w:pPr>
            <w:r w:rsidRPr="001F1083">
              <w:rPr>
                <w:rFonts w:hint="eastAsia"/>
                <w:sz w:val="24"/>
              </w:rPr>
              <w:lastRenderedPageBreak/>
              <w:t>项目周围</w:t>
            </w:r>
            <w:r w:rsidRPr="001F1083">
              <w:rPr>
                <w:rFonts w:hint="eastAsia"/>
                <w:sz w:val="24"/>
              </w:rPr>
              <w:t>50m</w:t>
            </w:r>
            <w:r w:rsidRPr="001F1083">
              <w:rPr>
                <w:rFonts w:hint="eastAsia"/>
                <w:sz w:val="24"/>
              </w:rPr>
              <w:t>范围内无环境保护目标，由预测结果可以看出，项目投产后四个厂界昼间、夜间噪声均可达到</w:t>
            </w:r>
            <w:r w:rsidR="004E4F8D" w:rsidRPr="001F1083">
              <w:rPr>
                <w:sz w:val="24"/>
              </w:rPr>
              <w:t>《工业企业厂界环境噪声排放标准》（</w:t>
            </w:r>
            <w:r w:rsidR="004E4F8D" w:rsidRPr="001F1083">
              <w:rPr>
                <w:sz w:val="24"/>
              </w:rPr>
              <w:t>GB12348-2008</w:t>
            </w:r>
            <w:r w:rsidR="004E4F8D" w:rsidRPr="001F1083">
              <w:rPr>
                <w:sz w:val="24"/>
              </w:rPr>
              <w:t>）</w:t>
            </w:r>
            <w:r w:rsidR="004E4F8D" w:rsidRPr="001F1083">
              <w:rPr>
                <w:sz w:val="24"/>
              </w:rPr>
              <w:t>2</w:t>
            </w:r>
            <w:r w:rsidR="004E4F8D" w:rsidRPr="001F1083">
              <w:rPr>
                <w:sz w:val="24"/>
              </w:rPr>
              <w:t>类标准。</w:t>
            </w:r>
          </w:p>
          <w:p w14:paraId="448EE341" w14:textId="77777777" w:rsidR="008E135F" w:rsidRPr="001F1083" w:rsidRDefault="004E4F8D">
            <w:pPr>
              <w:pageBreakBefore/>
              <w:widowControl/>
              <w:spacing w:line="360" w:lineRule="auto"/>
              <w:rPr>
                <w:b/>
                <w:bCs/>
                <w:spacing w:val="-10"/>
                <w:sz w:val="24"/>
              </w:rPr>
            </w:pPr>
            <w:r w:rsidRPr="001F1083">
              <w:rPr>
                <w:b/>
                <w:bCs/>
                <w:spacing w:val="-10"/>
                <w:sz w:val="24"/>
              </w:rPr>
              <w:t>3.3</w:t>
            </w:r>
            <w:r w:rsidRPr="001F1083">
              <w:rPr>
                <w:b/>
                <w:bCs/>
                <w:spacing w:val="-10"/>
                <w:sz w:val="24"/>
              </w:rPr>
              <w:t>噪声污染源监测计划</w:t>
            </w:r>
          </w:p>
          <w:p w14:paraId="38B11858" w14:textId="7415FEF6" w:rsidR="008E135F" w:rsidRPr="001F1083" w:rsidRDefault="004E4F8D">
            <w:pPr>
              <w:jc w:val="center"/>
              <w:rPr>
                <w:rStyle w:val="font41"/>
                <w:rFonts w:ascii="Times New Roman" w:eastAsia="宋体" w:hAnsi="Times New Roman" w:cs="Times New Roman" w:hint="default"/>
                <w:bCs/>
                <w:color w:val="auto"/>
                <w:sz w:val="21"/>
                <w:szCs w:val="21"/>
              </w:rPr>
            </w:pPr>
            <w:r w:rsidRPr="001F1083">
              <w:rPr>
                <w:rStyle w:val="font41"/>
                <w:rFonts w:ascii="Times New Roman" w:eastAsia="宋体" w:hAnsi="Times New Roman" w:cs="Times New Roman" w:hint="default"/>
                <w:bCs/>
                <w:color w:val="auto"/>
                <w:sz w:val="21"/>
                <w:szCs w:val="21"/>
              </w:rPr>
              <w:t>表</w:t>
            </w:r>
            <w:r w:rsidR="00D76D4D" w:rsidRPr="001F1083">
              <w:rPr>
                <w:rStyle w:val="font41"/>
                <w:rFonts w:ascii="Times New Roman" w:eastAsia="宋体" w:hAnsi="Times New Roman" w:cs="Times New Roman" w:hint="default"/>
                <w:bCs/>
                <w:color w:val="auto"/>
                <w:sz w:val="21"/>
                <w:szCs w:val="21"/>
              </w:rPr>
              <w:t>4-10</w:t>
            </w:r>
            <w:r w:rsidRPr="001F1083">
              <w:rPr>
                <w:rStyle w:val="font41"/>
                <w:rFonts w:ascii="Times New Roman" w:eastAsia="宋体" w:hAnsi="Times New Roman" w:cs="Times New Roman" w:hint="default"/>
                <w:bCs/>
                <w:color w:val="auto"/>
                <w:sz w:val="21"/>
                <w:szCs w:val="21"/>
              </w:rPr>
              <w:t xml:space="preserve">  </w:t>
            </w:r>
            <w:r w:rsidRPr="001F1083">
              <w:rPr>
                <w:rStyle w:val="font41"/>
                <w:rFonts w:ascii="Times New Roman" w:eastAsia="宋体" w:hAnsi="Times New Roman" w:cs="Times New Roman" w:hint="default"/>
                <w:bCs/>
                <w:color w:val="auto"/>
                <w:sz w:val="21"/>
                <w:szCs w:val="21"/>
              </w:rPr>
              <w:t>监测计划一览表</w:t>
            </w:r>
          </w:p>
          <w:tbl>
            <w:tblPr>
              <w:tblW w:w="499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6"/>
              <w:gridCol w:w="1347"/>
              <w:gridCol w:w="1419"/>
              <w:gridCol w:w="4284"/>
            </w:tblGrid>
            <w:tr w:rsidR="001F1083" w:rsidRPr="001F1083" w14:paraId="69BF4FCE" w14:textId="77777777">
              <w:trPr>
                <w:trHeight w:val="340"/>
              </w:trPr>
              <w:tc>
                <w:tcPr>
                  <w:tcW w:w="802" w:type="pct"/>
                  <w:vAlign w:val="center"/>
                </w:tcPr>
                <w:p w14:paraId="7CFFB8BD" w14:textId="77777777" w:rsidR="008E135F" w:rsidRPr="001F1083" w:rsidRDefault="004E4F8D">
                  <w:pPr>
                    <w:pStyle w:val="afb"/>
                    <w:spacing w:line="240" w:lineRule="auto"/>
                    <w:ind w:firstLineChars="0" w:firstLine="0"/>
                    <w:jc w:val="center"/>
                    <w:rPr>
                      <w:b/>
                      <w:bCs/>
                      <w:sz w:val="21"/>
                      <w:szCs w:val="21"/>
                    </w:rPr>
                  </w:pPr>
                  <w:r w:rsidRPr="001F1083">
                    <w:rPr>
                      <w:b/>
                      <w:bCs/>
                      <w:sz w:val="21"/>
                      <w:szCs w:val="21"/>
                    </w:rPr>
                    <w:t>环境要素</w:t>
                  </w:r>
                </w:p>
              </w:tc>
              <w:tc>
                <w:tcPr>
                  <w:tcW w:w="802" w:type="pct"/>
                  <w:vAlign w:val="center"/>
                </w:tcPr>
                <w:p w14:paraId="795F2384" w14:textId="77777777" w:rsidR="008E135F" w:rsidRPr="001F1083" w:rsidRDefault="004E4F8D">
                  <w:pPr>
                    <w:pStyle w:val="afb"/>
                    <w:spacing w:line="240" w:lineRule="auto"/>
                    <w:ind w:firstLineChars="0" w:firstLine="0"/>
                    <w:jc w:val="center"/>
                    <w:rPr>
                      <w:b/>
                      <w:bCs/>
                      <w:sz w:val="21"/>
                      <w:szCs w:val="21"/>
                    </w:rPr>
                  </w:pPr>
                  <w:r w:rsidRPr="001F1083">
                    <w:rPr>
                      <w:b/>
                      <w:bCs/>
                      <w:sz w:val="21"/>
                      <w:szCs w:val="21"/>
                    </w:rPr>
                    <w:t>监测位置</w:t>
                  </w:r>
                </w:p>
              </w:tc>
              <w:tc>
                <w:tcPr>
                  <w:tcW w:w="844" w:type="pct"/>
                  <w:vAlign w:val="center"/>
                </w:tcPr>
                <w:p w14:paraId="51E27EB5" w14:textId="77777777" w:rsidR="008E135F" w:rsidRPr="001F1083" w:rsidRDefault="004E4F8D">
                  <w:pPr>
                    <w:pStyle w:val="afb"/>
                    <w:spacing w:line="240" w:lineRule="auto"/>
                    <w:ind w:firstLineChars="0" w:firstLine="0"/>
                    <w:jc w:val="center"/>
                    <w:rPr>
                      <w:b/>
                      <w:bCs/>
                      <w:sz w:val="21"/>
                      <w:szCs w:val="21"/>
                    </w:rPr>
                  </w:pPr>
                  <w:r w:rsidRPr="001F1083">
                    <w:rPr>
                      <w:b/>
                      <w:bCs/>
                      <w:sz w:val="21"/>
                      <w:szCs w:val="21"/>
                    </w:rPr>
                    <w:t>监测项目</w:t>
                  </w:r>
                </w:p>
              </w:tc>
              <w:tc>
                <w:tcPr>
                  <w:tcW w:w="2549" w:type="pct"/>
                  <w:vAlign w:val="center"/>
                </w:tcPr>
                <w:p w14:paraId="7923B40D" w14:textId="77777777" w:rsidR="008E135F" w:rsidRPr="001F1083" w:rsidRDefault="004E4F8D">
                  <w:pPr>
                    <w:pStyle w:val="afb"/>
                    <w:spacing w:line="240" w:lineRule="auto"/>
                    <w:ind w:firstLineChars="0" w:firstLine="0"/>
                    <w:jc w:val="center"/>
                    <w:rPr>
                      <w:b/>
                      <w:bCs/>
                      <w:sz w:val="21"/>
                      <w:szCs w:val="21"/>
                    </w:rPr>
                  </w:pPr>
                  <w:r w:rsidRPr="001F1083">
                    <w:rPr>
                      <w:b/>
                      <w:bCs/>
                      <w:sz w:val="21"/>
                      <w:szCs w:val="21"/>
                    </w:rPr>
                    <w:t>监测频次</w:t>
                  </w:r>
                </w:p>
              </w:tc>
            </w:tr>
            <w:tr w:rsidR="001F1083" w:rsidRPr="001F1083" w14:paraId="552F26DD" w14:textId="77777777">
              <w:trPr>
                <w:trHeight w:val="340"/>
              </w:trPr>
              <w:tc>
                <w:tcPr>
                  <w:tcW w:w="802" w:type="pct"/>
                  <w:vAlign w:val="center"/>
                </w:tcPr>
                <w:p w14:paraId="6B65800E" w14:textId="77777777" w:rsidR="008E135F" w:rsidRPr="001F1083" w:rsidRDefault="004E4F8D">
                  <w:pPr>
                    <w:pStyle w:val="afb"/>
                    <w:spacing w:line="240" w:lineRule="auto"/>
                    <w:ind w:firstLineChars="0" w:firstLine="0"/>
                    <w:jc w:val="center"/>
                    <w:rPr>
                      <w:sz w:val="21"/>
                      <w:szCs w:val="21"/>
                    </w:rPr>
                  </w:pPr>
                  <w:r w:rsidRPr="001F1083">
                    <w:rPr>
                      <w:sz w:val="21"/>
                      <w:szCs w:val="21"/>
                    </w:rPr>
                    <w:t>噪声</w:t>
                  </w:r>
                </w:p>
              </w:tc>
              <w:tc>
                <w:tcPr>
                  <w:tcW w:w="802" w:type="pct"/>
                  <w:vAlign w:val="center"/>
                </w:tcPr>
                <w:p w14:paraId="2FEE7A58" w14:textId="77777777" w:rsidR="008E135F" w:rsidRPr="001F1083" w:rsidRDefault="004E4F8D">
                  <w:pPr>
                    <w:pStyle w:val="afb"/>
                    <w:spacing w:line="240" w:lineRule="auto"/>
                    <w:ind w:firstLineChars="0" w:firstLine="0"/>
                    <w:jc w:val="center"/>
                    <w:rPr>
                      <w:sz w:val="21"/>
                      <w:szCs w:val="21"/>
                    </w:rPr>
                  </w:pPr>
                  <w:r w:rsidRPr="001F1083">
                    <w:rPr>
                      <w:sz w:val="21"/>
                      <w:szCs w:val="21"/>
                    </w:rPr>
                    <w:t>厂界</w:t>
                  </w:r>
                </w:p>
              </w:tc>
              <w:tc>
                <w:tcPr>
                  <w:tcW w:w="844" w:type="pct"/>
                  <w:vAlign w:val="center"/>
                </w:tcPr>
                <w:p w14:paraId="6AD8531D" w14:textId="77777777" w:rsidR="008E135F" w:rsidRPr="001F1083" w:rsidRDefault="004E4F8D">
                  <w:pPr>
                    <w:pStyle w:val="afb"/>
                    <w:spacing w:line="240" w:lineRule="auto"/>
                    <w:ind w:firstLineChars="0" w:firstLine="0"/>
                    <w:jc w:val="center"/>
                    <w:rPr>
                      <w:sz w:val="21"/>
                      <w:szCs w:val="21"/>
                    </w:rPr>
                  </w:pPr>
                  <w:r w:rsidRPr="001F1083">
                    <w:rPr>
                      <w:sz w:val="21"/>
                      <w:szCs w:val="21"/>
                    </w:rPr>
                    <w:t>Leq</w:t>
                  </w:r>
                  <w:r w:rsidRPr="001F1083">
                    <w:rPr>
                      <w:sz w:val="21"/>
                      <w:szCs w:val="21"/>
                    </w:rPr>
                    <w:t>（</w:t>
                  </w:r>
                  <w:r w:rsidRPr="001F1083">
                    <w:rPr>
                      <w:sz w:val="21"/>
                      <w:szCs w:val="21"/>
                    </w:rPr>
                    <w:t>A</w:t>
                  </w:r>
                  <w:r w:rsidRPr="001F1083">
                    <w:rPr>
                      <w:sz w:val="21"/>
                      <w:szCs w:val="21"/>
                    </w:rPr>
                    <w:t>）</w:t>
                  </w:r>
                </w:p>
              </w:tc>
              <w:tc>
                <w:tcPr>
                  <w:tcW w:w="2549" w:type="pct"/>
                  <w:vAlign w:val="center"/>
                </w:tcPr>
                <w:p w14:paraId="07F974E0" w14:textId="77777777" w:rsidR="008E135F" w:rsidRPr="001F1083" w:rsidRDefault="004E4F8D">
                  <w:pPr>
                    <w:pStyle w:val="afb"/>
                    <w:spacing w:line="240" w:lineRule="auto"/>
                    <w:ind w:firstLineChars="0" w:firstLine="0"/>
                    <w:jc w:val="center"/>
                    <w:rPr>
                      <w:sz w:val="21"/>
                      <w:szCs w:val="21"/>
                    </w:rPr>
                  </w:pPr>
                  <w:r w:rsidRPr="001F1083">
                    <w:rPr>
                      <w:sz w:val="21"/>
                      <w:szCs w:val="21"/>
                    </w:rPr>
                    <w:t>每季度监测</w:t>
                  </w:r>
                  <w:r w:rsidRPr="001F1083">
                    <w:rPr>
                      <w:sz w:val="21"/>
                      <w:szCs w:val="21"/>
                    </w:rPr>
                    <w:t>1</w:t>
                  </w:r>
                  <w:r w:rsidRPr="001F1083">
                    <w:rPr>
                      <w:sz w:val="21"/>
                      <w:szCs w:val="21"/>
                    </w:rPr>
                    <w:t>次，每次监测</w:t>
                  </w:r>
                  <w:r w:rsidRPr="001F1083">
                    <w:rPr>
                      <w:sz w:val="21"/>
                      <w:szCs w:val="21"/>
                    </w:rPr>
                    <w:t>1</w:t>
                  </w:r>
                  <w:r w:rsidRPr="001F1083">
                    <w:rPr>
                      <w:sz w:val="21"/>
                      <w:szCs w:val="21"/>
                    </w:rPr>
                    <w:t>天，</w:t>
                  </w:r>
                </w:p>
                <w:p w14:paraId="08057A3D" w14:textId="77777777" w:rsidR="008E135F" w:rsidRPr="001F1083" w:rsidRDefault="004E4F8D">
                  <w:pPr>
                    <w:pStyle w:val="afb"/>
                    <w:spacing w:line="240" w:lineRule="auto"/>
                    <w:ind w:firstLineChars="0" w:firstLine="0"/>
                    <w:jc w:val="center"/>
                    <w:rPr>
                      <w:sz w:val="21"/>
                      <w:szCs w:val="21"/>
                    </w:rPr>
                  </w:pPr>
                  <w:r w:rsidRPr="001F1083">
                    <w:rPr>
                      <w:sz w:val="21"/>
                      <w:szCs w:val="21"/>
                    </w:rPr>
                    <w:t>昼间、夜间各采样</w:t>
                  </w:r>
                  <w:r w:rsidRPr="001F1083">
                    <w:rPr>
                      <w:sz w:val="21"/>
                      <w:szCs w:val="21"/>
                    </w:rPr>
                    <w:t>1</w:t>
                  </w:r>
                  <w:r w:rsidRPr="001F1083">
                    <w:rPr>
                      <w:sz w:val="21"/>
                      <w:szCs w:val="21"/>
                    </w:rPr>
                    <w:t>次</w:t>
                  </w:r>
                </w:p>
              </w:tc>
            </w:tr>
          </w:tbl>
          <w:p w14:paraId="0CF2C8AD" w14:textId="77777777" w:rsidR="008E135F" w:rsidRPr="001F1083" w:rsidRDefault="004E4F8D">
            <w:pPr>
              <w:pStyle w:val="a3"/>
              <w:adjustRightInd w:val="0"/>
              <w:spacing w:line="360" w:lineRule="auto"/>
              <w:ind w:firstLineChars="0" w:firstLine="0"/>
              <w:rPr>
                <w:b/>
                <w:sz w:val="24"/>
              </w:rPr>
            </w:pPr>
            <w:r w:rsidRPr="001F1083">
              <w:rPr>
                <w:b/>
                <w:sz w:val="24"/>
              </w:rPr>
              <w:t>4</w:t>
            </w:r>
            <w:r w:rsidR="00654ABA" w:rsidRPr="001F1083">
              <w:rPr>
                <w:rFonts w:hint="eastAsia"/>
                <w:b/>
                <w:sz w:val="24"/>
              </w:rPr>
              <w:t>、</w:t>
            </w:r>
            <w:r w:rsidRPr="001F1083">
              <w:rPr>
                <w:b/>
                <w:sz w:val="24"/>
              </w:rPr>
              <w:t>固废</w:t>
            </w:r>
          </w:p>
          <w:p w14:paraId="590946E6" w14:textId="77777777" w:rsidR="008E135F" w:rsidRPr="001F1083" w:rsidRDefault="004E4F8D">
            <w:pPr>
              <w:pStyle w:val="a3"/>
              <w:adjustRightInd w:val="0"/>
              <w:spacing w:line="360" w:lineRule="auto"/>
              <w:ind w:firstLineChars="0" w:firstLine="0"/>
              <w:rPr>
                <w:b/>
                <w:sz w:val="24"/>
              </w:rPr>
            </w:pPr>
            <w:r w:rsidRPr="001F1083">
              <w:rPr>
                <w:b/>
                <w:sz w:val="24"/>
              </w:rPr>
              <w:t xml:space="preserve">4.1 </w:t>
            </w:r>
            <w:r w:rsidRPr="001F1083">
              <w:rPr>
                <w:b/>
                <w:sz w:val="24"/>
              </w:rPr>
              <w:t>固废产生及处置情况</w:t>
            </w:r>
          </w:p>
          <w:p w14:paraId="53F1CC48" w14:textId="77777777" w:rsidR="00340C46" w:rsidRPr="001F1083" w:rsidRDefault="00340C46" w:rsidP="00340C46">
            <w:pPr>
              <w:pStyle w:val="a3"/>
              <w:adjustRightInd w:val="0"/>
              <w:spacing w:line="360" w:lineRule="auto"/>
              <w:ind w:firstLine="480"/>
              <w:rPr>
                <w:sz w:val="24"/>
              </w:rPr>
            </w:pPr>
            <w:r w:rsidRPr="001F1083">
              <w:rPr>
                <w:rFonts w:hint="eastAsia"/>
                <w:sz w:val="24"/>
              </w:rPr>
              <w:t>本项目不新增劳动定员，无新增生活垃圾。</w:t>
            </w:r>
          </w:p>
          <w:p w14:paraId="7E36C11E" w14:textId="77777777" w:rsidR="00340C46" w:rsidRPr="001F1083" w:rsidRDefault="00340C46" w:rsidP="00340C46">
            <w:pPr>
              <w:pStyle w:val="a3"/>
              <w:adjustRightInd w:val="0"/>
              <w:spacing w:line="360" w:lineRule="auto"/>
              <w:ind w:firstLine="480"/>
              <w:rPr>
                <w:sz w:val="24"/>
              </w:rPr>
            </w:pPr>
            <w:r w:rsidRPr="001F1083">
              <w:rPr>
                <w:rFonts w:hint="eastAsia"/>
                <w:sz w:val="24"/>
              </w:rPr>
              <w:t>项目运营期产生的纯水制备工序产生的废反渗透膜和废过滤材料。</w:t>
            </w:r>
          </w:p>
          <w:p w14:paraId="159B895F" w14:textId="77777777" w:rsidR="008E135F" w:rsidRPr="001F1083" w:rsidRDefault="00340C46" w:rsidP="00340C46">
            <w:pPr>
              <w:pStyle w:val="a3"/>
              <w:adjustRightInd w:val="0"/>
              <w:spacing w:line="360" w:lineRule="auto"/>
              <w:ind w:firstLine="480"/>
              <w:rPr>
                <w:sz w:val="24"/>
              </w:rPr>
            </w:pPr>
            <w:r w:rsidRPr="001F1083">
              <w:rPr>
                <w:rFonts w:hint="eastAsia"/>
                <w:sz w:val="24"/>
              </w:rPr>
              <w:t>根据生产经验，纯水制备工序产生的废反渗透膜产生量约为</w:t>
            </w:r>
            <w:r w:rsidRPr="001F1083">
              <w:rPr>
                <w:rFonts w:hint="eastAsia"/>
                <w:sz w:val="24"/>
              </w:rPr>
              <w:t>0.2t/a</w:t>
            </w:r>
            <w:r w:rsidRPr="001F1083">
              <w:rPr>
                <w:rFonts w:hint="eastAsia"/>
                <w:sz w:val="24"/>
              </w:rPr>
              <w:t>和废过滤材料产生量约为</w:t>
            </w:r>
            <w:r w:rsidRPr="001F1083">
              <w:rPr>
                <w:rFonts w:hint="eastAsia"/>
                <w:sz w:val="24"/>
              </w:rPr>
              <w:t>0.4t/a</w:t>
            </w:r>
            <w:r w:rsidRPr="001F1083">
              <w:rPr>
                <w:rFonts w:hint="eastAsia"/>
                <w:sz w:val="24"/>
              </w:rPr>
              <w:t>，统一收集外卖。</w:t>
            </w:r>
          </w:p>
          <w:p w14:paraId="0AF1C387" w14:textId="77777777" w:rsidR="008E135F" w:rsidRPr="001F1083" w:rsidRDefault="004E4F8D">
            <w:pPr>
              <w:pStyle w:val="a3"/>
              <w:adjustRightInd w:val="0"/>
              <w:spacing w:line="360" w:lineRule="auto"/>
              <w:ind w:firstLine="480"/>
              <w:rPr>
                <w:sz w:val="24"/>
              </w:rPr>
            </w:pPr>
            <w:r w:rsidRPr="001F1083">
              <w:rPr>
                <w:sz w:val="24"/>
              </w:rPr>
              <w:t>综上，本项目固废产生及处置情况见下表所示。</w:t>
            </w:r>
          </w:p>
          <w:p w14:paraId="77E6C67D" w14:textId="3A703B69" w:rsidR="008E135F" w:rsidRPr="001F1083" w:rsidRDefault="004E4F8D">
            <w:pPr>
              <w:adjustRightInd w:val="0"/>
              <w:jc w:val="center"/>
              <w:rPr>
                <w:b/>
                <w:bCs/>
                <w:szCs w:val="21"/>
              </w:rPr>
            </w:pPr>
            <w:r w:rsidRPr="001F1083">
              <w:rPr>
                <w:b/>
                <w:bCs/>
                <w:szCs w:val="21"/>
              </w:rPr>
              <w:t>表</w:t>
            </w:r>
            <w:r w:rsidR="00D76D4D" w:rsidRPr="001F1083">
              <w:rPr>
                <w:b/>
                <w:bCs/>
                <w:szCs w:val="21"/>
              </w:rPr>
              <w:t>4-11</w:t>
            </w:r>
            <w:r w:rsidRPr="001F1083">
              <w:rPr>
                <w:b/>
                <w:bCs/>
                <w:szCs w:val="21"/>
              </w:rPr>
              <w:t xml:space="preserve">  </w:t>
            </w:r>
            <w:r w:rsidRPr="001F1083">
              <w:rPr>
                <w:b/>
                <w:bCs/>
                <w:szCs w:val="21"/>
              </w:rPr>
              <w:t>固体废物情况汇总表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86"/>
              <w:gridCol w:w="1298"/>
              <w:gridCol w:w="1638"/>
              <w:gridCol w:w="705"/>
              <w:gridCol w:w="1439"/>
              <w:gridCol w:w="1742"/>
            </w:tblGrid>
            <w:tr w:rsidR="001F1083" w:rsidRPr="001F1083" w14:paraId="15254E98" w14:textId="77777777" w:rsidTr="00852FE5">
              <w:trPr>
                <w:trHeight w:val="283"/>
                <w:jc w:val="center"/>
              </w:trPr>
              <w:tc>
                <w:tcPr>
                  <w:tcW w:w="943" w:type="pct"/>
                  <w:vAlign w:val="center"/>
                </w:tcPr>
                <w:p w14:paraId="6B59AF4E" w14:textId="77777777" w:rsidR="00852FE5" w:rsidRPr="001F1083" w:rsidRDefault="00852FE5">
                  <w:pPr>
                    <w:topLinePunct/>
                    <w:adjustRightInd w:val="0"/>
                    <w:snapToGrid w:val="0"/>
                    <w:jc w:val="center"/>
                    <w:rPr>
                      <w:b/>
                      <w:bCs/>
                      <w:szCs w:val="21"/>
                    </w:rPr>
                  </w:pPr>
                  <w:r w:rsidRPr="001F1083">
                    <w:rPr>
                      <w:b/>
                      <w:bCs/>
                      <w:szCs w:val="21"/>
                    </w:rPr>
                    <w:t>名称</w:t>
                  </w:r>
                </w:p>
              </w:tc>
              <w:tc>
                <w:tcPr>
                  <w:tcW w:w="772" w:type="pct"/>
                  <w:vAlign w:val="center"/>
                </w:tcPr>
                <w:p w14:paraId="6AA733F3" w14:textId="77777777" w:rsidR="00852FE5" w:rsidRPr="001F1083" w:rsidRDefault="00852FE5" w:rsidP="00852FE5">
                  <w:pPr>
                    <w:topLinePunct/>
                    <w:adjustRightInd w:val="0"/>
                    <w:snapToGrid w:val="0"/>
                    <w:jc w:val="center"/>
                    <w:rPr>
                      <w:b/>
                      <w:bCs/>
                      <w:szCs w:val="21"/>
                    </w:rPr>
                  </w:pPr>
                  <w:r w:rsidRPr="001F1083">
                    <w:rPr>
                      <w:b/>
                      <w:bCs/>
                      <w:szCs w:val="21"/>
                    </w:rPr>
                    <w:t>废物类别</w:t>
                  </w:r>
                </w:p>
              </w:tc>
              <w:tc>
                <w:tcPr>
                  <w:tcW w:w="974" w:type="pct"/>
                  <w:vAlign w:val="center"/>
                </w:tcPr>
                <w:p w14:paraId="2B80F1C8" w14:textId="77777777" w:rsidR="00852FE5" w:rsidRPr="001F1083" w:rsidRDefault="00852FE5">
                  <w:pPr>
                    <w:topLinePunct/>
                    <w:adjustRightInd w:val="0"/>
                    <w:snapToGrid w:val="0"/>
                    <w:jc w:val="center"/>
                    <w:rPr>
                      <w:b/>
                      <w:bCs/>
                      <w:szCs w:val="21"/>
                    </w:rPr>
                  </w:pPr>
                  <w:r w:rsidRPr="001F1083">
                    <w:rPr>
                      <w:b/>
                      <w:bCs/>
                      <w:szCs w:val="21"/>
                    </w:rPr>
                    <w:t>产生工序</w:t>
                  </w:r>
                </w:p>
              </w:tc>
              <w:tc>
                <w:tcPr>
                  <w:tcW w:w="419" w:type="pct"/>
                  <w:vAlign w:val="center"/>
                </w:tcPr>
                <w:p w14:paraId="0CC84CD7" w14:textId="77777777" w:rsidR="00852FE5" w:rsidRPr="001F1083" w:rsidRDefault="00852FE5">
                  <w:pPr>
                    <w:topLinePunct/>
                    <w:adjustRightInd w:val="0"/>
                    <w:snapToGrid w:val="0"/>
                    <w:jc w:val="center"/>
                    <w:rPr>
                      <w:b/>
                      <w:bCs/>
                      <w:szCs w:val="21"/>
                    </w:rPr>
                  </w:pPr>
                  <w:r w:rsidRPr="001F1083">
                    <w:rPr>
                      <w:b/>
                      <w:bCs/>
                      <w:szCs w:val="21"/>
                    </w:rPr>
                    <w:t>形态</w:t>
                  </w:r>
                </w:p>
              </w:tc>
              <w:tc>
                <w:tcPr>
                  <w:tcW w:w="856" w:type="pct"/>
                  <w:vAlign w:val="center"/>
                </w:tcPr>
                <w:p w14:paraId="7B389D02" w14:textId="77777777" w:rsidR="00852FE5" w:rsidRPr="001F1083" w:rsidRDefault="00852FE5">
                  <w:pPr>
                    <w:topLinePunct/>
                    <w:adjustRightInd w:val="0"/>
                    <w:snapToGrid w:val="0"/>
                    <w:jc w:val="center"/>
                    <w:rPr>
                      <w:b/>
                      <w:bCs/>
                      <w:szCs w:val="21"/>
                    </w:rPr>
                  </w:pPr>
                  <w:r w:rsidRPr="001F1083">
                    <w:rPr>
                      <w:b/>
                      <w:bCs/>
                      <w:szCs w:val="21"/>
                    </w:rPr>
                    <w:t>产生量</w:t>
                  </w:r>
                </w:p>
              </w:tc>
              <w:tc>
                <w:tcPr>
                  <w:tcW w:w="1037" w:type="pct"/>
                  <w:vAlign w:val="center"/>
                </w:tcPr>
                <w:p w14:paraId="45EC4BD0" w14:textId="77777777" w:rsidR="00852FE5" w:rsidRPr="001F1083" w:rsidRDefault="00852FE5" w:rsidP="00852FE5">
                  <w:pPr>
                    <w:pStyle w:val="Default1"/>
                    <w:jc w:val="center"/>
                    <w:rPr>
                      <w:rFonts w:ascii="Times New Roman" w:cs="Times New Roman"/>
                      <w:b/>
                      <w:bCs/>
                      <w:color w:val="auto"/>
                      <w:sz w:val="21"/>
                      <w:szCs w:val="21"/>
                    </w:rPr>
                  </w:pPr>
                  <w:r w:rsidRPr="001F1083">
                    <w:rPr>
                      <w:rFonts w:ascii="Times New Roman" w:cs="Times New Roman"/>
                      <w:b/>
                      <w:bCs/>
                      <w:color w:val="auto"/>
                      <w:sz w:val="21"/>
                      <w:szCs w:val="21"/>
                    </w:rPr>
                    <w:t>污染防治措施</w:t>
                  </w:r>
                </w:p>
              </w:tc>
            </w:tr>
            <w:tr w:rsidR="001F1083" w:rsidRPr="001F1083" w14:paraId="28EE7066" w14:textId="77777777" w:rsidTr="00852FE5">
              <w:trPr>
                <w:trHeight w:val="283"/>
                <w:jc w:val="center"/>
              </w:trPr>
              <w:tc>
                <w:tcPr>
                  <w:tcW w:w="943" w:type="pct"/>
                  <w:vAlign w:val="center"/>
                </w:tcPr>
                <w:p w14:paraId="5344E380" w14:textId="77777777" w:rsidR="00852FE5" w:rsidRPr="001F1083" w:rsidRDefault="00852FE5" w:rsidP="00852FE5">
                  <w:pPr>
                    <w:jc w:val="center"/>
                    <w:rPr>
                      <w:szCs w:val="21"/>
                    </w:rPr>
                  </w:pPr>
                  <w:r w:rsidRPr="001F1083">
                    <w:rPr>
                      <w:rFonts w:hint="eastAsia"/>
                      <w:szCs w:val="21"/>
                    </w:rPr>
                    <w:t>废反渗透膜</w:t>
                  </w:r>
                </w:p>
              </w:tc>
              <w:tc>
                <w:tcPr>
                  <w:tcW w:w="772" w:type="pct"/>
                  <w:vAlign w:val="center"/>
                </w:tcPr>
                <w:p w14:paraId="14D88DE1" w14:textId="77777777" w:rsidR="00852FE5" w:rsidRPr="001F1083" w:rsidRDefault="00852FE5" w:rsidP="00852FE5">
                  <w:pPr>
                    <w:topLinePunct/>
                    <w:adjustRightInd w:val="0"/>
                    <w:snapToGrid w:val="0"/>
                    <w:jc w:val="center"/>
                    <w:rPr>
                      <w:szCs w:val="21"/>
                    </w:rPr>
                  </w:pPr>
                  <w:r w:rsidRPr="001F1083">
                    <w:rPr>
                      <w:rFonts w:hint="eastAsia"/>
                      <w:szCs w:val="21"/>
                    </w:rPr>
                    <w:t>一般固废</w:t>
                  </w:r>
                </w:p>
              </w:tc>
              <w:tc>
                <w:tcPr>
                  <w:tcW w:w="974" w:type="pct"/>
                  <w:vAlign w:val="center"/>
                </w:tcPr>
                <w:p w14:paraId="52C7A530" w14:textId="77777777" w:rsidR="00852FE5" w:rsidRPr="001F1083" w:rsidRDefault="00852FE5" w:rsidP="00852FE5">
                  <w:pPr>
                    <w:topLinePunct/>
                    <w:adjustRightInd w:val="0"/>
                    <w:snapToGrid w:val="0"/>
                    <w:jc w:val="center"/>
                    <w:rPr>
                      <w:szCs w:val="21"/>
                    </w:rPr>
                  </w:pPr>
                  <w:r w:rsidRPr="001F1083">
                    <w:rPr>
                      <w:rFonts w:hint="eastAsia"/>
                      <w:szCs w:val="21"/>
                    </w:rPr>
                    <w:t>纯水制备工序</w:t>
                  </w:r>
                </w:p>
              </w:tc>
              <w:tc>
                <w:tcPr>
                  <w:tcW w:w="419" w:type="pct"/>
                  <w:vAlign w:val="center"/>
                </w:tcPr>
                <w:p w14:paraId="501901F8" w14:textId="77777777" w:rsidR="00852FE5" w:rsidRPr="001F1083" w:rsidRDefault="00852FE5" w:rsidP="00852FE5">
                  <w:pPr>
                    <w:topLinePunct/>
                    <w:adjustRightInd w:val="0"/>
                    <w:snapToGrid w:val="0"/>
                    <w:jc w:val="center"/>
                    <w:rPr>
                      <w:szCs w:val="21"/>
                    </w:rPr>
                  </w:pPr>
                  <w:r w:rsidRPr="001F1083">
                    <w:rPr>
                      <w:rFonts w:hint="eastAsia"/>
                      <w:szCs w:val="21"/>
                    </w:rPr>
                    <w:t>固</w:t>
                  </w:r>
                </w:p>
              </w:tc>
              <w:tc>
                <w:tcPr>
                  <w:tcW w:w="856" w:type="pct"/>
                  <w:vAlign w:val="center"/>
                </w:tcPr>
                <w:p w14:paraId="6A6D77A2" w14:textId="77777777" w:rsidR="00852FE5" w:rsidRPr="001F1083" w:rsidRDefault="00852FE5" w:rsidP="00852FE5">
                  <w:pPr>
                    <w:topLinePunct/>
                    <w:adjustRightInd w:val="0"/>
                    <w:snapToGrid w:val="0"/>
                    <w:jc w:val="center"/>
                    <w:rPr>
                      <w:szCs w:val="21"/>
                    </w:rPr>
                  </w:pPr>
                  <w:r w:rsidRPr="001F1083">
                    <w:rPr>
                      <w:szCs w:val="21"/>
                    </w:rPr>
                    <w:t>0.2</w:t>
                  </w:r>
                  <w:r w:rsidRPr="001F1083">
                    <w:rPr>
                      <w:rFonts w:hint="eastAsia"/>
                      <w:szCs w:val="21"/>
                    </w:rPr>
                    <w:t>t/a</w:t>
                  </w:r>
                </w:p>
              </w:tc>
              <w:tc>
                <w:tcPr>
                  <w:tcW w:w="1037" w:type="pct"/>
                  <w:vAlign w:val="center"/>
                </w:tcPr>
                <w:p w14:paraId="04937B50" w14:textId="77777777" w:rsidR="00852FE5" w:rsidRPr="001F1083" w:rsidRDefault="00852FE5" w:rsidP="00852FE5">
                  <w:pPr>
                    <w:pStyle w:val="Default1"/>
                    <w:jc w:val="center"/>
                    <w:rPr>
                      <w:rFonts w:ascii="Times New Roman" w:cs="Times New Roman"/>
                      <w:color w:val="auto"/>
                      <w:sz w:val="21"/>
                      <w:szCs w:val="21"/>
                    </w:rPr>
                  </w:pPr>
                  <w:r w:rsidRPr="001F1083">
                    <w:rPr>
                      <w:rFonts w:ascii="Times New Roman" w:cs="Times New Roman" w:hint="eastAsia"/>
                      <w:color w:val="auto"/>
                      <w:sz w:val="21"/>
                      <w:szCs w:val="21"/>
                    </w:rPr>
                    <w:t>集中收集后外卖</w:t>
                  </w:r>
                </w:p>
              </w:tc>
            </w:tr>
            <w:tr w:rsidR="001F1083" w:rsidRPr="001F1083" w14:paraId="1CC3755F" w14:textId="77777777" w:rsidTr="00852FE5">
              <w:trPr>
                <w:trHeight w:val="283"/>
                <w:jc w:val="center"/>
              </w:trPr>
              <w:tc>
                <w:tcPr>
                  <w:tcW w:w="943" w:type="pct"/>
                  <w:vAlign w:val="center"/>
                </w:tcPr>
                <w:p w14:paraId="5E5AC5B4" w14:textId="77777777" w:rsidR="00852FE5" w:rsidRPr="001F1083" w:rsidRDefault="00852FE5" w:rsidP="00852FE5">
                  <w:pPr>
                    <w:jc w:val="center"/>
                    <w:rPr>
                      <w:szCs w:val="21"/>
                    </w:rPr>
                  </w:pPr>
                  <w:r w:rsidRPr="001F1083">
                    <w:rPr>
                      <w:rFonts w:hint="eastAsia"/>
                      <w:szCs w:val="21"/>
                    </w:rPr>
                    <w:t>废过滤材料</w:t>
                  </w:r>
                </w:p>
              </w:tc>
              <w:tc>
                <w:tcPr>
                  <w:tcW w:w="772" w:type="pct"/>
                  <w:vAlign w:val="center"/>
                </w:tcPr>
                <w:p w14:paraId="5B5F83A0" w14:textId="77777777" w:rsidR="00852FE5" w:rsidRPr="001F1083" w:rsidRDefault="00852FE5" w:rsidP="00852FE5">
                  <w:pPr>
                    <w:topLinePunct/>
                    <w:adjustRightInd w:val="0"/>
                    <w:snapToGrid w:val="0"/>
                    <w:jc w:val="center"/>
                    <w:rPr>
                      <w:szCs w:val="21"/>
                    </w:rPr>
                  </w:pPr>
                  <w:r w:rsidRPr="001F1083">
                    <w:rPr>
                      <w:szCs w:val="21"/>
                    </w:rPr>
                    <w:t>一般固废</w:t>
                  </w:r>
                </w:p>
              </w:tc>
              <w:tc>
                <w:tcPr>
                  <w:tcW w:w="974" w:type="pct"/>
                  <w:vAlign w:val="center"/>
                </w:tcPr>
                <w:p w14:paraId="7A4966EA" w14:textId="77777777" w:rsidR="00852FE5" w:rsidRPr="001F1083" w:rsidRDefault="00852FE5" w:rsidP="00852FE5">
                  <w:pPr>
                    <w:topLinePunct/>
                    <w:adjustRightInd w:val="0"/>
                    <w:snapToGrid w:val="0"/>
                    <w:jc w:val="center"/>
                    <w:rPr>
                      <w:szCs w:val="21"/>
                    </w:rPr>
                  </w:pPr>
                  <w:r w:rsidRPr="001F1083">
                    <w:rPr>
                      <w:rFonts w:hint="eastAsia"/>
                      <w:szCs w:val="21"/>
                    </w:rPr>
                    <w:t>纯水制备工序</w:t>
                  </w:r>
                </w:p>
              </w:tc>
              <w:tc>
                <w:tcPr>
                  <w:tcW w:w="419" w:type="pct"/>
                  <w:vAlign w:val="center"/>
                </w:tcPr>
                <w:p w14:paraId="6CFE1E62" w14:textId="77777777" w:rsidR="00852FE5" w:rsidRPr="001F1083" w:rsidRDefault="00852FE5" w:rsidP="00852FE5">
                  <w:pPr>
                    <w:topLinePunct/>
                    <w:adjustRightInd w:val="0"/>
                    <w:snapToGrid w:val="0"/>
                    <w:jc w:val="center"/>
                    <w:rPr>
                      <w:szCs w:val="21"/>
                    </w:rPr>
                  </w:pPr>
                  <w:r w:rsidRPr="001F1083">
                    <w:rPr>
                      <w:rFonts w:hint="eastAsia"/>
                      <w:szCs w:val="21"/>
                    </w:rPr>
                    <w:t>固</w:t>
                  </w:r>
                </w:p>
              </w:tc>
              <w:tc>
                <w:tcPr>
                  <w:tcW w:w="856" w:type="pct"/>
                  <w:vAlign w:val="center"/>
                </w:tcPr>
                <w:p w14:paraId="6BE08DB6" w14:textId="77777777" w:rsidR="00852FE5" w:rsidRPr="001F1083" w:rsidRDefault="00852FE5" w:rsidP="00852FE5">
                  <w:pPr>
                    <w:topLinePunct/>
                    <w:adjustRightInd w:val="0"/>
                    <w:snapToGrid w:val="0"/>
                    <w:jc w:val="center"/>
                    <w:rPr>
                      <w:szCs w:val="21"/>
                    </w:rPr>
                  </w:pPr>
                  <w:r w:rsidRPr="001F1083">
                    <w:rPr>
                      <w:szCs w:val="21"/>
                    </w:rPr>
                    <w:t>0.4</w:t>
                  </w:r>
                  <w:r w:rsidRPr="001F1083">
                    <w:rPr>
                      <w:rFonts w:hint="eastAsia"/>
                      <w:szCs w:val="21"/>
                    </w:rPr>
                    <w:t>t/a</w:t>
                  </w:r>
                </w:p>
              </w:tc>
              <w:tc>
                <w:tcPr>
                  <w:tcW w:w="1037" w:type="pct"/>
                  <w:vAlign w:val="center"/>
                </w:tcPr>
                <w:p w14:paraId="20A95F8D" w14:textId="77777777" w:rsidR="00852FE5" w:rsidRPr="001F1083" w:rsidRDefault="00852FE5" w:rsidP="00852FE5">
                  <w:pPr>
                    <w:pStyle w:val="Default1"/>
                    <w:jc w:val="center"/>
                    <w:rPr>
                      <w:rFonts w:ascii="Times New Roman" w:cs="Times New Roman"/>
                      <w:color w:val="auto"/>
                      <w:sz w:val="21"/>
                      <w:szCs w:val="21"/>
                    </w:rPr>
                  </w:pPr>
                  <w:r w:rsidRPr="001F1083">
                    <w:rPr>
                      <w:rFonts w:ascii="Times New Roman" w:cs="Times New Roman" w:hint="eastAsia"/>
                      <w:color w:val="auto"/>
                      <w:sz w:val="21"/>
                      <w:szCs w:val="21"/>
                    </w:rPr>
                    <w:t>集中收集后外卖</w:t>
                  </w:r>
                </w:p>
              </w:tc>
            </w:tr>
          </w:tbl>
          <w:p w14:paraId="117A8C7D" w14:textId="77777777" w:rsidR="008E135F" w:rsidRPr="001F1083" w:rsidRDefault="004E4F8D">
            <w:pPr>
              <w:pStyle w:val="a3"/>
              <w:adjustRightInd w:val="0"/>
              <w:spacing w:line="360" w:lineRule="auto"/>
              <w:ind w:firstLineChars="0" w:firstLine="0"/>
              <w:rPr>
                <w:b/>
                <w:bCs/>
                <w:spacing w:val="-10"/>
                <w:sz w:val="24"/>
              </w:rPr>
            </w:pPr>
            <w:r w:rsidRPr="001F1083">
              <w:rPr>
                <w:b/>
                <w:bCs/>
                <w:spacing w:val="-10"/>
                <w:sz w:val="24"/>
              </w:rPr>
              <w:t>4.</w:t>
            </w:r>
            <w:r w:rsidRPr="001F1083">
              <w:rPr>
                <w:rFonts w:hint="eastAsia"/>
                <w:b/>
                <w:bCs/>
                <w:spacing w:val="-10"/>
                <w:sz w:val="24"/>
              </w:rPr>
              <w:t>2</w:t>
            </w:r>
            <w:r w:rsidRPr="001F1083">
              <w:rPr>
                <w:b/>
                <w:bCs/>
                <w:spacing w:val="-10"/>
                <w:sz w:val="24"/>
              </w:rPr>
              <w:t>固体废物环境管理要求</w:t>
            </w:r>
          </w:p>
          <w:p w14:paraId="256C5C1F" w14:textId="77777777" w:rsidR="00852FE5" w:rsidRPr="001F1083" w:rsidRDefault="00852FE5" w:rsidP="00852FE5">
            <w:pPr>
              <w:pStyle w:val="a3"/>
              <w:adjustRightInd w:val="0"/>
              <w:snapToGrid w:val="0"/>
              <w:spacing w:line="360" w:lineRule="auto"/>
              <w:ind w:firstLine="440"/>
              <w:rPr>
                <w:bCs/>
                <w:spacing w:val="-10"/>
                <w:sz w:val="24"/>
              </w:rPr>
            </w:pPr>
            <w:r w:rsidRPr="001F1083">
              <w:rPr>
                <w:rFonts w:hint="eastAsia"/>
                <w:bCs/>
                <w:spacing w:val="-10"/>
                <w:sz w:val="24"/>
              </w:rPr>
              <w:t>对于一般工业废物，根据《一般工业固体废物贮存和填埋污染控制标准》</w:t>
            </w:r>
            <w:r w:rsidRPr="001F1083">
              <w:rPr>
                <w:rFonts w:hint="eastAsia"/>
                <w:bCs/>
                <w:spacing w:val="-10"/>
                <w:sz w:val="24"/>
              </w:rPr>
              <w:t>(GB18599-2020</w:t>
            </w:r>
            <w:r w:rsidRPr="001F1083">
              <w:rPr>
                <w:rFonts w:hint="eastAsia"/>
                <w:bCs/>
                <w:spacing w:val="-10"/>
                <w:sz w:val="24"/>
              </w:rPr>
              <w:t>）及相关国家及地方法律法规，提出如下环保措施：</w:t>
            </w:r>
          </w:p>
          <w:p w14:paraId="4916DA64" w14:textId="77777777" w:rsidR="00852FE5" w:rsidRPr="001F1083" w:rsidRDefault="00852FE5" w:rsidP="00852FE5">
            <w:pPr>
              <w:pStyle w:val="a3"/>
              <w:adjustRightInd w:val="0"/>
              <w:snapToGrid w:val="0"/>
              <w:spacing w:line="360" w:lineRule="auto"/>
              <w:ind w:firstLine="440"/>
              <w:rPr>
                <w:bCs/>
                <w:spacing w:val="-10"/>
                <w:sz w:val="24"/>
              </w:rPr>
            </w:pPr>
            <w:r w:rsidRPr="001F1083">
              <w:rPr>
                <w:rFonts w:hint="eastAsia"/>
                <w:bCs/>
                <w:spacing w:val="-10"/>
                <w:sz w:val="24"/>
              </w:rPr>
              <w:t>1</w:t>
            </w:r>
            <w:r w:rsidRPr="001F1083">
              <w:rPr>
                <w:rFonts w:hint="eastAsia"/>
                <w:bCs/>
                <w:spacing w:val="-10"/>
                <w:sz w:val="24"/>
              </w:rPr>
              <w:t>）为防止雨水径流进入贮存、处置场内，避免渗滤液量增加和滑坡，贮存、处置场周边应设置导流渠。</w:t>
            </w:r>
          </w:p>
          <w:p w14:paraId="0CC512F6" w14:textId="77777777" w:rsidR="00852FE5" w:rsidRPr="001F1083" w:rsidRDefault="00852FE5" w:rsidP="00852FE5">
            <w:pPr>
              <w:pStyle w:val="a3"/>
              <w:adjustRightInd w:val="0"/>
              <w:snapToGrid w:val="0"/>
              <w:spacing w:line="360" w:lineRule="auto"/>
              <w:ind w:firstLine="440"/>
              <w:rPr>
                <w:bCs/>
                <w:spacing w:val="-10"/>
                <w:sz w:val="24"/>
              </w:rPr>
            </w:pPr>
            <w:r w:rsidRPr="001F1083">
              <w:rPr>
                <w:rFonts w:hint="eastAsia"/>
                <w:bCs/>
                <w:spacing w:val="-10"/>
                <w:sz w:val="24"/>
              </w:rPr>
              <w:t>2</w:t>
            </w:r>
            <w:r w:rsidRPr="001F1083">
              <w:rPr>
                <w:rFonts w:hint="eastAsia"/>
                <w:bCs/>
                <w:spacing w:val="-10"/>
                <w:sz w:val="24"/>
              </w:rPr>
              <w:t>）为加强监督管理，贮存、处置场应按</w:t>
            </w:r>
            <w:r w:rsidRPr="001F1083">
              <w:rPr>
                <w:rFonts w:hint="eastAsia"/>
                <w:bCs/>
                <w:spacing w:val="-10"/>
                <w:sz w:val="24"/>
              </w:rPr>
              <w:t>GB15562.2</w:t>
            </w:r>
            <w:r w:rsidRPr="001F1083">
              <w:rPr>
                <w:rFonts w:hint="eastAsia"/>
                <w:bCs/>
                <w:spacing w:val="-10"/>
                <w:sz w:val="24"/>
              </w:rPr>
              <w:t>设置环境保护图形标志。</w:t>
            </w:r>
          </w:p>
          <w:p w14:paraId="7F7518AB" w14:textId="77777777" w:rsidR="00852FE5" w:rsidRPr="001F1083" w:rsidRDefault="00852FE5" w:rsidP="00852FE5">
            <w:pPr>
              <w:pStyle w:val="a3"/>
              <w:adjustRightInd w:val="0"/>
              <w:snapToGrid w:val="0"/>
              <w:spacing w:line="360" w:lineRule="auto"/>
              <w:ind w:firstLine="440"/>
              <w:rPr>
                <w:bCs/>
                <w:spacing w:val="-10"/>
                <w:sz w:val="24"/>
              </w:rPr>
            </w:pPr>
            <w:r w:rsidRPr="001F1083">
              <w:rPr>
                <w:rFonts w:hint="eastAsia"/>
                <w:bCs/>
                <w:spacing w:val="-10"/>
                <w:sz w:val="24"/>
              </w:rPr>
              <w:t>3</w:t>
            </w:r>
            <w:r w:rsidRPr="001F1083">
              <w:rPr>
                <w:rFonts w:hint="eastAsia"/>
                <w:bCs/>
                <w:spacing w:val="-10"/>
                <w:sz w:val="24"/>
              </w:rPr>
              <w:t>）贮存、处置场使用单位，应建立检查维护制度。定期检查维护堤、坝、挡土墙、导流渠等设施，发现有损坏可能或异常，应及时采取必要措施，以保障正常运行。</w:t>
            </w:r>
          </w:p>
          <w:p w14:paraId="4A4045E4" w14:textId="77777777" w:rsidR="00852FE5" w:rsidRPr="001F1083" w:rsidRDefault="00852FE5" w:rsidP="00852FE5">
            <w:pPr>
              <w:pStyle w:val="a3"/>
              <w:adjustRightInd w:val="0"/>
              <w:snapToGrid w:val="0"/>
              <w:spacing w:line="360" w:lineRule="auto"/>
              <w:ind w:firstLine="440"/>
              <w:rPr>
                <w:bCs/>
                <w:spacing w:val="-10"/>
                <w:sz w:val="24"/>
              </w:rPr>
            </w:pPr>
            <w:r w:rsidRPr="001F1083">
              <w:rPr>
                <w:rFonts w:hint="eastAsia"/>
                <w:bCs/>
                <w:spacing w:val="-10"/>
                <w:sz w:val="24"/>
              </w:rPr>
              <w:t>4</w:t>
            </w:r>
            <w:r w:rsidRPr="001F1083">
              <w:rPr>
                <w:rFonts w:hint="eastAsia"/>
                <w:bCs/>
                <w:spacing w:val="-10"/>
                <w:sz w:val="24"/>
              </w:rPr>
              <w:t>）贮存、处置场的使用单位，应建立档案制度。应将入场的一般工业固体废物的种类和数量以及下列资料。详细记录在案，长期保存，供随时查阅。</w:t>
            </w:r>
          </w:p>
          <w:p w14:paraId="1EC619B7" w14:textId="77777777" w:rsidR="008E135F" w:rsidRPr="001F1083" w:rsidRDefault="00852FE5" w:rsidP="00852FE5">
            <w:pPr>
              <w:pStyle w:val="a3"/>
              <w:adjustRightInd w:val="0"/>
              <w:snapToGrid w:val="0"/>
              <w:spacing w:line="360" w:lineRule="auto"/>
              <w:ind w:firstLine="440"/>
              <w:rPr>
                <w:sz w:val="24"/>
                <w:lang w:val="zh-CN"/>
              </w:rPr>
            </w:pPr>
            <w:r w:rsidRPr="001F1083">
              <w:rPr>
                <w:rFonts w:hint="eastAsia"/>
                <w:bCs/>
                <w:spacing w:val="-10"/>
                <w:sz w:val="24"/>
              </w:rPr>
              <w:t>综上所述，本项目固废均得到合理处置，对周围环境影响较小。</w:t>
            </w:r>
          </w:p>
          <w:p w14:paraId="30D54BD0" w14:textId="77777777" w:rsidR="008E135F" w:rsidRPr="001F1083" w:rsidRDefault="004E4F8D">
            <w:pPr>
              <w:pStyle w:val="a3"/>
              <w:adjustRightInd w:val="0"/>
              <w:spacing w:line="360" w:lineRule="auto"/>
              <w:ind w:firstLineChars="0" w:firstLine="0"/>
              <w:rPr>
                <w:b/>
                <w:sz w:val="24"/>
                <w:lang w:val="zh-CN"/>
              </w:rPr>
            </w:pPr>
            <w:r w:rsidRPr="001F1083">
              <w:rPr>
                <w:b/>
                <w:sz w:val="24"/>
                <w:lang w:val="zh-CN"/>
              </w:rPr>
              <w:lastRenderedPageBreak/>
              <w:t>5</w:t>
            </w:r>
            <w:r w:rsidR="00654ABA" w:rsidRPr="001F1083">
              <w:rPr>
                <w:rFonts w:hint="eastAsia"/>
                <w:b/>
                <w:sz w:val="24"/>
                <w:lang w:val="zh-CN"/>
              </w:rPr>
              <w:t>、</w:t>
            </w:r>
            <w:r w:rsidRPr="001F1083">
              <w:rPr>
                <w:b/>
                <w:sz w:val="24"/>
                <w:lang w:val="zh-CN"/>
              </w:rPr>
              <w:t>地下水、土壤</w:t>
            </w:r>
          </w:p>
          <w:p w14:paraId="01CA253C" w14:textId="77777777" w:rsidR="0074321B" w:rsidRPr="001F1083" w:rsidRDefault="0074321B" w:rsidP="0074321B">
            <w:pPr>
              <w:pStyle w:val="a3"/>
              <w:adjustRightInd w:val="0"/>
              <w:spacing w:line="360" w:lineRule="auto"/>
              <w:ind w:firstLine="480"/>
              <w:rPr>
                <w:sz w:val="24"/>
                <w:lang w:val="zh-CN"/>
              </w:rPr>
            </w:pPr>
            <w:r w:rsidRPr="001F1083">
              <w:rPr>
                <w:rFonts w:hint="eastAsia"/>
                <w:sz w:val="24"/>
                <w:lang w:val="zh-CN"/>
              </w:rPr>
              <w:t>现有项目设有危废库、生产区、仓储区、办公区等区域，项目仅增设</w:t>
            </w:r>
            <w:r w:rsidR="00407DA9" w:rsidRPr="001F1083">
              <w:rPr>
                <w:rFonts w:hint="eastAsia"/>
                <w:sz w:val="24"/>
                <w:lang w:val="zh-CN"/>
              </w:rPr>
              <w:t>蒸汽发生器</w:t>
            </w:r>
            <w:r w:rsidRPr="001F1083">
              <w:rPr>
                <w:rFonts w:hint="eastAsia"/>
                <w:sz w:val="24"/>
                <w:lang w:val="zh-CN"/>
              </w:rPr>
              <w:t>，即对地下水、土壤污染途径主要为大气沉降和垂直入渗，本项目产生废气污染物为二氧化硫、氮氧化物、颗粒物</w:t>
            </w:r>
            <w:r w:rsidR="00407DA9" w:rsidRPr="001F1083">
              <w:rPr>
                <w:rFonts w:hint="eastAsia"/>
                <w:sz w:val="24"/>
                <w:lang w:val="zh-CN"/>
              </w:rPr>
              <w:t>；</w:t>
            </w:r>
            <w:r w:rsidRPr="001F1083">
              <w:rPr>
                <w:rFonts w:hint="eastAsia"/>
                <w:sz w:val="24"/>
                <w:lang w:val="zh-CN"/>
              </w:rPr>
              <w:t>且为切实保障地下水、土壤不受到污染，本项目应针对各区域进行分区防控，厂区现有一般固废暂存间、锅炉房等进行一般防渗，其余地区进行简单防渗，基本不会对地下水、土壤环境造成不利影响。</w:t>
            </w:r>
          </w:p>
          <w:p w14:paraId="43032AE4" w14:textId="77777777" w:rsidR="0074321B" w:rsidRPr="001F1083" w:rsidRDefault="0074321B" w:rsidP="0074321B">
            <w:pPr>
              <w:pStyle w:val="a3"/>
              <w:adjustRightInd w:val="0"/>
              <w:spacing w:line="360" w:lineRule="auto"/>
              <w:ind w:firstLine="480"/>
              <w:rPr>
                <w:sz w:val="24"/>
                <w:lang w:val="zh-CN"/>
              </w:rPr>
            </w:pPr>
            <w:r w:rsidRPr="001F1083">
              <w:rPr>
                <w:rFonts w:hint="eastAsia"/>
                <w:sz w:val="24"/>
                <w:lang w:val="zh-CN"/>
              </w:rPr>
              <w:t>本项目位于</w:t>
            </w:r>
            <w:r w:rsidR="00407DA9" w:rsidRPr="001F1083">
              <w:rPr>
                <w:rFonts w:hint="eastAsia"/>
                <w:sz w:val="24"/>
                <w:lang w:val="zh-CN"/>
              </w:rPr>
              <w:t>淄博市文昌湖区萌水镇北王村</w:t>
            </w:r>
            <w:r w:rsidRPr="001F1083">
              <w:rPr>
                <w:rFonts w:hint="eastAsia"/>
                <w:sz w:val="24"/>
                <w:lang w:val="zh-CN"/>
              </w:rPr>
              <w:t>，项目位置不涉及集中式饮用水水源和热水、矿泉水、温泉等特殊地下水资源保护区的区域，不开展地下水环境影响评价</w:t>
            </w:r>
            <w:r w:rsidR="00407DA9" w:rsidRPr="001F1083">
              <w:rPr>
                <w:rFonts w:hint="eastAsia"/>
                <w:sz w:val="24"/>
                <w:lang w:val="zh-CN"/>
              </w:rPr>
              <w:t>;</w:t>
            </w:r>
            <w:r w:rsidRPr="001F1083">
              <w:rPr>
                <w:rFonts w:hint="eastAsia"/>
                <w:sz w:val="24"/>
                <w:lang w:val="zh-CN"/>
              </w:rPr>
              <w:t>不需要进行跟踪监测。</w:t>
            </w:r>
          </w:p>
          <w:p w14:paraId="6B913A3B" w14:textId="77777777" w:rsidR="008E135F" w:rsidRPr="001F1083" w:rsidRDefault="0074321B" w:rsidP="0074321B">
            <w:pPr>
              <w:pStyle w:val="a3"/>
              <w:adjustRightInd w:val="0"/>
              <w:spacing w:line="360" w:lineRule="auto"/>
              <w:ind w:firstLine="480"/>
              <w:rPr>
                <w:sz w:val="24"/>
                <w:lang w:val="zh-CN"/>
              </w:rPr>
            </w:pPr>
            <w:r w:rsidRPr="001F1083">
              <w:rPr>
                <w:rFonts w:hint="eastAsia"/>
                <w:sz w:val="24"/>
                <w:lang w:val="zh-CN"/>
              </w:rPr>
              <w:t>本项目属于热力生产和供应，根据《环境影响评价技术导则土壤环境</w:t>
            </w:r>
            <w:r w:rsidRPr="001F1083">
              <w:rPr>
                <w:rFonts w:hint="eastAsia"/>
                <w:sz w:val="24"/>
                <w:lang w:val="zh-CN"/>
              </w:rPr>
              <w:t>(</w:t>
            </w:r>
            <w:r w:rsidRPr="001F1083">
              <w:rPr>
                <w:rFonts w:hint="eastAsia"/>
                <w:sz w:val="24"/>
                <w:lang w:val="zh-CN"/>
              </w:rPr>
              <w:t>试行</w:t>
            </w:r>
            <w:r w:rsidRPr="001F1083">
              <w:rPr>
                <w:rFonts w:hint="eastAsia"/>
                <w:sz w:val="24"/>
                <w:lang w:val="zh-CN"/>
              </w:rPr>
              <w:t>)</w:t>
            </w:r>
            <w:r w:rsidRPr="001F1083">
              <w:rPr>
                <w:rFonts w:hint="eastAsia"/>
                <w:sz w:val="24"/>
                <w:lang w:val="zh-CN"/>
              </w:rPr>
              <w:t>》</w:t>
            </w:r>
            <w:r w:rsidRPr="001F1083">
              <w:rPr>
                <w:rFonts w:hint="eastAsia"/>
                <w:sz w:val="24"/>
                <w:lang w:val="zh-CN"/>
              </w:rPr>
              <w:t xml:space="preserve"> (HJ964-2018)</w:t>
            </w:r>
            <w:r w:rsidRPr="001F1083">
              <w:rPr>
                <w:rFonts w:hint="eastAsia"/>
                <w:sz w:val="24"/>
                <w:lang w:val="zh-CN"/>
              </w:rPr>
              <w:t>中附录</w:t>
            </w:r>
            <w:r w:rsidRPr="001F1083">
              <w:rPr>
                <w:rFonts w:hint="eastAsia"/>
                <w:sz w:val="24"/>
                <w:lang w:val="zh-CN"/>
              </w:rPr>
              <w:t>A</w:t>
            </w:r>
            <w:r w:rsidRPr="001F1083">
              <w:rPr>
                <w:rFonts w:hint="eastAsia"/>
                <w:sz w:val="24"/>
                <w:lang w:val="zh-CN"/>
              </w:rPr>
              <w:t>土壤环境影响评价行业分类表可知，项目属于“</w:t>
            </w:r>
            <w:r w:rsidR="00407DA9" w:rsidRPr="001F1083">
              <w:rPr>
                <w:sz w:val="24"/>
                <w:lang w:val="zh-CN"/>
              </w:rPr>
              <w:fldChar w:fldCharType="begin"/>
            </w:r>
            <w:r w:rsidR="00407DA9" w:rsidRPr="001F1083">
              <w:rPr>
                <w:sz w:val="24"/>
                <w:lang w:val="zh-CN"/>
              </w:rPr>
              <w:instrText xml:space="preserve"> </w:instrText>
            </w:r>
            <w:r w:rsidR="00407DA9" w:rsidRPr="001F1083">
              <w:rPr>
                <w:rFonts w:hint="eastAsia"/>
                <w:sz w:val="24"/>
                <w:lang w:val="zh-CN"/>
              </w:rPr>
              <w:instrText>= 5 \* ROMAN</w:instrText>
            </w:r>
            <w:r w:rsidR="00407DA9" w:rsidRPr="001F1083">
              <w:rPr>
                <w:sz w:val="24"/>
                <w:lang w:val="zh-CN"/>
              </w:rPr>
              <w:instrText xml:space="preserve"> </w:instrText>
            </w:r>
            <w:r w:rsidR="00407DA9" w:rsidRPr="001F1083">
              <w:rPr>
                <w:sz w:val="24"/>
                <w:lang w:val="zh-CN"/>
              </w:rPr>
              <w:fldChar w:fldCharType="separate"/>
            </w:r>
            <w:r w:rsidR="00407DA9" w:rsidRPr="001F1083">
              <w:rPr>
                <w:noProof/>
                <w:sz w:val="24"/>
                <w:lang w:val="zh-CN"/>
              </w:rPr>
              <w:t>V</w:t>
            </w:r>
            <w:r w:rsidR="00407DA9" w:rsidRPr="001F1083">
              <w:rPr>
                <w:sz w:val="24"/>
                <w:lang w:val="zh-CN"/>
              </w:rPr>
              <w:fldChar w:fldCharType="end"/>
            </w:r>
            <w:r w:rsidRPr="001F1083">
              <w:rPr>
                <w:rFonts w:hint="eastAsia"/>
                <w:sz w:val="24"/>
                <w:lang w:val="zh-CN"/>
              </w:rPr>
              <w:t>类”，占地面积为小型，建设项目所在地周边的土壤环境敏感程度为不敏感，</w:t>
            </w:r>
            <w:r w:rsidR="00407DA9" w:rsidRPr="001F1083">
              <w:rPr>
                <w:rFonts w:hint="eastAsia"/>
                <w:sz w:val="24"/>
                <w:lang w:val="zh-CN"/>
              </w:rPr>
              <w:t>因此本项目无需设置土壤监测点位，厂区跟踪监测计划仍按照原计划开展监测。</w:t>
            </w:r>
          </w:p>
          <w:p w14:paraId="3D73CC44" w14:textId="77777777" w:rsidR="008E135F" w:rsidRPr="001F1083" w:rsidRDefault="004E4F8D">
            <w:pPr>
              <w:pStyle w:val="a3"/>
              <w:adjustRightInd w:val="0"/>
              <w:spacing w:line="360" w:lineRule="auto"/>
              <w:ind w:firstLineChars="0" w:firstLine="0"/>
              <w:rPr>
                <w:b/>
                <w:sz w:val="24"/>
                <w:lang w:val="zh-CN"/>
              </w:rPr>
            </w:pPr>
            <w:r w:rsidRPr="001F1083">
              <w:rPr>
                <w:b/>
                <w:sz w:val="24"/>
                <w:lang w:val="zh-CN"/>
              </w:rPr>
              <w:t>6</w:t>
            </w:r>
            <w:r w:rsidR="00654ABA" w:rsidRPr="001F1083">
              <w:rPr>
                <w:rFonts w:hint="eastAsia"/>
                <w:b/>
                <w:sz w:val="24"/>
                <w:lang w:val="zh-CN"/>
              </w:rPr>
              <w:t>、</w:t>
            </w:r>
            <w:r w:rsidRPr="001F1083">
              <w:rPr>
                <w:b/>
                <w:sz w:val="24"/>
                <w:lang w:val="zh-CN"/>
              </w:rPr>
              <w:t>生态</w:t>
            </w:r>
          </w:p>
          <w:p w14:paraId="1E7016A9" w14:textId="77777777" w:rsidR="008E135F" w:rsidRPr="001F1083" w:rsidRDefault="00407DA9">
            <w:pPr>
              <w:pStyle w:val="a3"/>
              <w:adjustRightInd w:val="0"/>
              <w:spacing w:line="360" w:lineRule="auto"/>
              <w:ind w:firstLine="480"/>
              <w:rPr>
                <w:sz w:val="24"/>
                <w:lang w:val="zh-CN"/>
              </w:rPr>
            </w:pPr>
            <w:r w:rsidRPr="001F1083">
              <w:rPr>
                <w:rFonts w:hint="eastAsia"/>
                <w:sz w:val="24"/>
                <w:lang w:val="zh-CN"/>
              </w:rPr>
              <w:t>在现有厂区现有车间位置进行建设，不新增占地，本项目建设和运营对周围生态环境基本上没有产生明显的影响</w:t>
            </w:r>
            <w:r w:rsidR="004E4F8D" w:rsidRPr="001F1083">
              <w:rPr>
                <w:rFonts w:hint="eastAsia"/>
                <w:sz w:val="24"/>
                <w:lang w:val="zh-CN"/>
              </w:rPr>
              <w:t>。</w:t>
            </w:r>
          </w:p>
          <w:p w14:paraId="4D220F96" w14:textId="77777777" w:rsidR="008E135F" w:rsidRPr="001F1083" w:rsidRDefault="004E4F8D">
            <w:pPr>
              <w:pStyle w:val="a3"/>
              <w:adjustRightInd w:val="0"/>
              <w:spacing w:line="360" w:lineRule="auto"/>
              <w:ind w:firstLineChars="0" w:firstLine="0"/>
              <w:rPr>
                <w:b/>
                <w:sz w:val="24"/>
                <w:lang w:val="zh-CN"/>
              </w:rPr>
            </w:pPr>
            <w:r w:rsidRPr="001F1083">
              <w:rPr>
                <w:b/>
                <w:sz w:val="24"/>
                <w:lang w:val="zh-CN"/>
              </w:rPr>
              <w:t>7</w:t>
            </w:r>
            <w:r w:rsidR="00654ABA" w:rsidRPr="001F1083">
              <w:rPr>
                <w:rFonts w:hint="eastAsia"/>
                <w:b/>
                <w:sz w:val="24"/>
                <w:lang w:val="zh-CN"/>
              </w:rPr>
              <w:t>、</w:t>
            </w:r>
            <w:r w:rsidRPr="001F1083">
              <w:rPr>
                <w:b/>
                <w:sz w:val="24"/>
                <w:lang w:val="zh-CN"/>
              </w:rPr>
              <w:t>环境风险</w:t>
            </w:r>
          </w:p>
          <w:p w14:paraId="2EBCBE31" w14:textId="77777777" w:rsidR="00852FE5" w:rsidRPr="001F1083" w:rsidRDefault="00852FE5" w:rsidP="00852FE5">
            <w:pPr>
              <w:snapToGrid w:val="0"/>
              <w:spacing w:line="360" w:lineRule="auto"/>
              <w:ind w:firstLine="482"/>
              <w:rPr>
                <w:kern w:val="0"/>
                <w:sz w:val="24"/>
              </w:rPr>
            </w:pPr>
            <w:r w:rsidRPr="001F1083">
              <w:rPr>
                <w:rFonts w:hint="eastAsia"/>
                <w:kern w:val="0"/>
                <w:sz w:val="24"/>
              </w:rPr>
              <w:t>本次评价以《建设项目环境风险评价技术导则》</w:t>
            </w:r>
            <w:r w:rsidRPr="001F1083">
              <w:rPr>
                <w:rFonts w:hint="eastAsia"/>
                <w:kern w:val="0"/>
                <w:sz w:val="24"/>
              </w:rPr>
              <w:t>(HJ169-2018</w:t>
            </w:r>
            <w:r w:rsidRPr="001F1083">
              <w:rPr>
                <w:rFonts w:hint="eastAsia"/>
                <w:kern w:val="0"/>
                <w:sz w:val="24"/>
              </w:rPr>
              <w:t>）为指导，通过对项目进行风险识别和源项分析，进行风险计算和评价，提出减缓风险的措施和应急预案，为环境管理提供资料和依据，达到降低危险、减少危害的目的。</w:t>
            </w:r>
          </w:p>
          <w:p w14:paraId="19D92955" w14:textId="77777777" w:rsidR="00852FE5" w:rsidRPr="001F1083" w:rsidRDefault="00852FE5" w:rsidP="00852FE5">
            <w:pPr>
              <w:snapToGrid w:val="0"/>
              <w:spacing w:line="360" w:lineRule="auto"/>
              <w:ind w:firstLine="482"/>
              <w:rPr>
                <w:kern w:val="0"/>
                <w:sz w:val="24"/>
              </w:rPr>
            </w:pPr>
            <w:r w:rsidRPr="001F1083">
              <w:rPr>
                <w:rFonts w:hint="eastAsia"/>
                <w:kern w:val="0"/>
                <w:sz w:val="24"/>
              </w:rPr>
              <w:t>（</w:t>
            </w:r>
            <w:r w:rsidRPr="001F1083">
              <w:rPr>
                <w:rFonts w:hint="eastAsia"/>
                <w:kern w:val="0"/>
                <w:sz w:val="24"/>
              </w:rPr>
              <w:t>1</w:t>
            </w:r>
            <w:r w:rsidRPr="001F1083">
              <w:rPr>
                <w:rFonts w:hint="eastAsia"/>
                <w:kern w:val="0"/>
                <w:sz w:val="24"/>
              </w:rPr>
              <w:t>）评价依据</w:t>
            </w:r>
          </w:p>
          <w:p w14:paraId="3B1358F4" w14:textId="77777777" w:rsidR="00852FE5" w:rsidRPr="001F1083" w:rsidRDefault="00852FE5" w:rsidP="00852FE5">
            <w:pPr>
              <w:snapToGrid w:val="0"/>
              <w:spacing w:line="360" w:lineRule="auto"/>
              <w:ind w:firstLine="482"/>
              <w:rPr>
                <w:kern w:val="0"/>
                <w:sz w:val="24"/>
              </w:rPr>
            </w:pPr>
            <w:r w:rsidRPr="001F1083">
              <w:rPr>
                <w:rFonts w:hint="eastAsia"/>
                <w:kern w:val="0"/>
                <w:sz w:val="24"/>
              </w:rPr>
              <w:t>①风险调查</w:t>
            </w:r>
          </w:p>
          <w:p w14:paraId="70484F85" w14:textId="77777777" w:rsidR="008E135F" w:rsidRPr="001F1083" w:rsidRDefault="00852FE5" w:rsidP="00852FE5">
            <w:pPr>
              <w:snapToGrid w:val="0"/>
              <w:spacing w:line="360" w:lineRule="auto"/>
              <w:ind w:firstLine="482"/>
              <w:rPr>
                <w:kern w:val="0"/>
                <w:sz w:val="24"/>
              </w:rPr>
            </w:pPr>
            <w:r w:rsidRPr="001F1083">
              <w:rPr>
                <w:rFonts w:hint="eastAsia"/>
                <w:kern w:val="0"/>
                <w:sz w:val="24"/>
              </w:rPr>
              <w:t>本项目生产工艺简单，通过收集危险物质安全技术说明书（</w:t>
            </w:r>
            <w:r w:rsidRPr="001F1083">
              <w:rPr>
                <w:rFonts w:hint="eastAsia"/>
                <w:kern w:val="0"/>
                <w:sz w:val="24"/>
              </w:rPr>
              <w:t>MSDS</w:t>
            </w:r>
            <w:r w:rsidRPr="001F1083">
              <w:rPr>
                <w:rFonts w:hint="eastAsia"/>
                <w:kern w:val="0"/>
                <w:sz w:val="24"/>
              </w:rPr>
              <w:t>）等资料，确定本项目涉及的危险物质为天然气，其理化性质详见下表。</w:t>
            </w:r>
          </w:p>
          <w:p w14:paraId="211F9B14" w14:textId="587520C1" w:rsidR="00852FE5" w:rsidRPr="001F1083" w:rsidRDefault="00852FE5" w:rsidP="00852FE5">
            <w:pPr>
              <w:adjustRightInd w:val="0"/>
              <w:jc w:val="center"/>
              <w:rPr>
                <w:b/>
                <w:bCs/>
                <w:szCs w:val="21"/>
              </w:rPr>
            </w:pPr>
            <w:r w:rsidRPr="001F1083">
              <w:rPr>
                <w:b/>
                <w:bCs/>
                <w:szCs w:val="21"/>
              </w:rPr>
              <w:t>表</w:t>
            </w:r>
            <w:r w:rsidR="00D76D4D" w:rsidRPr="001F1083">
              <w:rPr>
                <w:b/>
                <w:bCs/>
                <w:szCs w:val="21"/>
              </w:rPr>
              <w:t>4-12</w:t>
            </w:r>
            <w:r w:rsidRPr="001F1083">
              <w:rPr>
                <w:b/>
                <w:bCs/>
                <w:szCs w:val="21"/>
              </w:rPr>
              <w:t xml:space="preserve">  </w:t>
            </w:r>
            <w:r w:rsidRPr="001F1083">
              <w:rPr>
                <w:rFonts w:hint="eastAsia"/>
                <w:b/>
                <w:bCs/>
                <w:szCs w:val="21"/>
              </w:rPr>
              <w:t>甲烷（天然气）理化性质及应急措施</w:t>
            </w:r>
          </w:p>
          <w:tbl>
            <w:tblPr>
              <w:tblW w:w="499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26"/>
              <w:gridCol w:w="2372"/>
              <w:gridCol w:w="576"/>
              <w:gridCol w:w="497"/>
              <w:gridCol w:w="1150"/>
              <w:gridCol w:w="997"/>
              <w:gridCol w:w="2397"/>
            </w:tblGrid>
            <w:tr w:rsidR="001F1083" w:rsidRPr="001F1083" w14:paraId="1987A5C0" w14:textId="77777777" w:rsidTr="00852FE5">
              <w:trPr>
                <w:cantSplit/>
                <w:trHeight w:val="340"/>
                <w:jc w:val="center"/>
              </w:trPr>
              <w:tc>
                <w:tcPr>
                  <w:tcW w:w="241" w:type="pct"/>
                  <w:vMerge w:val="restart"/>
                  <w:vAlign w:val="center"/>
                </w:tcPr>
                <w:p w14:paraId="548D082F" w14:textId="77777777" w:rsidR="00852FE5" w:rsidRPr="001F1083" w:rsidRDefault="00852FE5" w:rsidP="00852FE5">
                  <w:pPr>
                    <w:adjustRightInd w:val="0"/>
                    <w:snapToGrid w:val="0"/>
                    <w:jc w:val="center"/>
                    <w:rPr>
                      <w:szCs w:val="21"/>
                    </w:rPr>
                  </w:pPr>
                  <w:r w:rsidRPr="001F1083">
                    <w:rPr>
                      <w:szCs w:val="21"/>
                    </w:rPr>
                    <w:t>标识</w:t>
                  </w:r>
                </w:p>
              </w:tc>
              <w:tc>
                <w:tcPr>
                  <w:tcW w:w="2053" w:type="pct"/>
                  <w:gridSpan w:val="3"/>
                  <w:vAlign w:val="center"/>
                </w:tcPr>
                <w:p w14:paraId="417FDC93" w14:textId="77777777" w:rsidR="00852FE5" w:rsidRPr="001F1083" w:rsidRDefault="00852FE5" w:rsidP="00852FE5">
                  <w:pPr>
                    <w:adjustRightInd w:val="0"/>
                    <w:snapToGrid w:val="0"/>
                    <w:jc w:val="center"/>
                    <w:rPr>
                      <w:szCs w:val="21"/>
                    </w:rPr>
                  </w:pPr>
                  <w:r w:rsidRPr="001F1083">
                    <w:rPr>
                      <w:szCs w:val="21"/>
                    </w:rPr>
                    <w:t>中文名：天然气、甲烷、沼气</w:t>
                  </w:r>
                </w:p>
              </w:tc>
              <w:tc>
                <w:tcPr>
                  <w:tcW w:w="2705" w:type="pct"/>
                  <w:gridSpan w:val="3"/>
                  <w:vAlign w:val="center"/>
                </w:tcPr>
                <w:p w14:paraId="613DC3A6" w14:textId="77777777" w:rsidR="00852FE5" w:rsidRPr="001F1083" w:rsidRDefault="00852FE5" w:rsidP="00852FE5">
                  <w:pPr>
                    <w:adjustRightInd w:val="0"/>
                    <w:snapToGrid w:val="0"/>
                    <w:jc w:val="center"/>
                    <w:rPr>
                      <w:szCs w:val="21"/>
                    </w:rPr>
                  </w:pPr>
                  <w:r w:rsidRPr="001F1083">
                    <w:rPr>
                      <w:szCs w:val="21"/>
                    </w:rPr>
                    <w:t>英文名：</w:t>
                  </w:r>
                  <w:r w:rsidRPr="001F1083">
                    <w:rPr>
                      <w:szCs w:val="21"/>
                    </w:rPr>
                    <w:t>methaneMarshgas</w:t>
                  </w:r>
                </w:p>
              </w:tc>
            </w:tr>
            <w:tr w:rsidR="001F1083" w:rsidRPr="001F1083" w14:paraId="60773F66" w14:textId="77777777" w:rsidTr="00852FE5">
              <w:trPr>
                <w:cantSplit/>
                <w:trHeight w:val="340"/>
                <w:jc w:val="center"/>
              </w:trPr>
              <w:tc>
                <w:tcPr>
                  <w:tcW w:w="241" w:type="pct"/>
                  <w:vMerge/>
                  <w:vAlign w:val="center"/>
                </w:tcPr>
                <w:p w14:paraId="03EE868D" w14:textId="77777777" w:rsidR="00852FE5" w:rsidRPr="001F1083" w:rsidRDefault="00852FE5" w:rsidP="00852FE5">
                  <w:pPr>
                    <w:adjustRightInd w:val="0"/>
                    <w:snapToGrid w:val="0"/>
                    <w:jc w:val="center"/>
                    <w:rPr>
                      <w:szCs w:val="21"/>
                    </w:rPr>
                  </w:pPr>
                </w:p>
              </w:tc>
              <w:tc>
                <w:tcPr>
                  <w:tcW w:w="1756" w:type="pct"/>
                  <w:gridSpan w:val="2"/>
                  <w:vAlign w:val="center"/>
                </w:tcPr>
                <w:p w14:paraId="70AC93DB" w14:textId="77777777" w:rsidR="00852FE5" w:rsidRPr="001F1083" w:rsidRDefault="00852FE5" w:rsidP="00852FE5">
                  <w:pPr>
                    <w:adjustRightInd w:val="0"/>
                    <w:snapToGrid w:val="0"/>
                    <w:jc w:val="center"/>
                    <w:rPr>
                      <w:szCs w:val="21"/>
                      <w:vertAlign w:val="subscript"/>
                    </w:rPr>
                  </w:pPr>
                  <w:r w:rsidRPr="001F1083">
                    <w:rPr>
                      <w:szCs w:val="21"/>
                    </w:rPr>
                    <w:t>分子式：</w:t>
                  </w:r>
                  <w:r w:rsidRPr="001F1083">
                    <w:rPr>
                      <w:szCs w:val="21"/>
                    </w:rPr>
                    <w:t>CH</w:t>
                  </w:r>
                  <w:r w:rsidRPr="001F1083">
                    <w:rPr>
                      <w:szCs w:val="21"/>
                      <w:vertAlign w:val="subscript"/>
                    </w:rPr>
                    <w:t>4</w:t>
                  </w:r>
                </w:p>
              </w:tc>
              <w:tc>
                <w:tcPr>
                  <w:tcW w:w="1576" w:type="pct"/>
                  <w:gridSpan w:val="3"/>
                  <w:vAlign w:val="center"/>
                </w:tcPr>
                <w:p w14:paraId="27B12116" w14:textId="77777777" w:rsidR="00852FE5" w:rsidRPr="001F1083" w:rsidRDefault="00852FE5" w:rsidP="00852FE5">
                  <w:pPr>
                    <w:adjustRightInd w:val="0"/>
                    <w:snapToGrid w:val="0"/>
                    <w:jc w:val="center"/>
                    <w:rPr>
                      <w:szCs w:val="21"/>
                    </w:rPr>
                  </w:pPr>
                  <w:r w:rsidRPr="001F1083">
                    <w:rPr>
                      <w:szCs w:val="21"/>
                    </w:rPr>
                    <w:t>分子量：</w:t>
                  </w:r>
                  <w:r w:rsidRPr="001F1083">
                    <w:rPr>
                      <w:szCs w:val="21"/>
                    </w:rPr>
                    <w:t>16.04</w:t>
                  </w:r>
                </w:p>
              </w:tc>
              <w:tc>
                <w:tcPr>
                  <w:tcW w:w="1426" w:type="pct"/>
                  <w:vAlign w:val="center"/>
                </w:tcPr>
                <w:p w14:paraId="514F0B74" w14:textId="77777777" w:rsidR="00852FE5" w:rsidRPr="001F1083" w:rsidRDefault="00852FE5" w:rsidP="00852FE5">
                  <w:pPr>
                    <w:adjustRightInd w:val="0"/>
                    <w:snapToGrid w:val="0"/>
                    <w:jc w:val="center"/>
                    <w:rPr>
                      <w:szCs w:val="21"/>
                    </w:rPr>
                  </w:pPr>
                  <w:r w:rsidRPr="001F1083">
                    <w:rPr>
                      <w:szCs w:val="21"/>
                    </w:rPr>
                    <w:t>CAS</w:t>
                  </w:r>
                  <w:r w:rsidRPr="001F1083">
                    <w:rPr>
                      <w:szCs w:val="21"/>
                    </w:rPr>
                    <w:t>号：</w:t>
                  </w:r>
                  <w:r w:rsidRPr="001F1083">
                    <w:rPr>
                      <w:szCs w:val="21"/>
                    </w:rPr>
                    <w:t>74</w:t>
                  </w:r>
                  <w:r w:rsidRPr="001F1083">
                    <w:rPr>
                      <w:szCs w:val="21"/>
                    </w:rPr>
                    <w:t>－</w:t>
                  </w:r>
                  <w:r w:rsidRPr="001F1083">
                    <w:rPr>
                      <w:szCs w:val="21"/>
                    </w:rPr>
                    <w:t>82</w:t>
                  </w:r>
                  <w:r w:rsidRPr="001F1083">
                    <w:rPr>
                      <w:szCs w:val="21"/>
                    </w:rPr>
                    <w:t>－</w:t>
                  </w:r>
                  <w:r w:rsidRPr="001F1083">
                    <w:rPr>
                      <w:szCs w:val="21"/>
                    </w:rPr>
                    <w:t>8</w:t>
                  </w:r>
                </w:p>
              </w:tc>
            </w:tr>
            <w:tr w:rsidR="001F1083" w:rsidRPr="001F1083" w14:paraId="020CF678" w14:textId="77777777" w:rsidTr="00852FE5">
              <w:trPr>
                <w:cantSplit/>
                <w:trHeight w:val="340"/>
                <w:jc w:val="center"/>
              </w:trPr>
              <w:tc>
                <w:tcPr>
                  <w:tcW w:w="241" w:type="pct"/>
                  <w:vMerge/>
                  <w:vAlign w:val="center"/>
                </w:tcPr>
                <w:p w14:paraId="59C81939" w14:textId="77777777" w:rsidR="00852FE5" w:rsidRPr="001F1083" w:rsidRDefault="00852FE5" w:rsidP="00852FE5">
                  <w:pPr>
                    <w:adjustRightInd w:val="0"/>
                    <w:snapToGrid w:val="0"/>
                    <w:jc w:val="center"/>
                    <w:rPr>
                      <w:szCs w:val="21"/>
                    </w:rPr>
                  </w:pPr>
                </w:p>
              </w:tc>
              <w:tc>
                <w:tcPr>
                  <w:tcW w:w="4758" w:type="pct"/>
                  <w:gridSpan w:val="6"/>
                  <w:vAlign w:val="center"/>
                </w:tcPr>
                <w:p w14:paraId="6C7C927F" w14:textId="77777777" w:rsidR="00852FE5" w:rsidRPr="001F1083" w:rsidRDefault="00852FE5" w:rsidP="00852FE5">
                  <w:pPr>
                    <w:adjustRightInd w:val="0"/>
                    <w:snapToGrid w:val="0"/>
                    <w:jc w:val="left"/>
                    <w:rPr>
                      <w:szCs w:val="21"/>
                    </w:rPr>
                  </w:pPr>
                  <w:r w:rsidRPr="001F1083">
                    <w:rPr>
                      <w:szCs w:val="21"/>
                    </w:rPr>
                    <w:t>危规号：</w:t>
                  </w:r>
                  <w:r w:rsidRPr="001F1083">
                    <w:rPr>
                      <w:szCs w:val="21"/>
                    </w:rPr>
                    <w:t>21007</w:t>
                  </w:r>
                </w:p>
              </w:tc>
            </w:tr>
            <w:tr w:rsidR="001F1083" w:rsidRPr="001F1083" w14:paraId="6BD984C3" w14:textId="77777777" w:rsidTr="00852FE5">
              <w:trPr>
                <w:cantSplit/>
                <w:trHeight w:val="340"/>
                <w:jc w:val="center"/>
              </w:trPr>
              <w:tc>
                <w:tcPr>
                  <w:tcW w:w="241" w:type="pct"/>
                  <w:vMerge w:val="restart"/>
                  <w:vAlign w:val="center"/>
                </w:tcPr>
                <w:p w14:paraId="46581576" w14:textId="77777777" w:rsidR="00852FE5" w:rsidRPr="001F1083" w:rsidRDefault="00852FE5" w:rsidP="00852FE5">
                  <w:pPr>
                    <w:adjustRightInd w:val="0"/>
                    <w:snapToGrid w:val="0"/>
                    <w:jc w:val="center"/>
                    <w:rPr>
                      <w:szCs w:val="21"/>
                    </w:rPr>
                  </w:pPr>
                  <w:r w:rsidRPr="001F1083">
                    <w:rPr>
                      <w:szCs w:val="21"/>
                    </w:rPr>
                    <w:t>理</w:t>
                  </w:r>
                  <w:r w:rsidRPr="001F1083">
                    <w:rPr>
                      <w:szCs w:val="21"/>
                    </w:rPr>
                    <w:lastRenderedPageBreak/>
                    <w:t>化性质</w:t>
                  </w:r>
                </w:p>
              </w:tc>
              <w:tc>
                <w:tcPr>
                  <w:tcW w:w="4758" w:type="pct"/>
                  <w:gridSpan w:val="6"/>
                  <w:vAlign w:val="center"/>
                </w:tcPr>
                <w:p w14:paraId="3C3C2EBB" w14:textId="77777777" w:rsidR="00852FE5" w:rsidRPr="001F1083" w:rsidRDefault="00852FE5" w:rsidP="00852FE5">
                  <w:pPr>
                    <w:adjustRightInd w:val="0"/>
                    <w:snapToGrid w:val="0"/>
                    <w:jc w:val="left"/>
                    <w:rPr>
                      <w:szCs w:val="21"/>
                    </w:rPr>
                  </w:pPr>
                  <w:r w:rsidRPr="001F1083">
                    <w:rPr>
                      <w:szCs w:val="21"/>
                    </w:rPr>
                    <w:lastRenderedPageBreak/>
                    <w:t>性状：无色无臭气体。</w:t>
                  </w:r>
                </w:p>
              </w:tc>
            </w:tr>
            <w:tr w:rsidR="001F1083" w:rsidRPr="001F1083" w14:paraId="3BF99A50" w14:textId="77777777" w:rsidTr="00852FE5">
              <w:trPr>
                <w:cantSplit/>
                <w:trHeight w:val="340"/>
                <w:jc w:val="center"/>
              </w:trPr>
              <w:tc>
                <w:tcPr>
                  <w:tcW w:w="241" w:type="pct"/>
                  <w:vMerge/>
                  <w:vAlign w:val="center"/>
                </w:tcPr>
                <w:p w14:paraId="12C71BF6" w14:textId="77777777" w:rsidR="00852FE5" w:rsidRPr="001F1083" w:rsidRDefault="00852FE5" w:rsidP="00852FE5">
                  <w:pPr>
                    <w:adjustRightInd w:val="0"/>
                    <w:snapToGrid w:val="0"/>
                    <w:jc w:val="center"/>
                    <w:rPr>
                      <w:szCs w:val="21"/>
                    </w:rPr>
                  </w:pPr>
                </w:p>
              </w:tc>
              <w:tc>
                <w:tcPr>
                  <w:tcW w:w="4758" w:type="pct"/>
                  <w:gridSpan w:val="6"/>
                  <w:vAlign w:val="center"/>
                </w:tcPr>
                <w:p w14:paraId="7B886E3A" w14:textId="77777777" w:rsidR="00852FE5" w:rsidRPr="001F1083" w:rsidRDefault="00852FE5" w:rsidP="00852FE5">
                  <w:pPr>
                    <w:adjustRightInd w:val="0"/>
                    <w:snapToGrid w:val="0"/>
                    <w:jc w:val="left"/>
                    <w:rPr>
                      <w:szCs w:val="21"/>
                    </w:rPr>
                  </w:pPr>
                  <w:r w:rsidRPr="001F1083">
                    <w:rPr>
                      <w:szCs w:val="21"/>
                    </w:rPr>
                    <w:t>溶解性：微溶于水，溶于醇、乙醚。</w:t>
                  </w:r>
                </w:p>
              </w:tc>
            </w:tr>
            <w:tr w:rsidR="001F1083" w:rsidRPr="001F1083" w14:paraId="2E9A8484" w14:textId="77777777" w:rsidTr="00852FE5">
              <w:trPr>
                <w:cantSplit/>
                <w:trHeight w:val="340"/>
                <w:jc w:val="center"/>
              </w:trPr>
              <w:tc>
                <w:tcPr>
                  <w:tcW w:w="241" w:type="pct"/>
                  <w:vMerge/>
                  <w:vAlign w:val="center"/>
                </w:tcPr>
                <w:p w14:paraId="71A1B09F" w14:textId="77777777" w:rsidR="00852FE5" w:rsidRPr="001F1083" w:rsidRDefault="00852FE5" w:rsidP="00852FE5">
                  <w:pPr>
                    <w:adjustRightInd w:val="0"/>
                    <w:snapToGrid w:val="0"/>
                    <w:jc w:val="center"/>
                    <w:rPr>
                      <w:szCs w:val="21"/>
                    </w:rPr>
                  </w:pPr>
                </w:p>
              </w:tc>
              <w:tc>
                <w:tcPr>
                  <w:tcW w:w="1412" w:type="pct"/>
                  <w:vAlign w:val="center"/>
                </w:tcPr>
                <w:p w14:paraId="6301C17D" w14:textId="77777777" w:rsidR="00852FE5" w:rsidRPr="001F1083" w:rsidRDefault="00852FE5" w:rsidP="00852FE5">
                  <w:pPr>
                    <w:adjustRightInd w:val="0"/>
                    <w:snapToGrid w:val="0"/>
                    <w:jc w:val="center"/>
                    <w:rPr>
                      <w:szCs w:val="21"/>
                    </w:rPr>
                  </w:pPr>
                  <w:r w:rsidRPr="001F1083">
                    <w:rPr>
                      <w:szCs w:val="21"/>
                    </w:rPr>
                    <w:t>熔点（</w:t>
                  </w:r>
                  <w:r w:rsidRPr="001F1083">
                    <w:rPr>
                      <w:szCs w:val="21"/>
                    </w:rPr>
                    <w:t>℃</w:t>
                  </w:r>
                  <w:r w:rsidRPr="001F1083">
                    <w:rPr>
                      <w:szCs w:val="21"/>
                    </w:rPr>
                    <w:t>）：－</w:t>
                  </w:r>
                  <w:r w:rsidRPr="001F1083">
                    <w:rPr>
                      <w:szCs w:val="21"/>
                    </w:rPr>
                    <w:t>182.5</w:t>
                  </w:r>
                </w:p>
              </w:tc>
              <w:tc>
                <w:tcPr>
                  <w:tcW w:w="1326" w:type="pct"/>
                  <w:gridSpan w:val="3"/>
                  <w:vAlign w:val="center"/>
                </w:tcPr>
                <w:p w14:paraId="5568D0D2" w14:textId="77777777" w:rsidR="00852FE5" w:rsidRPr="001F1083" w:rsidRDefault="00852FE5" w:rsidP="00852FE5">
                  <w:pPr>
                    <w:adjustRightInd w:val="0"/>
                    <w:snapToGrid w:val="0"/>
                    <w:jc w:val="center"/>
                    <w:rPr>
                      <w:szCs w:val="21"/>
                    </w:rPr>
                  </w:pPr>
                  <w:r w:rsidRPr="001F1083">
                    <w:rPr>
                      <w:szCs w:val="21"/>
                    </w:rPr>
                    <w:t>沸点（</w:t>
                  </w:r>
                  <w:r w:rsidRPr="001F1083">
                    <w:rPr>
                      <w:szCs w:val="21"/>
                    </w:rPr>
                    <w:t>℃</w:t>
                  </w:r>
                  <w:r w:rsidRPr="001F1083">
                    <w:rPr>
                      <w:szCs w:val="21"/>
                    </w:rPr>
                    <w:t>）：－</w:t>
                  </w:r>
                  <w:r w:rsidRPr="001F1083">
                    <w:rPr>
                      <w:szCs w:val="21"/>
                    </w:rPr>
                    <w:t>161.5</w:t>
                  </w:r>
                </w:p>
              </w:tc>
              <w:tc>
                <w:tcPr>
                  <w:tcW w:w="2019" w:type="pct"/>
                  <w:gridSpan w:val="2"/>
                  <w:vAlign w:val="center"/>
                </w:tcPr>
                <w:p w14:paraId="311FDE28" w14:textId="77777777" w:rsidR="00852FE5" w:rsidRPr="001F1083" w:rsidRDefault="00852FE5" w:rsidP="00852FE5">
                  <w:pPr>
                    <w:adjustRightInd w:val="0"/>
                    <w:snapToGrid w:val="0"/>
                    <w:jc w:val="center"/>
                    <w:rPr>
                      <w:szCs w:val="21"/>
                    </w:rPr>
                  </w:pPr>
                  <w:r w:rsidRPr="001F1083">
                    <w:rPr>
                      <w:szCs w:val="21"/>
                    </w:rPr>
                    <w:t>相对密度（水＝</w:t>
                  </w:r>
                  <w:r w:rsidRPr="001F1083">
                    <w:rPr>
                      <w:szCs w:val="21"/>
                    </w:rPr>
                    <w:t>1</w:t>
                  </w:r>
                  <w:r w:rsidRPr="001F1083">
                    <w:rPr>
                      <w:szCs w:val="21"/>
                    </w:rPr>
                    <w:t>）：</w:t>
                  </w:r>
                  <w:r w:rsidRPr="001F1083">
                    <w:rPr>
                      <w:szCs w:val="21"/>
                    </w:rPr>
                    <w:t>0.42</w:t>
                  </w:r>
                  <w:r w:rsidRPr="001F1083">
                    <w:rPr>
                      <w:szCs w:val="21"/>
                    </w:rPr>
                    <w:t>（－</w:t>
                  </w:r>
                  <w:r w:rsidRPr="001F1083">
                    <w:rPr>
                      <w:szCs w:val="21"/>
                    </w:rPr>
                    <w:t>164℃</w:t>
                  </w:r>
                  <w:r w:rsidRPr="001F1083">
                    <w:rPr>
                      <w:szCs w:val="21"/>
                    </w:rPr>
                    <w:t>）</w:t>
                  </w:r>
                </w:p>
              </w:tc>
            </w:tr>
            <w:tr w:rsidR="001F1083" w:rsidRPr="001F1083" w14:paraId="19CD6F0C" w14:textId="77777777" w:rsidTr="00852FE5">
              <w:trPr>
                <w:cantSplit/>
                <w:trHeight w:val="340"/>
                <w:jc w:val="center"/>
              </w:trPr>
              <w:tc>
                <w:tcPr>
                  <w:tcW w:w="241" w:type="pct"/>
                  <w:vMerge/>
                  <w:vAlign w:val="center"/>
                </w:tcPr>
                <w:p w14:paraId="78DA8993" w14:textId="77777777" w:rsidR="00852FE5" w:rsidRPr="001F1083" w:rsidRDefault="00852FE5" w:rsidP="00852FE5">
                  <w:pPr>
                    <w:adjustRightInd w:val="0"/>
                    <w:snapToGrid w:val="0"/>
                    <w:jc w:val="center"/>
                    <w:rPr>
                      <w:szCs w:val="21"/>
                    </w:rPr>
                  </w:pPr>
                </w:p>
              </w:tc>
              <w:tc>
                <w:tcPr>
                  <w:tcW w:w="1412" w:type="pct"/>
                  <w:vAlign w:val="center"/>
                </w:tcPr>
                <w:p w14:paraId="72DCD37F" w14:textId="77777777" w:rsidR="00852FE5" w:rsidRPr="001F1083" w:rsidRDefault="00852FE5" w:rsidP="00852FE5">
                  <w:pPr>
                    <w:adjustRightInd w:val="0"/>
                    <w:snapToGrid w:val="0"/>
                    <w:jc w:val="center"/>
                    <w:rPr>
                      <w:szCs w:val="21"/>
                    </w:rPr>
                  </w:pPr>
                  <w:r w:rsidRPr="001F1083">
                    <w:rPr>
                      <w:szCs w:val="21"/>
                    </w:rPr>
                    <w:t>临界温度（</w:t>
                  </w:r>
                  <w:r w:rsidRPr="001F1083">
                    <w:rPr>
                      <w:szCs w:val="21"/>
                    </w:rPr>
                    <w:t>℃</w:t>
                  </w:r>
                  <w:r w:rsidRPr="001F1083">
                    <w:rPr>
                      <w:szCs w:val="21"/>
                    </w:rPr>
                    <w:t>）：－</w:t>
                  </w:r>
                  <w:r w:rsidRPr="001F1083">
                    <w:rPr>
                      <w:szCs w:val="21"/>
                    </w:rPr>
                    <w:t>82.6</w:t>
                  </w:r>
                </w:p>
              </w:tc>
              <w:tc>
                <w:tcPr>
                  <w:tcW w:w="1326" w:type="pct"/>
                  <w:gridSpan w:val="3"/>
                  <w:vAlign w:val="center"/>
                </w:tcPr>
                <w:p w14:paraId="1CAA9C29" w14:textId="77777777" w:rsidR="00852FE5" w:rsidRPr="001F1083" w:rsidRDefault="00852FE5" w:rsidP="00852FE5">
                  <w:pPr>
                    <w:adjustRightInd w:val="0"/>
                    <w:snapToGrid w:val="0"/>
                    <w:jc w:val="center"/>
                    <w:rPr>
                      <w:szCs w:val="21"/>
                    </w:rPr>
                  </w:pPr>
                  <w:r w:rsidRPr="001F1083">
                    <w:rPr>
                      <w:szCs w:val="21"/>
                    </w:rPr>
                    <w:t>临界压力（</w:t>
                  </w:r>
                  <w:r w:rsidRPr="001F1083">
                    <w:rPr>
                      <w:szCs w:val="21"/>
                    </w:rPr>
                    <w:t>MPa</w:t>
                  </w:r>
                  <w:r w:rsidRPr="001F1083">
                    <w:rPr>
                      <w:szCs w:val="21"/>
                    </w:rPr>
                    <w:t>）：</w:t>
                  </w:r>
                  <w:r w:rsidRPr="001F1083">
                    <w:rPr>
                      <w:szCs w:val="21"/>
                    </w:rPr>
                    <w:t>4.59</w:t>
                  </w:r>
                </w:p>
              </w:tc>
              <w:tc>
                <w:tcPr>
                  <w:tcW w:w="2019" w:type="pct"/>
                  <w:gridSpan w:val="2"/>
                  <w:vAlign w:val="center"/>
                </w:tcPr>
                <w:p w14:paraId="58358F75" w14:textId="77777777" w:rsidR="00852FE5" w:rsidRPr="001F1083" w:rsidRDefault="00852FE5" w:rsidP="00852FE5">
                  <w:pPr>
                    <w:adjustRightInd w:val="0"/>
                    <w:snapToGrid w:val="0"/>
                    <w:jc w:val="center"/>
                    <w:rPr>
                      <w:szCs w:val="21"/>
                    </w:rPr>
                  </w:pPr>
                  <w:r w:rsidRPr="001F1083">
                    <w:rPr>
                      <w:szCs w:val="21"/>
                    </w:rPr>
                    <w:t>相对密度（空气＝</w:t>
                  </w:r>
                  <w:r w:rsidRPr="001F1083">
                    <w:rPr>
                      <w:szCs w:val="21"/>
                    </w:rPr>
                    <w:t>1</w:t>
                  </w:r>
                  <w:r w:rsidRPr="001F1083">
                    <w:rPr>
                      <w:szCs w:val="21"/>
                    </w:rPr>
                    <w:t>）：</w:t>
                  </w:r>
                  <w:r w:rsidRPr="001F1083">
                    <w:rPr>
                      <w:szCs w:val="21"/>
                    </w:rPr>
                    <w:t>0.55</w:t>
                  </w:r>
                </w:p>
              </w:tc>
            </w:tr>
            <w:tr w:rsidR="001F1083" w:rsidRPr="001F1083" w14:paraId="65F43C61" w14:textId="77777777" w:rsidTr="00852FE5">
              <w:trPr>
                <w:cantSplit/>
                <w:trHeight w:val="340"/>
                <w:jc w:val="center"/>
              </w:trPr>
              <w:tc>
                <w:tcPr>
                  <w:tcW w:w="241" w:type="pct"/>
                  <w:vMerge/>
                  <w:vAlign w:val="center"/>
                </w:tcPr>
                <w:p w14:paraId="7929D647" w14:textId="77777777" w:rsidR="00852FE5" w:rsidRPr="001F1083" w:rsidRDefault="00852FE5" w:rsidP="00852FE5">
                  <w:pPr>
                    <w:adjustRightInd w:val="0"/>
                    <w:snapToGrid w:val="0"/>
                    <w:jc w:val="center"/>
                    <w:rPr>
                      <w:szCs w:val="21"/>
                    </w:rPr>
                  </w:pPr>
                </w:p>
              </w:tc>
              <w:tc>
                <w:tcPr>
                  <w:tcW w:w="1412" w:type="pct"/>
                  <w:vAlign w:val="center"/>
                </w:tcPr>
                <w:p w14:paraId="550E6777" w14:textId="77777777" w:rsidR="00852FE5" w:rsidRPr="001F1083" w:rsidRDefault="00852FE5" w:rsidP="00852FE5">
                  <w:pPr>
                    <w:adjustRightInd w:val="0"/>
                    <w:snapToGrid w:val="0"/>
                    <w:jc w:val="center"/>
                    <w:rPr>
                      <w:szCs w:val="21"/>
                    </w:rPr>
                  </w:pPr>
                  <w:r w:rsidRPr="001F1083">
                    <w:rPr>
                      <w:szCs w:val="21"/>
                    </w:rPr>
                    <w:t>燃烧热（</w:t>
                  </w:r>
                  <w:r w:rsidRPr="001F1083">
                    <w:rPr>
                      <w:szCs w:val="21"/>
                    </w:rPr>
                    <w:t>KJ/mol</w:t>
                  </w:r>
                  <w:r w:rsidRPr="001F1083">
                    <w:rPr>
                      <w:szCs w:val="21"/>
                    </w:rPr>
                    <w:t>）：</w:t>
                  </w:r>
                  <w:r w:rsidRPr="001F1083">
                    <w:rPr>
                      <w:szCs w:val="21"/>
                    </w:rPr>
                    <w:t>889.5</w:t>
                  </w:r>
                </w:p>
              </w:tc>
              <w:tc>
                <w:tcPr>
                  <w:tcW w:w="1326" w:type="pct"/>
                  <w:gridSpan w:val="3"/>
                  <w:vAlign w:val="center"/>
                </w:tcPr>
                <w:p w14:paraId="24A41BDF" w14:textId="77777777" w:rsidR="00852FE5" w:rsidRPr="001F1083" w:rsidRDefault="00852FE5" w:rsidP="00852FE5">
                  <w:pPr>
                    <w:adjustRightInd w:val="0"/>
                    <w:snapToGrid w:val="0"/>
                    <w:jc w:val="center"/>
                    <w:rPr>
                      <w:szCs w:val="21"/>
                    </w:rPr>
                  </w:pPr>
                  <w:r w:rsidRPr="001F1083">
                    <w:rPr>
                      <w:szCs w:val="21"/>
                    </w:rPr>
                    <w:t>最小点火能（</w:t>
                  </w:r>
                  <w:r w:rsidRPr="001F1083">
                    <w:rPr>
                      <w:szCs w:val="21"/>
                    </w:rPr>
                    <w:t>mJ</w:t>
                  </w:r>
                  <w:r w:rsidRPr="001F1083">
                    <w:rPr>
                      <w:szCs w:val="21"/>
                    </w:rPr>
                    <w:t>）：</w:t>
                  </w:r>
                  <w:r w:rsidRPr="001F1083">
                    <w:rPr>
                      <w:szCs w:val="21"/>
                    </w:rPr>
                    <w:t>0.28</w:t>
                  </w:r>
                </w:p>
              </w:tc>
              <w:tc>
                <w:tcPr>
                  <w:tcW w:w="2019" w:type="pct"/>
                  <w:gridSpan w:val="2"/>
                  <w:vAlign w:val="center"/>
                </w:tcPr>
                <w:p w14:paraId="46CDF31B" w14:textId="77777777" w:rsidR="00852FE5" w:rsidRPr="001F1083" w:rsidRDefault="00852FE5" w:rsidP="00852FE5">
                  <w:pPr>
                    <w:adjustRightInd w:val="0"/>
                    <w:snapToGrid w:val="0"/>
                    <w:jc w:val="center"/>
                    <w:rPr>
                      <w:szCs w:val="21"/>
                    </w:rPr>
                  </w:pPr>
                  <w:r w:rsidRPr="001F1083">
                    <w:rPr>
                      <w:szCs w:val="21"/>
                    </w:rPr>
                    <w:t>饱和蒸汽压（</w:t>
                  </w:r>
                  <w:r w:rsidRPr="001F1083">
                    <w:rPr>
                      <w:szCs w:val="21"/>
                    </w:rPr>
                    <w:t>KPa</w:t>
                  </w:r>
                  <w:r w:rsidRPr="001F1083">
                    <w:rPr>
                      <w:szCs w:val="21"/>
                    </w:rPr>
                    <w:t>）：</w:t>
                  </w:r>
                  <w:r w:rsidRPr="001F1083">
                    <w:rPr>
                      <w:szCs w:val="21"/>
                    </w:rPr>
                    <w:t>53.32</w:t>
                  </w:r>
                  <w:r w:rsidRPr="001F1083">
                    <w:rPr>
                      <w:szCs w:val="21"/>
                    </w:rPr>
                    <w:t>（－</w:t>
                  </w:r>
                  <w:r w:rsidRPr="001F1083">
                    <w:rPr>
                      <w:szCs w:val="21"/>
                    </w:rPr>
                    <w:t>168.8℃</w:t>
                  </w:r>
                  <w:r w:rsidRPr="001F1083">
                    <w:rPr>
                      <w:szCs w:val="21"/>
                    </w:rPr>
                    <w:t>）</w:t>
                  </w:r>
                </w:p>
              </w:tc>
            </w:tr>
            <w:tr w:rsidR="001F1083" w:rsidRPr="001F1083" w14:paraId="025437B7" w14:textId="77777777" w:rsidTr="00852FE5">
              <w:trPr>
                <w:cantSplit/>
                <w:trHeight w:val="340"/>
                <w:jc w:val="center"/>
              </w:trPr>
              <w:tc>
                <w:tcPr>
                  <w:tcW w:w="241" w:type="pct"/>
                  <w:vMerge w:val="restart"/>
                  <w:vAlign w:val="center"/>
                </w:tcPr>
                <w:p w14:paraId="65BD52D1" w14:textId="77777777" w:rsidR="00852FE5" w:rsidRPr="001F1083" w:rsidRDefault="00852FE5" w:rsidP="00852FE5">
                  <w:pPr>
                    <w:adjustRightInd w:val="0"/>
                    <w:snapToGrid w:val="0"/>
                    <w:jc w:val="center"/>
                    <w:rPr>
                      <w:szCs w:val="21"/>
                    </w:rPr>
                  </w:pPr>
                  <w:r w:rsidRPr="001F1083">
                    <w:rPr>
                      <w:szCs w:val="21"/>
                    </w:rPr>
                    <w:t>燃烧爆炸危险性</w:t>
                  </w:r>
                </w:p>
              </w:tc>
              <w:tc>
                <w:tcPr>
                  <w:tcW w:w="1756" w:type="pct"/>
                  <w:gridSpan w:val="2"/>
                  <w:vAlign w:val="center"/>
                </w:tcPr>
                <w:p w14:paraId="2B1F0640" w14:textId="77777777" w:rsidR="00852FE5" w:rsidRPr="001F1083" w:rsidRDefault="00852FE5" w:rsidP="00852FE5">
                  <w:pPr>
                    <w:adjustRightInd w:val="0"/>
                    <w:snapToGrid w:val="0"/>
                    <w:jc w:val="center"/>
                    <w:rPr>
                      <w:szCs w:val="21"/>
                    </w:rPr>
                  </w:pPr>
                  <w:r w:rsidRPr="001F1083">
                    <w:rPr>
                      <w:szCs w:val="21"/>
                    </w:rPr>
                    <w:t>燃烧性：易燃</w:t>
                  </w:r>
                </w:p>
              </w:tc>
              <w:tc>
                <w:tcPr>
                  <w:tcW w:w="3002" w:type="pct"/>
                  <w:gridSpan w:val="4"/>
                  <w:vAlign w:val="center"/>
                </w:tcPr>
                <w:p w14:paraId="603F956C" w14:textId="77777777" w:rsidR="00852FE5" w:rsidRPr="001F1083" w:rsidRDefault="00852FE5" w:rsidP="00852FE5">
                  <w:pPr>
                    <w:adjustRightInd w:val="0"/>
                    <w:snapToGrid w:val="0"/>
                    <w:jc w:val="center"/>
                    <w:rPr>
                      <w:szCs w:val="21"/>
                    </w:rPr>
                  </w:pPr>
                  <w:r w:rsidRPr="001F1083">
                    <w:rPr>
                      <w:szCs w:val="21"/>
                    </w:rPr>
                    <w:t>燃烧分解产物：一氧化碳、二氧化碳</w:t>
                  </w:r>
                </w:p>
              </w:tc>
            </w:tr>
            <w:tr w:rsidR="001F1083" w:rsidRPr="001F1083" w14:paraId="31A3E2BD" w14:textId="77777777" w:rsidTr="00852FE5">
              <w:trPr>
                <w:cantSplit/>
                <w:trHeight w:val="340"/>
                <w:jc w:val="center"/>
              </w:trPr>
              <w:tc>
                <w:tcPr>
                  <w:tcW w:w="241" w:type="pct"/>
                  <w:vMerge/>
                  <w:vAlign w:val="center"/>
                </w:tcPr>
                <w:p w14:paraId="73EA1509" w14:textId="77777777" w:rsidR="00852FE5" w:rsidRPr="001F1083" w:rsidRDefault="00852FE5" w:rsidP="00852FE5">
                  <w:pPr>
                    <w:adjustRightInd w:val="0"/>
                    <w:snapToGrid w:val="0"/>
                    <w:jc w:val="center"/>
                    <w:rPr>
                      <w:szCs w:val="21"/>
                    </w:rPr>
                  </w:pPr>
                </w:p>
              </w:tc>
              <w:tc>
                <w:tcPr>
                  <w:tcW w:w="1756" w:type="pct"/>
                  <w:gridSpan w:val="2"/>
                  <w:vAlign w:val="center"/>
                </w:tcPr>
                <w:p w14:paraId="7635E4E4" w14:textId="77777777" w:rsidR="00852FE5" w:rsidRPr="001F1083" w:rsidRDefault="00852FE5" w:rsidP="00852FE5">
                  <w:pPr>
                    <w:adjustRightInd w:val="0"/>
                    <w:snapToGrid w:val="0"/>
                    <w:jc w:val="center"/>
                    <w:rPr>
                      <w:szCs w:val="21"/>
                    </w:rPr>
                  </w:pPr>
                  <w:r w:rsidRPr="001F1083">
                    <w:rPr>
                      <w:szCs w:val="21"/>
                    </w:rPr>
                    <w:t>闪点（</w:t>
                  </w:r>
                  <w:r w:rsidRPr="001F1083">
                    <w:rPr>
                      <w:szCs w:val="21"/>
                    </w:rPr>
                    <w:t>℃</w:t>
                  </w:r>
                  <w:r w:rsidRPr="001F1083">
                    <w:rPr>
                      <w:szCs w:val="21"/>
                    </w:rPr>
                    <w:t>）：－</w:t>
                  </w:r>
                  <w:r w:rsidRPr="001F1083">
                    <w:rPr>
                      <w:szCs w:val="21"/>
                    </w:rPr>
                    <w:t>188</w:t>
                  </w:r>
                </w:p>
              </w:tc>
              <w:tc>
                <w:tcPr>
                  <w:tcW w:w="3002" w:type="pct"/>
                  <w:gridSpan w:val="4"/>
                  <w:vAlign w:val="center"/>
                </w:tcPr>
                <w:p w14:paraId="0C9B01E2" w14:textId="77777777" w:rsidR="00852FE5" w:rsidRPr="001F1083" w:rsidRDefault="00852FE5" w:rsidP="00852FE5">
                  <w:pPr>
                    <w:adjustRightInd w:val="0"/>
                    <w:snapToGrid w:val="0"/>
                    <w:jc w:val="center"/>
                    <w:rPr>
                      <w:szCs w:val="21"/>
                    </w:rPr>
                  </w:pPr>
                  <w:r w:rsidRPr="001F1083">
                    <w:rPr>
                      <w:szCs w:val="21"/>
                    </w:rPr>
                    <w:t>聚合危害：不聚合</w:t>
                  </w:r>
                </w:p>
              </w:tc>
            </w:tr>
            <w:tr w:rsidR="001F1083" w:rsidRPr="001F1083" w14:paraId="01659519" w14:textId="77777777" w:rsidTr="00852FE5">
              <w:trPr>
                <w:cantSplit/>
                <w:trHeight w:val="340"/>
                <w:jc w:val="center"/>
              </w:trPr>
              <w:tc>
                <w:tcPr>
                  <w:tcW w:w="241" w:type="pct"/>
                  <w:vMerge/>
                  <w:vAlign w:val="center"/>
                </w:tcPr>
                <w:p w14:paraId="773E49DE" w14:textId="77777777" w:rsidR="00852FE5" w:rsidRPr="001F1083" w:rsidRDefault="00852FE5" w:rsidP="00852FE5">
                  <w:pPr>
                    <w:adjustRightInd w:val="0"/>
                    <w:snapToGrid w:val="0"/>
                    <w:jc w:val="center"/>
                    <w:rPr>
                      <w:szCs w:val="21"/>
                    </w:rPr>
                  </w:pPr>
                </w:p>
              </w:tc>
              <w:tc>
                <w:tcPr>
                  <w:tcW w:w="1756" w:type="pct"/>
                  <w:gridSpan w:val="2"/>
                  <w:vAlign w:val="center"/>
                </w:tcPr>
                <w:p w14:paraId="2BA4C85B" w14:textId="77777777" w:rsidR="00852FE5" w:rsidRPr="001F1083" w:rsidRDefault="00852FE5" w:rsidP="00852FE5">
                  <w:pPr>
                    <w:adjustRightInd w:val="0"/>
                    <w:snapToGrid w:val="0"/>
                    <w:jc w:val="center"/>
                    <w:rPr>
                      <w:szCs w:val="21"/>
                    </w:rPr>
                  </w:pPr>
                  <w:r w:rsidRPr="001F1083">
                    <w:rPr>
                      <w:szCs w:val="21"/>
                    </w:rPr>
                    <w:t>爆炸下限（％）：</w:t>
                  </w:r>
                  <w:r w:rsidRPr="001F1083">
                    <w:rPr>
                      <w:szCs w:val="21"/>
                    </w:rPr>
                    <w:t>5.3</w:t>
                  </w:r>
                </w:p>
              </w:tc>
              <w:tc>
                <w:tcPr>
                  <w:tcW w:w="3002" w:type="pct"/>
                  <w:gridSpan w:val="4"/>
                  <w:vAlign w:val="center"/>
                </w:tcPr>
                <w:p w14:paraId="6BA70487" w14:textId="77777777" w:rsidR="00852FE5" w:rsidRPr="001F1083" w:rsidRDefault="00852FE5" w:rsidP="00852FE5">
                  <w:pPr>
                    <w:adjustRightInd w:val="0"/>
                    <w:snapToGrid w:val="0"/>
                    <w:jc w:val="center"/>
                    <w:rPr>
                      <w:szCs w:val="21"/>
                    </w:rPr>
                  </w:pPr>
                  <w:r w:rsidRPr="001F1083">
                    <w:rPr>
                      <w:szCs w:val="21"/>
                    </w:rPr>
                    <w:t>稳定性：稳定</w:t>
                  </w:r>
                </w:p>
              </w:tc>
            </w:tr>
            <w:tr w:rsidR="001F1083" w:rsidRPr="001F1083" w14:paraId="1C46FAE9" w14:textId="77777777" w:rsidTr="00852FE5">
              <w:trPr>
                <w:cantSplit/>
                <w:trHeight w:val="340"/>
                <w:jc w:val="center"/>
              </w:trPr>
              <w:tc>
                <w:tcPr>
                  <w:tcW w:w="241" w:type="pct"/>
                  <w:vMerge/>
                  <w:vAlign w:val="center"/>
                </w:tcPr>
                <w:p w14:paraId="3115A2D8" w14:textId="77777777" w:rsidR="00852FE5" w:rsidRPr="001F1083" w:rsidRDefault="00852FE5" w:rsidP="00852FE5">
                  <w:pPr>
                    <w:adjustRightInd w:val="0"/>
                    <w:snapToGrid w:val="0"/>
                    <w:jc w:val="center"/>
                    <w:rPr>
                      <w:szCs w:val="21"/>
                    </w:rPr>
                  </w:pPr>
                </w:p>
              </w:tc>
              <w:tc>
                <w:tcPr>
                  <w:tcW w:w="1756" w:type="pct"/>
                  <w:gridSpan w:val="2"/>
                  <w:vAlign w:val="center"/>
                </w:tcPr>
                <w:p w14:paraId="26150C3E" w14:textId="77777777" w:rsidR="00852FE5" w:rsidRPr="001F1083" w:rsidRDefault="00852FE5" w:rsidP="00852FE5">
                  <w:pPr>
                    <w:adjustRightInd w:val="0"/>
                    <w:snapToGrid w:val="0"/>
                    <w:jc w:val="center"/>
                    <w:rPr>
                      <w:szCs w:val="21"/>
                    </w:rPr>
                  </w:pPr>
                  <w:r w:rsidRPr="001F1083">
                    <w:rPr>
                      <w:szCs w:val="21"/>
                    </w:rPr>
                    <w:t>爆炸上限（％）：</w:t>
                  </w:r>
                  <w:r w:rsidRPr="001F1083">
                    <w:rPr>
                      <w:szCs w:val="21"/>
                    </w:rPr>
                    <w:t>15</w:t>
                  </w:r>
                </w:p>
              </w:tc>
              <w:tc>
                <w:tcPr>
                  <w:tcW w:w="3002" w:type="pct"/>
                  <w:gridSpan w:val="4"/>
                  <w:vAlign w:val="center"/>
                </w:tcPr>
                <w:p w14:paraId="1083685A" w14:textId="77777777" w:rsidR="00852FE5" w:rsidRPr="001F1083" w:rsidRDefault="00852FE5" w:rsidP="00852FE5">
                  <w:pPr>
                    <w:adjustRightInd w:val="0"/>
                    <w:snapToGrid w:val="0"/>
                    <w:jc w:val="center"/>
                    <w:rPr>
                      <w:szCs w:val="21"/>
                    </w:rPr>
                  </w:pPr>
                  <w:r w:rsidRPr="001F1083">
                    <w:rPr>
                      <w:szCs w:val="21"/>
                    </w:rPr>
                    <w:t>最大爆炸压力（</w:t>
                  </w:r>
                  <w:r w:rsidRPr="001F1083">
                    <w:rPr>
                      <w:szCs w:val="21"/>
                    </w:rPr>
                    <w:t>MPa</w:t>
                  </w:r>
                  <w:r w:rsidRPr="001F1083">
                    <w:rPr>
                      <w:szCs w:val="21"/>
                    </w:rPr>
                    <w:t>）：</w:t>
                  </w:r>
                  <w:r w:rsidRPr="001F1083">
                    <w:rPr>
                      <w:szCs w:val="21"/>
                    </w:rPr>
                    <w:t>0.717</w:t>
                  </w:r>
                </w:p>
              </w:tc>
            </w:tr>
            <w:tr w:rsidR="001F1083" w:rsidRPr="001F1083" w14:paraId="718BE3A6" w14:textId="77777777" w:rsidTr="00852FE5">
              <w:trPr>
                <w:cantSplit/>
                <w:trHeight w:val="340"/>
                <w:jc w:val="center"/>
              </w:trPr>
              <w:tc>
                <w:tcPr>
                  <w:tcW w:w="241" w:type="pct"/>
                  <w:vMerge/>
                  <w:vAlign w:val="center"/>
                </w:tcPr>
                <w:p w14:paraId="6A146CEF" w14:textId="77777777" w:rsidR="00852FE5" w:rsidRPr="001F1083" w:rsidRDefault="00852FE5" w:rsidP="00852FE5">
                  <w:pPr>
                    <w:adjustRightInd w:val="0"/>
                    <w:snapToGrid w:val="0"/>
                    <w:jc w:val="center"/>
                    <w:rPr>
                      <w:szCs w:val="21"/>
                    </w:rPr>
                  </w:pPr>
                </w:p>
              </w:tc>
              <w:tc>
                <w:tcPr>
                  <w:tcW w:w="1756" w:type="pct"/>
                  <w:gridSpan w:val="2"/>
                  <w:vAlign w:val="center"/>
                </w:tcPr>
                <w:p w14:paraId="2CA3FC6E" w14:textId="77777777" w:rsidR="00852FE5" w:rsidRPr="001F1083" w:rsidRDefault="00852FE5" w:rsidP="00852FE5">
                  <w:pPr>
                    <w:adjustRightInd w:val="0"/>
                    <w:snapToGrid w:val="0"/>
                    <w:jc w:val="center"/>
                    <w:rPr>
                      <w:szCs w:val="21"/>
                    </w:rPr>
                  </w:pPr>
                  <w:r w:rsidRPr="001F1083">
                    <w:rPr>
                      <w:szCs w:val="21"/>
                    </w:rPr>
                    <w:t>引燃温度（</w:t>
                  </w:r>
                  <w:r w:rsidRPr="001F1083">
                    <w:rPr>
                      <w:szCs w:val="21"/>
                    </w:rPr>
                    <w:t>℃</w:t>
                  </w:r>
                  <w:r w:rsidRPr="001F1083">
                    <w:rPr>
                      <w:szCs w:val="21"/>
                    </w:rPr>
                    <w:t>）：</w:t>
                  </w:r>
                  <w:r w:rsidRPr="001F1083">
                    <w:rPr>
                      <w:szCs w:val="21"/>
                    </w:rPr>
                    <w:t>538</w:t>
                  </w:r>
                </w:p>
              </w:tc>
              <w:tc>
                <w:tcPr>
                  <w:tcW w:w="3002" w:type="pct"/>
                  <w:gridSpan w:val="4"/>
                  <w:vAlign w:val="center"/>
                </w:tcPr>
                <w:p w14:paraId="2A17E3D3" w14:textId="77777777" w:rsidR="00852FE5" w:rsidRPr="001F1083" w:rsidRDefault="00852FE5" w:rsidP="00852FE5">
                  <w:pPr>
                    <w:adjustRightInd w:val="0"/>
                    <w:snapToGrid w:val="0"/>
                    <w:jc w:val="center"/>
                    <w:rPr>
                      <w:szCs w:val="21"/>
                    </w:rPr>
                  </w:pPr>
                  <w:r w:rsidRPr="001F1083">
                    <w:rPr>
                      <w:szCs w:val="21"/>
                    </w:rPr>
                    <w:t>禁忌物：强氧化剂、氟、氯</w:t>
                  </w:r>
                </w:p>
              </w:tc>
            </w:tr>
            <w:tr w:rsidR="001F1083" w:rsidRPr="001F1083" w14:paraId="24C3D907" w14:textId="77777777" w:rsidTr="00852FE5">
              <w:trPr>
                <w:cantSplit/>
                <w:trHeight w:val="340"/>
                <w:jc w:val="center"/>
              </w:trPr>
              <w:tc>
                <w:tcPr>
                  <w:tcW w:w="241" w:type="pct"/>
                  <w:vMerge/>
                  <w:vAlign w:val="center"/>
                </w:tcPr>
                <w:p w14:paraId="1EA95AE2" w14:textId="77777777" w:rsidR="00852FE5" w:rsidRPr="001F1083" w:rsidRDefault="00852FE5" w:rsidP="00852FE5">
                  <w:pPr>
                    <w:adjustRightInd w:val="0"/>
                    <w:snapToGrid w:val="0"/>
                    <w:jc w:val="center"/>
                    <w:rPr>
                      <w:szCs w:val="21"/>
                    </w:rPr>
                  </w:pPr>
                </w:p>
              </w:tc>
              <w:tc>
                <w:tcPr>
                  <w:tcW w:w="4758" w:type="pct"/>
                  <w:gridSpan w:val="6"/>
                  <w:vAlign w:val="center"/>
                </w:tcPr>
                <w:p w14:paraId="62104214" w14:textId="77777777" w:rsidR="00852FE5" w:rsidRPr="001F1083" w:rsidRDefault="00852FE5" w:rsidP="00852FE5">
                  <w:pPr>
                    <w:adjustRightInd w:val="0"/>
                    <w:snapToGrid w:val="0"/>
                    <w:rPr>
                      <w:szCs w:val="21"/>
                    </w:rPr>
                  </w:pPr>
                  <w:r w:rsidRPr="001F1083">
                    <w:rPr>
                      <w:szCs w:val="21"/>
                    </w:rPr>
                    <w:t>危险特性：易燃，与空气混合能形成爆炸性混合物，遇热源和明火有燃烧爆炸的危险。与五氧化溴、氯气、次氯酸、三氟化氮、液氧、二氟化氧及其它强氧化剂接触剧烈反应。</w:t>
                  </w:r>
                </w:p>
              </w:tc>
            </w:tr>
            <w:tr w:rsidR="001F1083" w:rsidRPr="001F1083" w14:paraId="52BB3325" w14:textId="77777777" w:rsidTr="00852FE5">
              <w:trPr>
                <w:cantSplit/>
                <w:trHeight w:val="340"/>
                <w:jc w:val="center"/>
              </w:trPr>
              <w:tc>
                <w:tcPr>
                  <w:tcW w:w="241" w:type="pct"/>
                  <w:vMerge/>
                  <w:vAlign w:val="center"/>
                </w:tcPr>
                <w:p w14:paraId="08699A44" w14:textId="77777777" w:rsidR="00852FE5" w:rsidRPr="001F1083" w:rsidRDefault="00852FE5" w:rsidP="00852FE5">
                  <w:pPr>
                    <w:adjustRightInd w:val="0"/>
                    <w:snapToGrid w:val="0"/>
                    <w:jc w:val="center"/>
                    <w:rPr>
                      <w:szCs w:val="21"/>
                    </w:rPr>
                  </w:pPr>
                </w:p>
              </w:tc>
              <w:tc>
                <w:tcPr>
                  <w:tcW w:w="4758" w:type="pct"/>
                  <w:gridSpan w:val="6"/>
                  <w:vAlign w:val="center"/>
                </w:tcPr>
                <w:p w14:paraId="564FE96F" w14:textId="77777777" w:rsidR="00852FE5" w:rsidRPr="001F1083" w:rsidRDefault="00852FE5" w:rsidP="00852FE5">
                  <w:pPr>
                    <w:adjustRightInd w:val="0"/>
                    <w:snapToGrid w:val="0"/>
                    <w:rPr>
                      <w:szCs w:val="21"/>
                    </w:rPr>
                  </w:pPr>
                  <w:r w:rsidRPr="001F1083">
                    <w:rPr>
                      <w:szCs w:val="21"/>
                    </w:rPr>
                    <w:t>消防措施：切断气源。若不能立即切断气源，则不允许熄灭正在燃烧的气体。喷水冷却容器，可能的话将容器从火场移至空旷处。灭火剂：雾状水、泡沫、二氧化碳、干粉。</w:t>
                  </w:r>
                </w:p>
              </w:tc>
            </w:tr>
            <w:tr w:rsidR="001F1083" w:rsidRPr="001F1083" w14:paraId="567F106A" w14:textId="77777777" w:rsidTr="00852FE5">
              <w:trPr>
                <w:trHeight w:val="340"/>
                <w:jc w:val="center"/>
              </w:trPr>
              <w:tc>
                <w:tcPr>
                  <w:tcW w:w="241" w:type="pct"/>
                  <w:vAlign w:val="center"/>
                </w:tcPr>
                <w:p w14:paraId="72A5FAE4" w14:textId="77777777" w:rsidR="00852FE5" w:rsidRPr="001F1083" w:rsidRDefault="00852FE5" w:rsidP="00852FE5">
                  <w:pPr>
                    <w:adjustRightInd w:val="0"/>
                    <w:snapToGrid w:val="0"/>
                    <w:jc w:val="center"/>
                    <w:rPr>
                      <w:szCs w:val="21"/>
                    </w:rPr>
                  </w:pPr>
                  <w:r w:rsidRPr="001F1083">
                    <w:rPr>
                      <w:szCs w:val="21"/>
                    </w:rPr>
                    <w:t>毒性</w:t>
                  </w:r>
                </w:p>
              </w:tc>
              <w:tc>
                <w:tcPr>
                  <w:tcW w:w="4758" w:type="pct"/>
                  <w:gridSpan w:val="6"/>
                  <w:vAlign w:val="center"/>
                </w:tcPr>
                <w:p w14:paraId="6496DE9C" w14:textId="77777777" w:rsidR="00852FE5" w:rsidRPr="001F1083" w:rsidRDefault="00852FE5" w:rsidP="00852FE5">
                  <w:pPr>
                    <w:adjustRightInd w:val="0"/>
                    <w:snapToGrid w:val="0"/>
                    <w:rPr>
                      <w:szCs w:val="21"/>
                    </w:rPr>
                  </w:pPr>
                  <w:r w:rsidRPr="001F1083">
                    <w:rPr>
                      <w:szCs w:val="21"/>
                    </w:rPr>
                    <w:t>接触限值：中国</w:t>
                  </w:r>
                  <w:r w:rsidRPr="001F1083">
                    <w:rPr>
                      <w:szCs w:val="21"/>
                    </w:rPr>
                    <w:t>MAC</w:t>
                  </w:r>
                  <w:r w:rsidRPr="001F1083">
                    <w:rPr>
                      <w:szCs w:val="21"/>
                    </w:rPr>
                    <w:t>（</w:t>
                  </w:r>
                  <w:r w:rsidRPr="001F1083">
                    <w:rPr>
                      <w:szCs w:val="21"/>
                    </w:rPr>
                    <w:t>mg/m</w:t>
                  </w:r>
                  <w:r w:rsidRPr="001F1083">
                    <w:rPr>
                      <w:szCs w:val="21"/>
                      <w:vertAlign w:val="superscript"/>
                    </w:rPr>
                    <w:t>3</w:t>
                  </w:r>
                  <w:r w:rsidRPr="001F1083">
                    <w:rPr>
                      <w:szCs w:val="21"/>
                    </w:rPr>
                    <w:t>）未制定标准前苏联</w:t>
                  </w:r>
                  <w:r w:rsidRPr="001F1083">
                    <w:rPr>
                      <w:szCs w:val="21"/>
                    </w:rPr>
                    <w:t>MAC</w:t>
                  </w:r>
                  <w:r w:rsidRPr="001F1083">
                    <w:rPr>
                      <w:szCs w:val="21"/>
                    </w:rPr>
                    <w:t>（</w:t>
                  </w:r>
                  <w:r w:rsidRPr="001F1083">
                    <w:rPr>
                      <w:szCs w:val="21"/>
                    </w:rPr>
                    <w:t>mg/m</w:t>
                  </w:r>
                  <w:r w:rsidRPr="001F1083">
                    <w:rPr>
                      <w:szCs w:val="21"/>
                      <w:vertAlign w:val="superscript"/>
                    </w:rPr>
                    <w:t>3</w:t>
                  </w:r>
                  <w:r w:rsidRPr="001F1083">
                    <w:rPr>
                      <w:szCs w:val="21"/>
                    </w:rPr>
                    <w:t>）</w:t>
                  </w:r>
                  <w:r w:rsidRPr="001F1083">
                    <w:rPr>
                      <w:szCs w:val="21"/>
                    </w:rPr>
                    <w:t>300</w:t>
                  </w:r>
                </w:p>
                <w:p w14:paraId="0AE6E22A" w14:textId="77777777" w:rsidR="00852FE5" w:rsidRPr="001F1083" w:rsidRDefault="00852FE5" w:rsidP="00852FE5">
                  <w:pPr>
                    <w:adjustRightInd w:val="0"/>
                    <w:snapToGrid w:val="0"/>
                    <w:rPr>
                      <w:szCs w:val="21"/>
                    </w:rPr>
                  </w:pPr>
                  <w:r w:rsidRPr="001F1083">
                    <w:rPr>
                      <w:szCs w:val="21"/>
                    </w:rPr>
                    <w:t>美国</w:t>
                  </w:r>
                  <w:r w:rsidRPr="001F1083">
                    <w:rPr>
                      <w:szCs w:val="21"/>
                    </w:rPr>
                    <w:t>TVL</w:t>
                  </w:r>
                  <w:r w:rsidRPr="001F1083">
                    <w:rPr>
                      <w:szCs w:val="21"/>
                    </w:rPr>
                    <w:t>－</w:t>
                  </w:r>
                  <w:r w:rsidRPr="001F1083">
                    <w:rPr>
                      <w:szCs w:val="21"/>
                    </w:rPr>
                    <w:t>TWAACGIH</w:t>
                  </w:r>
                  <w:r w:rsidRPr="001F1083">
                    <w:rPr>
                      <w:szCs w:val="21"/>
                    </w:rPr>
                    <w:t>窒息性气体美国</w:t>
                  </w:r>
                  <w:r w:rsidRPr="001F1083">
                    <w:rPr>
                      <w:szCs w:val="21"/>
                    </w:rPr>
                    <w:t>TLV</w:t>
                  </w:r>
                  <w:r w:rsidRPr="001F1083">
                    <w:rPr>
                      <w:szCs w:val="21"/>
                    </w:rPr>
                    <w:t>－</w:t>
                  </w:r>
                  <w:r w:rsidRPr="001F1083">
                    <w:rPr>
                      <w:szCs w:val="21"/>
                    </w:rPr>
                    <w:t>STEL</w:t>
                  </w:r>
                  <w:r w:rsidRPr="001F1083">
                    <w:rPr>
                      <w:szCs w:val="21"/>
                    </w:rPr>
                    <w:t>未制定标准</w:t>
                  </w:r>
                </w:p>
              </w:tc>
            </w:tr>
            <w:tr w:rsidR="001F1083" w:rsidRPr="001F1083" w14:paraId="16CDC23A" w14:textId="77777777" w:rsidTr="00852FE5">
              <w:trPr>
                <w:trHeight w:val="340"/>
                <w:jc w:val="center"/>
              </w:trPr>
              <w:tc>
                <w:tcPr>
                  <w:tcW w:w="241" w:type="pct"/>
                  <w:vAlign w:val="center"/>
                </w:tcPr>
                <w:p w14:paraId="63A5A452" w14:textId="77777777" w:rsidR="00852FE5" w:rsidRPr="001F1083" w:rsidRDefault="00852FE5" w:rsidP="00852FE5">
                  <w:pPr>
                    <w:adjustRightInd w:val="0"/>
                    <w:snapToGrid w:val="0"/>
                    <w:jc w:val="center"/>
                    <w:rPr>
                      <w:szCs w:val="21"/>
                    </w:rPr>
                  </w:pPr>
                  <w:r w:rsidRPr="001F1083">
                    <w:rPr>
                      <w:szCs w:val="21"/>
                    </w:rPr>
                    <w:t>对人体危害</w:t>
                  </w:r>
                </w:p>
              </w:tc>
              <w:tc>
                <w:tcPr>
                  <w:tcW w:w="4758" w:type="pct"/>
                  <w:gridSpan w:val="6"/>
                  <w:vAlign w:val="center"/>
                </w:tcPr>
                <w:p w14:paraId="649DDA9E" w14:textId="77777777" w:rsidR="00852FE5" w:rsidRPr="001F1083" w:rsidRDefault="00852FE5" w:rsidP="00852FE5">
                  <w:pPr>
                    <w:adjustRightInd w:val="0"/>
                    <w:snapToGrid w:val="0"/>
                    <w:rPr>
                      <w:szCs w:val="21"/>
                    </w:rPr>
                  </w:pPr>
                  <w:r w:rsidRPr="001F1083">
                    <w:rPr>
                      <w:szCs w:val="21"/>
                    </w:rPr>
                    <w:t>侵入途径：吸入。</w:t>
                  </w:r>
                </w:p>
                <w:p w14:paraId="16D8D0C5" w14:textId="77777777" w:rsidR="00852FE5" w:rsidRPr="001F1083" w:rsidRDefault="00852FE5" w:rsidP="00852FE5">
                  <w:pPr>
                    <w:adjustRightInd w:val="0"/>
                    <w:snapToGrid w:val="0"/>
                    <w:rPr>
                      <w:szCs w:val="21"/>
                    </w:rPr>
                  </w:pPr>
                  <w:r w:rsidRPr="001F1083">
                    <w:rPr>
                      <w:szCs w:val="21"/>
                    </w:rPr>
                    <w:t>健康危害：甲烷对人基本无毒，但浓度过高时，使空气中氧含量明显降低，使人窒息。当空气中甲烷达</w:t>
                  </w:r>
                  <w:r w:rsidRPr="001F1083">
                    <w:rPr>
                      <w:szCs w:val="21"/>
                    </w:rPr>
                    <w:t>25</w:t>
                  </w:r>
                  <w:r w:rsidRPr="001F1083">
                    <w:rPr>
                      <w:szCs w:val="21"/>
                    </w:rPr>
                    <w:t>％～</w:t>
                  </w:r>
                  <w:r w:rsidRPr="001F1083">
                    <w:rPr>
                      <w:szCs w:val="21"/>
                    </w:rPr>
                    <w:t>30</w:t>
                  </w:r>
                  <w:r w:rsidRPr="001F1083">
                    <w:rPr>
                      <w:szCs w:val="21"/>
                    </w:rPr>
                    <w:t>％时，可引起头痛、头晕、乏力、注意力不集中、呼吸和心跳加速、共济失调。若不及时脱离，可致窒息死亡。皮肤接触液化本品，可致冻伤。</w:t>
                  </w:r>
                </w:p>
              </w:tc>
            </w:tr>
            <w:tr w:rsidR="001F1083" w:rsidRPr="001F1083" w14:paraId="5DF20ED7" w14:textId="77777777" w:rsidTr="00852FE5">
              <w:trPr>
                <w:trHeight w:val="340"/>
                <w:jc w:val="center"/>
              </w:trPr>
              <w:tc>
                <w:tcPr>
                  <w:tcW w:w="241" w:type="pct"/>
                  <w:vAlign w:val="center"/>
                </w:tcPr>
                <w:p w14:paraId="6EA0E86F" w14:textId="77777777" w:rsidR="00852FE5" w:rsidRPr="001F1083" w:rsidRDefault="00852FE5" w:rsidP="00852FE5">
                  <w:pPr>
                    <w:adjustRightInd w:val="0"/>
                    <w:snapToGrid w:val="0"/>
                    <w:jc w:val="center"/>
                    <w:rPr>
                      <w:szCs w:val="21"/>
                    </w:rPr>
                  </w:pPr>
                  <w:r w:rsidRPr="001F1083">
                    <w:rPr>
                      <w:szCs w:val="21"/>
                    </w:rPr>
                    <w:t>急救</w:t>
                  </w:r>
                </w:p>
              </w:tc>
              <w:tc>
                <w:tcPr>
                  <w:tcW w:w="4758" w:type="pct"/>
                  <w:gridSpan w:val="6"/>
                  <w:vAlign w:val="center"/>
                </w:tcPr>
                <w:p w14:paraId="2E01E176" w14:textId="77777777" w:rsidR="00852FE5" w:rsidRPr="001F1083" w:rsidRDefault="00852FE5" w:rsidP="00852FE5">
                  <w:pPr>
                    <w:adjustRightInd w:val="0"/>
                    <w:snapToGrid w:val="0"/>
                    <w:rPr>
                      <w:szCs w:val="21"/>
                    </w:rPr>
                  </w:pPr>
                  <w:r w:rsidRPr="001F1083">
                    <w:rPr>
                      <w:szCs w:val="21"/>
                    </w:rPr>
                    <w:t>皮肤冻伤：若有冻伤，就医治疗。</w:t>
                  </w:r>
                </w:p>
                <w:p w14:paraId="19333E84" w14:textId="77777777" w:rsidR="00852FE5" w:rsidRPr="001F1083" w:rsidRDefault="00852FE5" w:rsidP="00852FE5">
                  <w:pPr>
                    <w:adjustRightInd w:val="0"/>
                    <w:snapToGrid w:val="0"/>
                    <w:rPr>
                      <w:szCs w:val="21"/>
                    </w:rPr>
                  </w:pPr>
                  <w:r w:rsidRPr="001F1083">
                    <w:rPr>
                      <w:szCs w:val="21"/>
                    </w:rPr>
                    <w:t>吸入：迅速脱离现场至空气新鲜处，保持呼吸道通畅。如呼吸困难，给输氧。如呼吸停止，立即进行人工呼吸。就医。</w:t>
                  </w:r>
                </w:p>
              </w:tc>
            </w:tr>
            <w:tr w:rsidR="001F1083" w:rsidRPr="001F1083" w14:paraId="08B1528E" w14:textId="77777777" w:rsidTr="00852FE5">
              <w:trPr>
                <w:trHeight w:val="340"/>
                <w:jc w:val="center"/>
              </w:trPr>
              <w:tc>
                <w:tcPr>
                  <w:tcW w:w="241" w:type="pct"/>
                  <w:vAlign w:val="center"/>
                </w:tcPr>
                <w:p w14:paraId="2A30337C" w14:textId="77777777" w:rsidR="00852FE5" w:rsidRPr="001F1083" w:rsidRDefault="00852FE5" w:rsidP="00852FE5">
                  <w:pPr>
                    <w:adjustRightInd w:val="0"/>
                    <w:snapToGrid w:val="0"/>
                    <w:jc w:val="center"/>
                    <w:rPr>
                      <w:szCs w:val="21"/>
                    </w:rPr>
                  </w:pPr>
                  <w:r w:rsidRPr="001F1083">
                    <w:rPr>
                      <w:szCs w:val="21"/>
                    </w:rPr>
                    <w:t>防护</w:t>
                  </w:r>
                </w:p>
              </w:tc>
              <w:tc>
                <w:tcPr>
                  <w:tcW w:w="4758" w:type="pct"/>
                  <w:gridSpan w:val="6"/>
                  <w:vAlign w:val="center"/>
                </w:tcPr>
                <w:p w14:paraId="1633ECAC" w14:textId="77777777" w:rsidR="00852FE5" w:rsidRPr="001F1083" w:rsidRDefault="00852FE5" w:rsidP="00852FE5">
                  <w:pPr>
                    <w:adjustRightInd w:val="0"/>
                    <w:snapToGrid w:val="0"/>
                    <w:rPr>
                      <w:szCs w:val="21"/>
                    </w:rPr>
                  </w:pPr>
                  <w:r w:rsidRPr="001F1083">
                    <w:rPr>
                      <w:szCs w:val="21"/>
                    </w:rPr>
                    <w:t>工程防护：生产过程密闭，全面通风。</w:t>
                  </w:r>
                </w:p>
                <w:p w14:paraId="610B470B" w14:textId="77777777" w:rsidR="00852FE5" w:rsidRPr="001F1083" w:rsidRDefault="00852FE5" w:rsidP="00852FE5">
                  <w:pPr>
                    <w:adjustRightInd w:val="0"/>
                    <w:snapToGrid w:val="0"/>
                    <w:rPr>
                      <w:szCs w:val="21"/>
                    </w:rPr>
                  </w:pPr>
                  <w:r w:rsidRPr="001F1083">
                    <w:rPr>
                      <w:szCs w:val="21"/>
                    </w:rPr>
                    <w:t>个人防护：一般不需要特殊防护，但建议特殊情况下，佩戴自吸过滤式防毒面具（半面罩）。眼睛防护一般不需要特殊防护，高浓度接触时可戴安全防护眼镜，穿防静电工作服。戴一般作业防护手套。工作现场严禁吸烟。避免长期反复接触，进入罐、限制性空间或其它高浓度区作业，须有人监护。</w:t>
                  </w:r>
                </w:p>
              </w:tc>
            </w:tr>
            <w:tr w:rsidR="001F1083" w:rsidRPr="001F1083" w14:paraId="0E3126AB" w14:textId="77777777" w:rsidTr="00852FE5">
              <w:trPr>
                <w:trHeight w:val="340"/>
                <w:jc w:val="center"/>
              </w:trPr>
              <w:tc>
                <w:tcPr>
                  <w:tcW w:w="241" w:type="pct"/>
                  <w:vAlign w:val="center"/>
                </w:tcPr>
                <w:p w14:paraId="15B8D819" w14:textId="77777777" w:rsidR="00852FE5" w:rsidRPr="001F1083" w:rsidRDefault="00852FE5" w:rsidP="00852FE5">
                  <w:pPr>
                    <w:adjustRightInd w:val="0"/>
                    <w:snapToGrid w:val="0"/>
                    <w:jc w:val="center"/>
                    <w:rPr>
                      <w:szCs w:val="21"/>
                    </w:rPr>
                  </w:pPr>
                  <w:r w:rsidRPr="001F1083">
                    <w:rPr>
                      <w:szCs w:val="21"/>
                    </w:rPr>
                    <w:t>泄漏处理</w:t>
                  </w:r>
                </w:p>
              </w:tc>
              <w:tc>
                <w:tcPr>
                  <w:tcW w:w="4758" w:type="pct"/>
                  <w:gridSpan w:val="6"/>
                  <w:vAlign w:val="center"/>
                </w:tcPr>
                <w:p w14:paraId="6F46E7A2" w14:textId="77777777" w:rsidR="00852FE5" w:rsidRPr="001F1083" w:rsidRDefault="00852FE5" w:rsidP="00852FE5">
                  <w:pPr>
                    <w:adjustRightInd w:val="0"/>
                    <w:snapToGrid w:val="0"/>
                    <w:rPr>
                      <w:szCs w:val="21"/>
                    </w:rPr>
                  </w:pPr>
                  <w:r w:rsidRPr="001F1083">
                    <w:rPr>
                      <w:szCs w:val="21"/>
                    </w:rPr>
                    <w:t>迅速撤离泄漏污染区人员至上风处，并进行隔离，严格限制出入。切断火源。建议应急处理人员戴自给正压式呼吸器，穿消防防护服。尽可能切断泄漏源。合理通风，加速扩散。喷雾状水稀释、溶解。构筑围堤或挖坑收容产生的大量废水。如有可能，将漏出气用排风机送至空旷地方或装设适当喷头烧掉。也可以将漏气的容器移至空旷处，注意通风。漏气容器要妥善处理，修复、检验后再用。</w:t>
                  </w:r>
                </w:p>
              </w:tc>
            </w:tr>
            <w:tr w:rsidR="001F1083" w:rsidRPr="001F1083" w14:paraId="2E2E3E52" w14:textId="77777777" w:rsidTr="00852FE5">
              <w:trPr>
                <w:trHeight w:val="340"/>
                <w:jc w:val="center"/>
              </w:trPr>
              <w:tc>
                <w:tcPr>
                  <w:tcW w:w="241" w:type="pct"/>
                  <w:vAlign w:val="center"/>
                </w:tcPr>
                <w:p w14:paraId="0EA5287E" w14:textId="77777777" w:rsidR="00852FE5" w:rsidRPr="001F1083" w:rsidRDefault="00852FE5" w:rsidP="00852FE5">
                  <w:pPr>
                    <w:adjustRightInd w:val="0"/>
                    <w:snapToGrid w:val="0"/>
                    <w:jc w:val="center"/>
                    <w:rPr>
                      <w:szCs w:val="21"/>
                    </w:rPr>
                  </w:pPr>
                  <w:r w:rsidRPr="001F1083">
                    <w:rPr>
                      <w:szCs w:val="21"/>
                    </w:rPr>
                    <w:t>贮运</w:t>
                  </w:r>
                </w:p>
              </w:tc>
              <w:tc>
                <w:tcPr>
                  <w:tcW w:w="4758" w:type="pct"/>
                  <w:gridSpan w:val="6"/>
                  <w:vAlign w:val="center"/>
                </w:tcPr>
                <w:p w14:paraId="710F305A" w14:textId="77777777" w:rsidR="00852FE5" w:rsidRPr="001F1083" w:rsidRDefault="00852FE5" w:rsidP="00852FE5">
                  <w:pPr>
                    <w:adjustRightInd w:val="0"/>
                    <w:snapToGrid w:val="0"/>
                    <w:rPr>
                      <w:szCs w:val="21"/>
                    </w:rPr>
                  </w:pPr>
                  <w:r w:rsidRPr="001F1083">
                    <w:rPr>
                      <w:szCs w:val="21"/>
                    </w:rPr>
                    <w:t>包装标志：</w:t>
                  </w:r>
                  <w:r w:rsidRPr="001F1083">
                    <w:rPr>
                      <w:szCs w:val="21"/>
                    </w:rPr>
                    <w:t>4UN</w:t>
                  </w:r>
                  <w:r w:rsidRPr="001F1083">
                    <w:rPr>
                      <w:szCs w:val="21"/>
                    </w:rPr>
                    <w:t>编号：</w:t>
                  </w:r>
                  <w:r w:rsidRPr="001F1083">
                    <w:rPr>
                      <w:szCs w:val="21"/>
                    </w:rPr>
                    <w:t>1971</w:t>
                  </w:r>
                  <w:r w:rsidRPr="001F1083">
                    <w:rPr>
                      <w:szCs w:val="21"/>
                    </w:rPr>
                    <w:t>包装分类：</w:t>
                  </w:r>
                  <w:r w:rsidRPr="001F1083">
                    <w:rPr>
                      <w:szCs w:val="21"/>
                    </w:rPr>
                    <w:t>Ⅱ</w:t>
                  </w:r>
                  <w:r w:rsidRPr="001F1083">
                    <w:rPr>
                      <w:szCs w:val="21"/>
                    </w:rPr>
                    <w:t>包装方法：钢质气瓶</w:t>
                  </w:r>
                </w:p>
                <w:p w14:paraId="6EBEF0F1" w14:textId="77777777" w:rsidR="00852FE5" w:rsidRPr="001F1083" w:rsidRDefault="00852FE5" w:rsidP="00852FE5">
                  <w:pPr>
                    <w:adjustRightInd w:val="0"/>
                    <w:snapToGrid w:val="0"/>
                    <w:rPr>
                      <w:szCs w:val="21"/>
                    </w:rPr>
                  </w:pPr>
                  <w:r w:rsidRPr="001F1083">
                    <w:rPr>
                      <w:szCs w:val="21"/>
                    </w:rPr>
                    <w:t>储运条件：易燃压缩气体。储存于阴凉、通风仓间内。仓温不宜超过</w:t>
                  </w:r>
                  <w:r w:rsidRPr="001F1083">
                    <w:rPr>
                      <w:szCs w:val="21"/>
                    </w:rPr>
                    <w:t>30℃</w:t>
                  </w:r>
                  <w:r w:rsidRPr="001F1083">
                    <w:rPr>
                      <w:szCs w:val="21"/>
                    </w:rPr>
                    <w:t>。远离火种、热源。防止阳光直射。应与氧气、压缩空气、卤素（氟、氯、溴）等分开存放。切忌混储混运。储存间的照明、通风等设施应采用防爆型，开关设在仓外。配备相应品种和数量的消防器材。罐储时要有防火防爆技术措施。露天贮罐夏季要有降温措施。禁止使用易产生火花的机械设备和工具。验收时要注意品名，注意验瓶日期，先进仓的先发用。搬运时轻装轻卸，防止钢瓶及附件破损。</w:t>
                  </w:r>
                </w:p>
              </w:tc>
            </w:tr>
          </w:tbl>
          <w:p w14:paraId="3F199180" w14:textId="77777777" w:rsidR="005405BE" w:rsidRPr="001F1083" w:rsidRDefault="005405BE" w:rsidP="005405BE">
            <w:pPr>
              <w:snapToGrid w:val="0"/>
              <w:spacing w:line="360" w:lineRule="auto"/>
              <w:ind w:firstLine="482"/>
              <w:rPr>
                <w:kern w:val="0"/>
                <w:sz w:val="24"/>
              </w:rPr>
            </w:pPr>
            <w:r w:rsidRPr="001F1083">
              <w:rPr>
                <w:rFonts w:hint="eastAsia"/>
                <w:kern w:val="0"/>
                <w:sz w:val="24"/>
              </w:rPr>
              <w:t>②</w:t>
            </w:r>
            <w:r w:rsidRPr="001F1083">
              <w:rPr>
                <w:kern w:val="0"/>
                <w:sz w:val="24"/>
              </w:rPr>
              <w:t>风险潜势初判</w:t>
            </w:r>
          </w:p>
          <w:p w14:paraId="52EFC0CD" w14:textId="77777777" w:rsidR="000F022A" w:rsidRPr="001F1083" w:rsidRDefault="000F022A" w:rsidP="000F022A">
            <w:pPr>
              <w:adjustRightInd w:val="0"/>
              <w:snapToGrid w:val="0"/>
              <w:spacing w:line="360" w:lineRule="auto"/>
              <w:ind w:firstLineChars="200" w:firstLine="480"/>
              <w:rPr>
                <w:sz w:val="24"/>
              </w:rPr>
            </w:pPr>
            <w:r w:rsidRPr="001F1083">
              <w:rPr>
                <w:sz w:val="24"/>
              </w:rPr>
              <w:lastRenderedPageBreak/>
              <w:t>根据《建设项目环境风险评价技术导则》（</w:t>
            </w:r>
            <w:r w:rsidRPr="001F1083">
              <w:rPr>
                <w:sz w:val="24"/>
              </w:rPr>
              <w:t>HJ169-2018</w:t>
            </w:r>
            <w:r w:rsidRPr="001F1083">
              <w:rPr>
                <w:sz w:val="24"/>
              </w:rPr>
              <w:t>）附录</w:t>
            </w:r>
            <w:r w:rsidRPr="001F1083">
              <w:rPr>
                <w:sz w:val="24"/>
              </w:rPr>
              <w:t>C</w:t>
            </w:r>
            <w:r w:rsidRPr="001F1083">
              <w:rPr>
                <w:sz w:val="24"/>
              </w:rPr>
              <w:t>，当只涉及一种危险物质时，计算该物质的总量与其临界量比值，即为</w:t>
            </w:r>
            <w:r w:rsidRPr="001F1083">
              <w:rPr>
                <w:sz w:val="24"/>
              </w:rPr>
              <w:t>Q</w:t>
            </w:r>
            <w:r w:rsidRPr="001F1083">
              <w:rPr>
                <w:sz w:val="24"/>
              </w:rPr>
              <w:t>；当存在多种危险物质时，则按下式计算物质总量与其临界量比值（</w:t>
            </w:r>
            <w:r w:rsidRPr="001F1083">
              <w:rPr>
                <w:sz w:val="24"/>
              </w:rPr>
              <w:t>Q</w:t>
            </w:r>
            <w:r w:rsidRPr="001F1083">
              <w:rPr>
                <w:sz w:val="24"/>
              </w:rPr>
              <w:t>）：</w:t>
            </w:r>
          </w:p>
          <w:p w14:paraId="52C4687D" w14:textId="77777777" w:rsidR="000F022A" w:rsidRPr="001F1083" w:rsidRDefault="000F022A" w:rsidP="000F022A">
            <w:pPr>
              <w:adjustRightInd w:val="0"/>
              <w:snapToGrid w:val="0"/>
              <w:spacing w:line="360" w:lineRule="auto"/>
              <w:jc w:val="center"/>
              <w:rPr>
                <w:sz w:val="24"/>
              </w:rPr>
            </w:pPr>
            <w:r w:rsidRPr="001F1083">
              <w:rPr>
                <w:sz w:val="24"/>
              </w:rPr>
              <w:object w:dxaOrig="2010" w:dyaOrig="720" w14:anchorId="4488B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 o:ole="">
                  <v:imagedata r:id="rId17" o:title=""/>
                </v:shape>
                <o:OLEObject Type="Embed" ProgID="Equation.3" ShapeID="_x0000_i1025" DrawAspect="Content" ObjectID="_1801550912" r:id="rId18"/>
              </w:object>
            </w:r>
          </w:p>
          <w:p w14:paraId="53E97274" w14:textId="77777777" w:rsidR="000F022A" w:rsidRPr="001F1083" w:rsidRDefault="000F022A" w:rsidP="000F022A">
            <w:pPr>
              <w:adjustRightInd w:val="0"/>
              <w:snapToGrid w:val="0"/>
              <w:spacing w:line="360" w:lineRule="auto"/>
              <w:ind w:firstLineChars="200" w:firstLine="480"/>
              <w:rPr>
                <w:sz w:val="24"/>
              </w:rPr>
            </w:pPr>
            <w:r w:rsidRPr="001F1083">
              <w:rPr>
                <w:sz w:val="24"/>
              </w:rPr>
              <w:t>式中：</w:t>
            </w:r>
            <w:r w:rsidRPr="001F1083">
              <w:rPr>
                <w:sz w:val="24"/>
              </w:rPr>
              <w:t>q</w:t>
            </w:r>
            <w:r w:rsidRPr="001F1083">
              <w:rPr>
                <w:sz w:val="24"/>
                <w:vertAlign w:val="subscript"/>
              </w:rPr>
              <w:t>1</w:t>
            </w:r>
            <w:r w:rsidRPr="001F1083">
              <w:rPr>
                <w:sz w:val="24"/>
              </w:rPr>
              <w:t>，</w:t>
            </w:r>
            <w:r w:rsidRPr="001F1083">
              <w:rPr>
                <w:sz w:val="24"/>
              </w:rPr>
              <w:t>q</w:t>
            </w:r>
            <w:r w:rsidRPr="001F1083">
              <w:rPr>
                <w:sz w:val="24"/>
                <w:vertAlign w:val="subscript"/>
              </w:rPr>
              <w:t>2</w:t>
            </w:r>
            <w:r w:rsidRPr="001F1083">
              <w:rPr>
                <w:sz w:val="24"/>
              </w:rPr>
              <w:t>……q</w:t>
            </w:r>
            <w:r w:rsidRPr="001F1083">
              <w:rPr>
                <w:sz w:val="24"/>
                <w:vertAlign w:val="subscript"/>
              </w:rPr>
              <w:t>n</w:t>
            </w:r>
            <w:r w:rsidRPr="001F1083">
              <w:rPr>
                <w:sz w:val="24"/>
              </w:rPr>
              <w:t>—</w:t>
            </w:r>
            <w:r w:rsidRPr="001F1083">
              <w:rPr>
                <w:sz w:val="24"/>
              </w:rPr>
              <w:t>每种危险物质的最大存在量，</w:t>
            </w:r>
            <w:r w:rsidRPr="001F1083">
              <w:rPr>
                <w:sz w:val="24"/>
              </w:rPr>
              <w:t>t</w:t>
            </w:r>
            <w:r w:rsidRPr="001F1083">
              <w:rPr>
                <w:sz w:val="24"/>
              </w:rPr>
              <w:t>；</w:t>
            </w:r>
          </w:p>
          <w:p w14:paraId="3DD8AD53" w14:textId="77777777" w:rsidR="000F022A" w:rsidRPr="001F1083" w:rsidRDefault="000F022A" w:rsidP="000F022A">
            <w:pPr>
              <w:adjustRightInd w:val="0"/>
              <w:snapToGrid w:val="0"/>
              <w:spacing w:line="360" w:lineRule="auto"/>
              <w:ind w:firstLineChars="200" w:firstLine="480"/>
              <w:rPr>
                <w:sz w:val="24"/>
              </w:rPr>
            </w:pPr>
            <w:r w:rsidRPr="001F1083">
              <w:rPr>
                <w:sz w:val="24"/>
              </w:rPr>
              <w:t>Q1</w:t>
            </w:r>
            <w:r w:rsidRPr="001F1083">
              <w:rPr>
                <w:sz w:val="24"/>
              </w:rPr>
              <w:t>，</w:t>
            </w:r>
            <w:r w:rsidRPr="001F1083">
              <w:rPr>
                <w:sz w:val="24"/>
              </w:rPr>
              <w:t>Q2…Qn—</w:t>
            </w:r>
            <w:r w:rsidRPr="001F1083">
              <w:rPr>
                <w:sz w:val="24"/>
              </w:rPr>
              <w:t>每种危险物质的临界量，</w:t>
            </w:r>
            <w:r w:rsidRPr="001F1083">
              <w:rPr>
                <w:sz w:val="24"/>
              </w:rPr>
              <w:t>t</w:t>
            </w:r>
            <w:r w:rsidRPr="001F1083">
              <w:rPr>
                <w:sz w:val="24"/>
              </w:rPr>
              <w:t>。</w:t>
            </w:r>
          </w:p>
          <w:p w14:paraId="3C7E132F" w14:textId="77777777" w:rsidR="000F022A" w:rsidRPr="001F1083" w:rsidRDefault="000F022A" w:rsidP="000F022A">
            <w:pPr>
              <w:adjustRightInd w:val="0"/>
              <w:snapToGrid w:val="0"/>
              <w:spacing w:line="360" w:lineRule="auto"/>
              <w:ind w:firstLineChars="200" w:firstLine="480"/>
              <w:rPr>
                <w:sz w:val="24"/>
              </w:rPr>
            </w:pPr>
            <w:r w:rsidRPr="001F1083">
              <w:rPr>
                <w:sz w:val="24"/>
              </w:rPr>
              <w:t>当</w:t>
            </w:r>
            <w:r w:rsidRPr="001F1083">
              <w:rPr>
                <w:sz w:val="24"/>
              </w:rPr>
              <w:t>Q&lt;1</w:t>
            </w:r>
            <w:r w:rsidRPr="001F1083">
              <w:rPr>
                <w:sz w:val="24"/>
              </w:rPr>
              <w:t>时，该项目环境风险潜势为</w:t>
            </w:r>
            <w:r w:rsidRPr="001F1083">
              <w:rPr>
                <w:sz w:val="24"/>
              </w:rPr>
              <w:t>I</w:t>
            </w:r>
            <w:r w:rsidRPr="001F1083">
              <w:rPr>
                <w:sz w:val="24"/>
              </w:rPr>
              <w:t>。</w:t>
            </w:r>
          </w:p>
          <w:p w14:paraId="4BB2B73C" w14:textId="77777777" w:rsidR="000F022A" w:rsidRPr="001F1083" w:rsidRDefault="000F022A" w:rsidP="000F022A">
            <w:pPr>
              <w:adjustRightInd w:val="0"/>
              <w:snapToGrid w:val="0"/>
              <w:spacing w:line="360" w:lineRule="auto"/>
              <w:ind w:firstLineChars="200" w:firstLine="480"/>
              <w:rPr>
                <w:sz w:val="24"/>
              </w:rPr>
            </w:pPr>
            <w:r w:rsidRPr="001F1083">
              <w:rPr>
                <w:sz w:val="24"/>
              </w:rPr>
              <w:t>当</w:t>
            </w:r>
            <w:r w:rsidRPr="001F1083">
              <w:rPr>
                <w:sz w:val="24"/>
              </w:rPr>
              <w:t>Q</w:t>
            </w:r>
            <w:r w:rsidRPr="001F1083">
              <w:rPr>
                <w:rFonts w:ascii="宋体" w:hAnsi="宋体" w:cs="宋体" w:hint="eastAsia"/>
                <w:sz w:val="24"/>
              </w:rPr>
              <w:t>≧</w:t>
            </w:r>
            <w:r w:rsidRPr="001F1083">
              <w:rPr>
                <w:sz w:val="24"/>
              </w:rPr>
              <w:t>1</w:t>
            </w:r>
            <w:r w:rsidRPr="001F1083">
              <w:rPr>
                <w:sz w:val="24"/>
              </w:rPr>
              <w:t>时，将</w:t>
            </w:r>
            <w:r w:rsidRPr="001F1083">
              <w:rPr>
                <w:sz w:val="24"/>
              </w:rPr>
              <w:t>Q</w:t>
            </w:r>
            <w:r w:rsidRPr="001F1083">
              <w:rPr>
                <w:sz w:val="24"/>
              </w:rPr>
              <w:t>值划分为：（</w:t>
            </w:r>
            <w:r w:rsidRPr="001F1083">
              <w:rPr>
                <w:sz w:val="24"/>
              </w:rPr>
              <w:t>1</w:t>
            </w:r>
            <w:r w:rsidRPr="001F1083">
              <w:rPr>
                <w:sz w:val="24"/>
              </w:rPr>
              <w:t>）</w:t>
            </w:r>
            <w:r w:rsidRPr="001F1083">
              <w:rPr>
                <w:sz w:val="24"/>
              </w:rPr>
              <w:t>1</w:t>
            </w:r>
            <w:r w:rsidRPr="001F1083">
              <w:rPr>
                <w:rFonts w:ascii="宋体" w:hAnsi="宋体" w:cs="宋体" w:hint="eastAsia"/>
                <w:sz w:val="24"/>
              </w:rPr>
              <w:t>≦</w:t>
            </w:r>
            <w:r w:rsidRPr="001F1083">
              <w:rPr>
                <w:sz w:val="24"/>
              </w:rPr>
              <w:t>Q&lt;10</w:t>
            </w:r>
            <w:r w:rsidRPr="001F1083">
              <w:rPr>
                <w:sz w:val="24"/>
              </w:rPr>
              <w:t>；（</w:t>
            </w:r>
            <w:r w:rsidRPr="001F1083">
              <w:rPr>
                <w:sz w:val="24"/>
              </w:rPr>
              <w:t>2</w:t>
            </w:r>
            <w:r w:rsidRPr="001F1083">
              <w:rPr>
                <w:sz w:val="24"/>
              </w:rPr>
              <w:t>）</w:t>
            </w:r>
            <w:r w:rsidRPr="001F1083">
              <w:rPr>
                <w:sz w:val="24"/>
              </w:rPr>
              <w:t>10</w:t>
            </w:r>
            <w:r w:rsidRPr="001F1083">
              <w:rPr>
                <w:rFonts w:ascii="宋体" w:hAnsi="宋体" w:cs="宋体" w:hint="eastAsia"/>
                <w:sz w:val="24"/>
              </w:rPr>
              <w:t>≦</w:t>
            </w:r>
            <w:r w:rsidRPr="001F1083">
              <w:rPr>
                <w:sz w:val="24"/>
              </w:rPr>
              <w:t>Q&lt;100</w:t>
            </w:r>
            <w:r w:rsidRPr="001F1083">
              <w:rPr>
                <w:sz w:val="24"/>
              </w:rPr>
              <w:t>；（</w:t>
            </w:r>
            <w:r w:rsidRPr="001F1083">
              <w:rPr>
                <w:sz w:val="24"/>
              </w:rPr>
              <w:t>3</w:t>
            </w:r>
            <w:r w:rsidRPr="001F1083">
              <w:rPr>
                <w:sz w:val="24"/>
              </w:rPr>
              <w:t>）</w:t>
            </w:r>
            <w:r w:rsidRPr="001F1083">
              <w:rPr>
                <w:sz w:val="24"/>
              </w:rPr>
              <w:t>Q</w:t>
            </w:r>
            <w:r w:rsidRPr="001F1083">
              <w:rPr>
                <w:rFonts w:ascii="宋体" w:hAnsi="宋体" w:cs="宋体" w:hint="eastAsia"/>
                <w:sz w:val="24"/>
              </w:rPr>
              <w:t>≧</w:t>
            </w:r>
            <w:r w:rsidRPr="001F1083">
              <w:rPr>
                <w:sz w:val="24"/>
              </w:rPr>
              <w:t>100</w:t>
            </w:r>
            <w:r w:rsidRPr="001F1083">
              <w:rPr>
                <w:sz w:val="24"/>
              </w:rPr>
              <w:t>。</w:t>
            </w:r>
          </w:p>
          <w:p w14:paraId="222C4560" w14:textId="77777777" w:rsidR="000F022A" w:rsidRPr="001F1083" w:rsidRDefault="000F022A" w:rsidP="000F022A">
            <w:pPr>
              <w:tabs>
                <w:tab w:val="left" w:pos="1470"/>
              </w:tabs>
              <w:adjustRightInd w:val="0"/>
              <w:snapToGrid w:val="0"/>
              <w:spacing w:line="360" w:lineRule="auto"/>
              <w:ind w:firstLineChars="200" w:firstLine="480"/>
            </w:pPr>
            <w:r w:rsidRPr="001F1083">
              <w:rPr>
                <w:sz w:val="24"/>
              </w:rPr>
              <w:t>根据《建设项目环境风险评价技术导则》（</w:t>
            </w:r>
            <w:r w:rsidRPr="001F1083">
              <w:rPr>
                <w:sz w:val="24"/>
              </w:rPr>
              <w:t>HJ169-2018</w:t>
            </w:r>
            <w:r w:rsidRPr="001F1083">
              <w:rPr>
                <w:sz w:val="24"/>
              </w:rPr>
              <w:t>）中附录</w:t>
            </w:r>
            <w:r w:rsidRPr="001F1083">
              <w:rPr>
                <w:sz w:val="24"/>
              </w:rPr>
              <w:t>B</w:t>
            </w:r>
            <w:r w:rsidRPr="001F1083">
              <w:rPr>
                <w:sz w:val="24"/>
              </w:rPr>
              <w:t>要求，本项目危险物质为天然气物质。</w:t>
            </w:r>
          </w:p>
          <w:p w14:paraId="176E3FC8" w14:textId="245C771C" w:rsidR="000F022A" w:rsidRPr="001F1083" w:rsidRDefault="000F022A" w:rsidP="000F022A">
            <w:pPr>
              <w:jc w:val="center"/>
              <w:rPr>
                <w:b/>
                <w:kern w:val="0"/>
              </w:rPr>
            </w:pPr>
            <w:bookmarkStart w:id="7" w:name="_Ref32309007"/>
            <w:r w:rsidRPr="001F1083">
              <w:rPr>
                <w:rFonts w:hint="eastAsia"/>
                <w:b/>
                <w:kern w:val="0"/>
              </w:rPr>
              <w:t>表</w:t>
            </w:r>
            <w:bookmarkEnd w:id="7"/>
            <w:r w:rsidR="00B81C6A" w:rsidRPr="001F1083">
              <w:rPr>
                <w:rFonts w:hint="eastAsia"/>
                <w:b/>
                <w:kern w:val="0"/>
              </w:rPr>
              <w:t>4-1</w:t>
            </w:r>
            <w:r w:rsidR="00D76D4D" w:rsidRPr="001F1083">
              <w:rPr>
                <w:b/>
                <w:kern w:val="0"/>
              </w:rPr>
              <w:t>3</w:t>
            </w:r>
            <w:r w:rsidR="00B81C6A" w:rsidRPr="001F1083">
              <w:rPr>
                <w:b/>
                <w:kern w:val="0"/>
              </w:rPr>
              <w:t xml:space="preserve"> </w:t>
            </w:r>
            <w:r w:rsidRPr="001F1083">
              <w:rPr>
                <w:rFonts w:hint="eastAsia"/>
                <w:b/>
                <w:kern w:val="0"/>
              </w:rPr>
              <w:t>最大危险物质</w:t>
            </w:r>
            <w:r w:rsidRPr="001F1083">
              <w:rPr>
                <w:b/>
                <w:kern w:val="0"/>
              </w:rPr>
              <w:t>分布及存在数量一览表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379"/>
              <w:gridCol w:w="1743"/>
              <w:gridCol w:w="1475"/>
              <w:gridCol w:w="1500"/>
              <w:gridCol w:w="1264"/>
            </w:tblGrid>
            <w:tr w:rsidR="001F1083" w:rsidRPr="001F1083" w14:paraId="77B53A16" w14:textId="77777777" w:rsidTr="00A130C8">
              <w:trPr>
                <w:trHeight w:val="340"/>
                <w:tblHeader/>
                <w:jc w:val="center"/>
              </w:trPr>
              <w:tc>
                <w:tcPr>
                  <w:tcW w:w="628" w:type="pct"/>
                  <w:vMerge w:val="restart"/>
                  <w:vAlign w:val="center"/>
                </w:tcPr>
                <w:p w14:paraId="7B918F34" w14:textId="77777777" w:rsidR="000F022A" w:rsidRPr="001F1083" w:rsidRDefault="000F022A" w:rsidP="000F022A">
                  <w:pPr>
                    <w:jc w:val="center"/>
                    <w:rPr>
                      <w:snapToGrid w:val="0"/>
                      <w:szCs w:val="21"/>
                    </w:rPr>
                  </w:pPr>
                  <w:r w:rsidRPr="001F1083">
                    <w:rPr>
                      <w:snapToGrid w:val="0"/>
                      <w:szCs w:val="21"/>
                    </w:rPr>
                    <w:t>时期</w:t>
                  </w:r>
                </w:p>
              </w:tc>
              <w:tc>
                <w:tcPr>
                  <w:tcW w:w="819" w:type="pct"/>
                  <w:vMerge w:val="restart"/>
                  <w:vAlign w:val="center"/>
                </w:tcPr>
                <w:p w14:paraId="1A2FBCE6" w14:textId="77777777" w:rsidR="000F022A" w:rsidRPr="001F1083" w:rsidRDefault="000F022A" w:rsidP="000F022A">
                  <w:pPr>
                    <w:jc w:val="center"/>
                    <w:rPr>
                      <w:snapToGrid w:val="0"/>
                      <w:szCs w:val="21"/>
                    </w:rPr>
                  </w:pPr>
                  <w:r w:rsidRPr="001F1083">
                    <w:rPr>
                      <w:snapToGrid w:val="0"/>
                      <w:szCs w:val="21"/>
                    </w:rPr>
                    <w:t>危险物质</w:t>
                  </w:r>
                </w:p>
              </w:tc>
              <w:tc>
                <w:tcPr>
                  <w:tcW w:w="1035" w:type="pct"/>
                  <w:vMerge w:val="restart"/>
                  <w:vAlign w:val="center"/>
                </w:tcPr>
                <w:p w14:paraId="346E7289" w14:textId="77777777" w:rsidR="000F022A" w:rsidRPr="001F1083" w:rsidRDefault="000F022A" w:rsidP="000F022A">
                  <w:pPr>
                    <w:jc w:val="center"/>
                    <w:rPr>
                      <w:snapToGrid w:val="0"/>
                      <w:szCs w:val="21"/>
                    </w:rPr>
                  </w:pPr>
                  <w:r w:rsidRPr="001F1083">
                    <w:rPr>
                      <w:snapToGrid w:val="0"/>
                      <w:szCs w:val="21"/>
                    </w:rPr>
                    <w:t>存储设施名称</w:t>
                  </w:r>
                </w:p>
              </w:tc>
              <w:tc>
                <w:tcPr>
                  <w:tcW w:w="876" w:type="pct"/>
                  <w:vAlign w:val="center"/>
                </w:tcPr>
                <w:p w14:paraId="0C2CC757" w14:textId="77777777" w:rsidR="000F022A" w:rsidRPr="001F1083" w:rsidRDefault="000F022A" w:rsidP="000F022A">
                  <w:pPr>
                    <w:jc w:val="center"/>
                    <w:rPr>
                      <w:snapToGrid w:val="0"/>
                      <w:szCs w:val="21"/>
                    </w:rPr>
                  </w:pPr>
                  <w:r w:rsidRPr="001F1083">
                    <w:rPr>
                      <w:snapToGrid w:val="0"/>
                      <w:szCs w:val="21"/>
                    </w:rPr>
                    <w:t>最大在线量</w:t>
                  </w:r>
                </w:p>
              </w:tc>
              <w:tc>
                <w:tcPr>
                  <w:tcW w:w="891" w:type="pct"/>
                  <w:vAlign w:val="center"/>
                </w:tcPr>
                <w:p w14:paraId="2CE818B7" w14:textId="77777777" w:rsidR="000F022A" w:rsidRPr="001F1083" w:rsidRDefault="000F022A" w:rsidP="000F022A">
                  <w:pPr>
                    <w:jc w:val="center"/>
                    <w:rPr>
                      <w:snapToGrid w:val="0"/>
                      <w:szCs w:val="21"/>
                    </w:rPr>
                  </w:pPr>
                  <w:r w:rsidRPr="001F1083">
                    <w:rPr>
                      <w:snapToGrid w:val="0"/>
                      <w:szCs w:val="21"/>
                    </w:rPr>
                    <w:t>临界量</w:t>
                  </w:r>
                </w:p>
              </w:tc>
              <w:tc>
                <w:tcPr>
                  <w:tcW w:w="751" w:type="pct"/>
                  <w:vMerge w:val="restart"/>
                  <w:vAlign w:val="center"/>
                </w:tcPr>
                <w:p w14:paraId="5F090297" w14:textId="77777777" w:rsidR="000F022A" w:rsidRPr="001F1083" w:rsidRDefault="000F022A" w:rsidP="000F022A">
                  <w:pPr>
                    <w:jc w:val="center"/>
                    <w:rPr>
                      <w:snapToGrid w:val="0"/>
                      <w:szCs w:val="21"/>
                    </w:rPr>
                  </w:pPr>
                  <w:r w:rsidRPr="001F1083">
                    <w:rPr>
                      <w:snapToGrid w:val="0"/>
                      <w:szCs w:val="21"/>
                    </w:rPr>
                    <w:t>Q</w:t>
                  </w:r>
                </w:p>
              </w:tc>
            </w:tr>
            <w:tr w:rsidR="001F1083" w:rsidRPr="001F1083" w14:paraId="02734170" w14:textId="77777777" w:rsidTr="00A130C8">
              <w:trPr>
                <w:trHeight w:val="340"/>
                <w:tblHeader/>
                <w:jc w:val="center"/>
              </w:trPr>
              <w:tc>
                <w:tcPr>
                  <w:tcW w:w="628" w:type="pct"/>
                  <w:vMerge/>
                  <w:vAlign w:val="center"/>
                </w:tcPr>
                <w:p w14:paraId="7E825905" w14:textId="77777777" w:rsidR="000F022A" w:rsidRPr="001F1083" w:rsidRDefault="000F022A" w:rsidP="000F022A">
                  <w:pPr>
                    <w:jc w:val="center"/>
                    <w:rPr>
                      <w:snapToGrid w:val="0"/>
                      <w:szCs w:val="21"/>
                    </w:rPr>
                  </w:pPr>
                </w:p>
              </w:tc>
              <w:tc>
                <w:tcPr>
                  <w:tcW w:w="819" w:type="pct"/>
                  <w:vMerge/>
                  <w:vAlign w:val="center"/>
                </w:tcPr>
                <w:p w14:paraId="699E1EE8" w14:textId="77777777" w:rsidR="000F022A" w:rsidRPr="001F1083" w:rsidRDefault="000F022A" w:rsidP="000F022A">
                  <w:pPr>
                    <w:jc w:val="center"/>
                    <w:rPr>
                      <w:snapToGrid w:val="0"/>
                      <w:szCs w:val="21"/>
                    </w:rPr>
                  </w:pPr>
                </w:p>
              </w:tc>
              <w:tc>
                <w:tcPr>
                  <w:tcW w:w="1035" w:type="pct"/>
                  <w:vMerge/>
                  <w:vAlign w:val="center"/>
                </w:tcPr>
                <w:p w14:paraId="7214A17D" w14:textId="77777777" w:rsidR="000F022A" w:rsidRPr="001F1083" w:rsidRDefault="000F022A" w:rsidP="000F022A">
                  <w:pPr>
                    <w:jc w:val="center"/>
                    <w:rPr>
                      <w:snapToGrid w:val="0"/>
                      <w:szCs w:val="21"/>
                    </w:rPr>
                  </w:pPr>
                </w:p>
              </w:tc>
              <w:tc>
                <w:tcPr>
                  <w:tcW w:w="876" w:type="pct"/>
                  <w:vAlign w:val="center"/>
                </w:tcPr>
                <w:p w14:paraId="1C84383E" w14:textId="77777777" w:rsidR="000F022A" w:rsidRPr="001F1083" w:rsidRDefault="000F022A" w:rsidP="000F022A">
                  <w:pPr>
                    <w:jc w:val="center"/>
                    <w:rPr>
                      <w:snapToGrid w:val="0"/>
                      <w:szCs w:val="21"/>
                    </w:rPr>
                  </w:pPr>
                  <w:r w:rsidRPr="001F1083">
                    <w:rPr>
                      <w:snapToGrid w:val="0"/>
                      <w:szCs w:val="21"/>
                    </w:rPr>
                    <w:t>qi</w:t>
                  </w:r>
                  <w:r w:rsidRPr="001F1083">
                    <w:rPr>
                      <w:snapToGrid w:val="0"/>
                      <w:szCs w:val="21"/>
                    </w:rPr>
                    <w:t>（</w:t>
                  </w:r>
                  <w:r w:rsidRPr="001F1083">
                    <w:rPr>
                      <w:snapToGrid w:val="0"/>
                      <w:szCs w:val="21"/>
                    </w:rPr>
                    <w:t>t</w:t>
                  </w:r>
                  <w:r w:rsidRPr="001F1083">
                    <w:rPr>
                      <w:snapToGrid w:val="0"/>
                      <w:szCs w:val="21"/>
                    </w:rPr>
                    <w:t>）</w:t>
                  </w:r>
                </w:p>
              </w:tc>
              <w:tc>
                <w:tcPr>
                  <w:tcW w:w="891" w:type="pct"/>
                  <w:vAlign w:val="center"/>
                </w:tcPr>
                <w:p w14:paraId="176E5182" w14:textId="77777777" w:rsidR="000F022A" w:rsidRPr="001F1083" w:rsidRDefault="000F022A" w:rsidP="000F022A">
                  <w:pPr>
                    <w:jc w:val="center"/>
                    <w:rPr>
                      <w:snapToGrid w:val="0"/>
                      <w:szCs w:val="21"/>
                    </w:rPr>
                  </w:pPr>
                  <w:r w:rsidRPr="001F1083">
                    <w:rPr>
                      <w:snapToGrid w:val="0"/>
                      <w:szCs w:val="21"/>
                    </w:rPr>
                    <w:t>Qi</w:t>
                  </w:r>
                  <w:r w:rsidRPr="001F1083">
                    <w:rPr>
                      <w:snapToGrid w:val="0"/>
                      <w:szCs w:val="21"/>
                    </w:rPr>
                    <w:t>（</w:t>
                  </w:r>
                  <w:r w:rsidRPr="001F1083">
                    <w:rPr>
                      <w:snapToGrid w:val="0"/>
                      <w:szCs w:val="21"/>
                    </w:rPr>
                    <w:t>t</w:t>
                  </w:r>
                  <w:r w:rsidRPr="001F1083">
                    <w:rPr>
                      <w:snapToGrid w:val="0"/>
                      <w:szCs w:val="21"/>
                    </w:rPr>
                    <w:t>）</w:t>
                  </w:r>
                </w:p>
              </w:tc>
              <w:tc>
                <w:tcPr>
                  <w:tcW w:w="751" w:type="pct"/>
                  <w:vMerge/>
                  <w:vAlign w:val="center"/>
                </w:tcPr>
                <w:p w14:paraId="7E39976E" w14:textId="77777777" w:rsidR="000F022A" w:rsidRPr="001F1083" w:rsidRDefault="000F022A" w:rsidP="000F022A">
                  <w:pPr>
                    <w:jc w:val="center"/>
                    <w:rPr>
                      <w:snapToGrid w:val="0"/>
                      <w:szCs w:val="21"/>
                    </w:rPr>
                  </w:pPr>
                </w:p>
              </w:tc>
            </w:tr>
            <w:tr w:rsidR="001F1083" w:rsidRPr="001F1083" w14:paraId="48CAB66C" w14:textId="77777777" w:rsidTr="00A130C8">
              <w:trPr>
                <w:trHeight w:val="340"/>
                <w:tblHeader/>
                <w:jc w:val="center"/>
              </w:trPr>
              <w:tc>
                <w:tcPr>
                  <w:tcW w:w="628" w:type="pct"/>
                  <w:vAlign w:val="center"/>
                </w:tcPr>
                <w:p w14:paraId="1AA21D83" w14:textId="77777777" w:rsidR="000F022A" w:rsidRPr="001F1083" w:rsidRDefault="000F022A" w:rsidP="000F022A">
                  <w:pPr>
                    <w:jc w:val="center"/>
                    <w:rPr>
                      <w:snapToGrid w:val="0"/>
                      <w:szCs w:val="21"/>
                    </w:rPr>
                  </w:pPr>
                  <w:r w:rsidRPr="001F1083">
                    <w:rPr>
                      <w:snapToGrid w:val="0"/>
                      <w:szCs w:val="21"/>
                    </w:rPr>
                    <w:t>营运期</w:t>
                  </w:r>
                </w:p>
              </w:tc>
              <w:tc>
                <w:tcPr>
                  <w:tcW w:w="819" w:type="pct"/>
                  <w:vAlign w:val="center"/>
                </w:tcPr>
                <w:p w14:paraId="5852EA6E" w14:textId="77777777" w:rsidR="000F022A" w:rsidRPr="001F1083" w:rsidRDefault="000F022A" w:rsidP="000F022A">
                  <w:pPr>
                    <w:jc w:val="center"/>
                    <w:rPr>
                      <w:snapToGrid w:val="0"/>
                      <w:szCs w:val="21"/>
                    </w:rPr>
                  </w:pPr>
                  <w:r w:rsidRPr="001F1083">
                    <w:rPr>
                      <w:snapToGrid w:val="0"/>
                      <w:szCs w:val="21"/>
                    </w:rPr>
                    <w:t>天然气</w:t>
                  </w:r>
                </w:p>
              </w:tc>
              <w:tc>
                <w:tcPr>
                  <w:tcW w:w="1035" w:type="pct"/>
                  <w:vAlign w:val="center"/>
                </w:tcPr>
                <w:p w14:paraId="7FF86582" w14:textId="77777777" w:rsidR="000F022A" w:rsidRPr="001F1083" w:rsidRDefault="000F022A" w:rsidP="000F022A">
                  <w:pPr>
                    <w:jc w:val="center"/>
                    <w:rPr>
                      <w:snapToGrid w:val="0"/>
                      <w:szCs w:val="21"/>
                    </w:rPr>
                  </w:pPr>
                  <w:r w:rsidRPr="001F1083">
                    <w:rPr>
                      <w:snapToGrid w:val="0"/>
                      <w:szCs w:val="21"/>
                    </w:rPr>
                    <w:t>天然气管道</w:t>
                  </w:r>
                </w:p>
              </w:tc>
              <w:tc>
                <w:tcPr>
                  <w:tcW w:w="876" w:type="pct"/>
                  <w:vAlign w:val="center"/>
                </w:tcPr>
                <w:p w14:paraId="775B2D7A" w14:textId="77777777" w:rsidR="000F022A" w:rsidRPr="001F1083" w:rsidRDefault="000F022A" w:rsidP="000F022A">
                  <w:pPr>
                    <w:jc w:val="center"/>
                    <w:rPr>
                      <w:snapToGrid w:val="0"/>
                      <w:szCs w:val="21"/>
                    </w:rPr>
                  </w:pPr>
                  <w:r w:rsidRPr="001F1083">
                    <w:rPr>
                      <w:snapToGrid w:val="0"/>
                      <w:szCs w:val="21"/>
                    </w:rPr>
                    <w:t>0.1</w:t>
                  </w:r>
                </w:p>
              </w:tc>
              <w:tc>
                <w:tcPr>
                  <w:tcW w:w="891" w:type="pct"/>
                  <w:vAlign w:val="center"/>
                </w:tcPr>
                <w:p w14:paraId="7FEC87E5" w14:textId="77777777" w:rsidR="000F022A" w:rsidRPr="001F1083" w:rsidRDefault="000F022A" w:rsidP="000F022A">
                  <w:pPr>
                    <w:jc w:val="center"/>
                    <w:rPr>
                      <w:snapToGrid w:val="0"/>
                      <w:szCs w:val="21"/>
                    </w:rPr>
                  </w:pPr>
                  <w:r w:rsidRPr="001F1083">
                    <w:rPr>
                      <w:snapToGrid w:val="0"/>
                      <w:szCs w:val="21"/>
                    </w:rPr>
                    <w:t>10</w:t>
                  </w:r>
                </w:p>
              </w:tc>
              <w:tc>
                <w:tcPr>
                  <w:tcW w:w="751" w:type="pct"/>
                  <w:vAlign w:val="center"/>
                </w:tcPr>
                <w:p w14:paraId="30264FA8" w14:textId="77777777" w:rsidR="000F022A" w:rsidRPr="001F1083" w:rsidRDefault="000F022A" w:rsidP="000F022A">
                  <w:pPr>
                    <w:jc w:val="center"/>
                    <w:rPr>
                      <w:snapToGrid w:val="0"/>
                      <w:szCs w:val="21"/>
                    </w:rPr>
                  </w:pPr>
                  <w:r w:rsidRPr="001F1083">
                    <w:rPr>
                      <w:snapToGrid w:val="0"/>
                      <w:szCs w:val="21"/>
                    </w:rPr>
                    <w:t>0.01</w:t>
                  </w:r>
                </w:p>
              </w:tc>
            </w:tr>
            <w:tr w:rsidR="001F1083" w:rsidRPr="001F1083" w14:paraId="326FABA1" w14:textId="77777777" w:rsidTr="00A130C8">
              <w:trPr>
                <w:trHeight w:val="340"/>
                <w:tblHeader/>
                <w:jc w:val="center"/>
              </w:trPr>
              <w:tc>
                <w:tcPr>
                  <w:tcW w:w="4249" w:type="pct"/>
                  <w:gridSpan w:val="5"/>
                  <w:vAlign w:val="center"/>
                </w:tcPr>
                <w:p w14:paraId="23C537A2" w14:textId="77777777" w:rsidR="000F022A" w:rsidRPr="001F1083" w:rsidRDefault="000F022A" w:rsidP="000F022A">
                  <w:pPr>
                    <w:jc w:val="center"/>
                    <w:rPr>
                      <w:snapToGrid w:val="0"/>
                      <w:szCs w:val="21"/>
                    </w:rPr>
                  </w:pPr>
                  <w:r w:rsidRPr="001F1083">
                    <w:rPr>
                      <w:snapToGrid w:val="0"/>
                      <w:szCs w:val="21"/>
                    </w:rPr>
                    <w:t>合计</w:t>
                  </w:r>
                </w:p>
              </w:tc>
              <w:tc>
                <w:tcPr>
                  <w:tcW w:w="751" w:type="pct"/>
                  <w:vAlign w:val="center"/>
                </w:tcPr>
                <w:p w14:paraId="5FF418FE" w14:textId="77777777" w:rsidR="00A130C8" w:rsidRPr="001F1083" w:rsidRDefault="000F022A" w:rsidP="00A130C8">
                  <w:pPr>
                    <w:jc w:val="center"/>
                    <w:rPr>
                      <w:snapToGrid w:val="0"/>
                      <w:szCs w:val="21"/>
                    </w:rPr>
                  </w:pPr>
                  <w:r w:rsidRPr="001F1083">
                    <w:rPr>
                      <w:snapToGrid w:val="0"/>
                      <w:szCs w:val="21"/>
                    </w:rPr>
                    <w:t>0.01</w:t>
                  </w:r>
                </w:p>
              </w:tc>
            </w:tr>
          </w:tbl>
          <w:p w14:paraId="011813C9" w14:textId="77777777" w:rsidR="005405BE" w:rsidRPr="001F1083" w:rsidRDefault="000F022A" w:rsidP="007F1498">
            <w:pPr>
              <w:adjustRightInd w:val="0"/>
              <w:snapToGrid w:val="0"/>
              <w:spacing w:line="360" w:lineRule="auto"/>
              <w:ind w:firstLine="482"/>
              <w:rPr>
                <w:kern w:val="0"/>
                <w:sz w:val="24"/>
              </w:rPr>
            </w:pPr>
            <w:r w:rsidRPr="001F1083">
              <w:rPr>
                <w:sz w:val="24"/>
              </w:rPr>
              <w:t>本项目危险物质数量与临界量比值</w:t>
            </w:r>
            <w:r w:rsidRPr="001F1083">
              <w:rPr>
                <w:sz w:val="24"/>
              </w:rPr>
              <w:t>Qmax</w:t>
            </w:r>
            <w:r w:rsidRPr="001F1083">
              <w:rPr>
                <w:sz w:val="24"/>
              </w:rPr>
              <w:t>为</w:t>
            </w:r>
            <w:r w:rsidRPr="001F1083">
              <w:rPr>
                <w:sz w:val="24"/>
              </w:rPr>
              <w:t>0.01</w:t>
            </w:r>
            <w:r w:rsidRPr="001F1083">
              <w:rPr>
                <w:sz w:val="24"/>
              </w:rPr>
              <w:t>＜</w:t>
            </w:r>
            <w:r w:rsidRPr="001F1083">
              <w:rPr>
                <w:sz w:val="24"/>
              </w:rPr>
              <w:t>1</w:t>
            </w:r>
            <w:r w:rsidRPr="001F1083">
              <w:rPr>
                <w:sz w:val="24"/>
              </w:rPr>
              <w:t>。根据《建设项目环境风险评价技术导则》（</w:t>
            </w:r>
            <w:r w:rsidRPr="001F1083">
              <w:rPr>
                <w:sz w:val="24"/>
              </w:rPr>
              <w:t>HJ169-2018</w:t>
            </w:r>
            <w:r w:rsidRPr="001F1083">
              <w:rPr>
                <w:sz w:val="24"/>
              </w:rPr>
              <w:t>）中附录</w:t>
            </w:r>
            <w:r w:rsidRPr="001F1083">
              <w:rPr>
                <w:sz w:val="24"/>
              </w:rPr>
              <w:t>C</w:t>
            </w:r>
            <w:r w:rsidRPr="001F1083">
              <w:rPr>
                <w:sz w:val="24"/>
              </w:rPr>
              <w:t>要求，当</w:t>
            </w:r>
            <w:r w:rsidRPr="001F1083">
              <w:rPr>
                <w:sz w:val="24"/>
              </w:rPr>
              <w:t>Qmax</w:t>
            </w:r>
            <w:r w:rsidRPr="001F1083">
              <w:rPr>
                <w:sz w:val="24"/>
              </w:rPr>
              <w:t>＜</w:t>
            </w:r>
            <w:r w:rsidRPr="001F1083">
              <w:rPr>
                <w:sz w:val="24"/>
              </w:rPr>
              <w:t>1</w:t>
            </w:r>
            <w:r w:rsidRPr="001F1083">
              <w:rPr>
                <w:sz w:val="24"/>
              </w:rPr>
              <w:t>，则直接判定该项目环境风险潜势为</w:t>
            </w:r>
            <w:r w:rsidRPr="001F1083">
              <w:rPr>
                <w:sz w:val="24"/>
              </w:rPr>
              <w:t>I</w:t>
            </w:r>
            <w:r w:rsidRPr="001F1083">
              <w:rPr>
                <w:sz w:val="24"/>
              </w:rPr>
              <w:t>。</w:t>
            </w:r>
          </w:p>
          <w:p w14:paraId="13BBC6C3" w14:textId="77777777" w:rsidR="005405BE" w:rsidRPr="001F1083" w:rsidRDefault="005405BE" w:rsidP="007F1498">
            <w:pPr>
              <w:adjustRightInd w:val="0"/>
              <w:snapToGrid w:val="0"/>
              <w:spacing w:line="360" w:lineRule="auto"/>
              <w:ind w:firstLine="482"/>
              <w:rPr>
                <w:kern w:val="0"/>
                <w:sz w:val="24"/>
              </w:rPr>
            </w:pPr>
            <w:r w:rsidRPr="001F1083">
              <w:rPr>
                <w:rFonts w:ascii="宋体" w:hAnsi="宋体" w:cs="宋体" w:hint="eastAsia"/>
                <w:kern w:val="0"/>
                <w:sz w:val="24"/>
              </w:rPr>
              <w:t>③</w:t>
            </w:r>
            <w:r w:rsidRPr="001F1083">
              <w:rPr>
                <w:kern w:val="0"/>
                <w:sz w:val="24"/>
              </w:rPr>
              <w:t>评价等级</w:t>
            </w:r>
          </w:p>
          <w:p w14:paraId="25C4D7EC" w14:textId="77777777" w:rsidR="008E135F" w:rsidRPr="001F1083" w:rsidRDefault="005405BE" w:rsidP="007F1498">
            <w:pPr>
              <w:adjustRightInd w:val="0"/>
              <w:snapToGrid w:val="0"/>
              <w:spacing w:line="360" w:lineRule="auto"/>
              <w:ind w:firstLine="482"/>
              <w:rPr>
                <w:kern w:val="0"/>
                <w:sz w:val="24"/>
              </w:rPr>
            </w:pPr>
            <w:r w:rsidRPr="001F1083">
              <w:rPr>
                <w:kern w:val="0"/>
                <w:sz w:val="24"/>
              </w:rPr>
              <w:t>根据</w:t>
            </w:r>
            <w:r w:rsidRPr="001F1083">
              <w:rPr>
                <w:kern w:val="0"/>
                <w:sz w:val="24"/>
              </w:rPr>
              <w:t>HJ169-2018</w:t>
            </w:r>
            <w:r w:rsidRPr="001F1083">
              <w:rPr>
                <w:kern w:val="0"/>
                <w:sz w:val="24"/>
              </w:rPr>
              <w:t>中评价等级划分原则，环境风险评价工作等级划分为一级、二级、三级。根据建设项目涉及的物质及工艺系统危险性和所在地的环境敏感性确定环境风险潜势，相关划分依据详见下表：</w:t>
            </w:r>
          </w:p>
          <w:p w14:paraId="0B9C36BE" w14:textId="4CAF1849" w:rsidR="005405BE" w:rsidRPr="001F1083" w:rsidRDefault="005405BE" w:rsidP="005405BE">
            <w:pPr>
              <w:pStyle w:val="afe"/>
              <w:rPr>
                <w:sz w:val="21"/>
                <w:szCs w:val="21"/>
              </w:rPr>
            </w:pPr>
            <w:r w:rsidRPr="001F1083">
              <w:rPr>
                <w:sz w:val="21"/>
                <w:szCs w:val="21"/>
              </w:rPr>
              <w:t>表</w:t>
            </w:r>
            <w:r w:rsidRPr="001F1083">
              <w:rPr>
                <w:sz w:val="21"/>
                <w:szCs w:val="21"/>
              </w:rPr>
              <w:t>4-1</w:t>
            </w:r>
            <w:r w:rsidR="00D76D4D" w:rsidRPr="001F1083">
              <w:rPr>
                <w:sz w:val="21"/>
                <w:szCs w:val="21"/>
              </w:rPr>
              <w:t>4</w:t>
            </w:r>
            <w:r w:rsidR="00B81C6A" w:rsidRPr="001F1083">
              <w:rPr>
                <w:sz w:val="21"/>
                <w:szCs w:val="21"/>
              </w:rPr>
              <w:t xml:space="preserve"> </w:t>
            </w:r>
            <w:r w:rsidRPr="001F1083">
              <w:rPr>
                <w:sz w:val="21"/>
                <w:szCs w:val="21"/>
              </w:rPr>
              <w:t>风险评价工作级别划分</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77"/>
              <w:gridCol w:w="1679"/>
              <w:gridCol w:w="1679"/>
              <w:gridCol w:w="1679"/>
              <w:gridCol w:w="1681"/>
            </w:tblGrid>
            <w:tr w:rsidR="001F1083" w:rsidRPr="001F1083" w14:paraId="463E76B5" w14:textId="77777777" w:rsidTr="00576B37">
              <w:trPr>
                <w:trHeight w:val="283"/>
                <w:jc w:val="center"/>
              </w:trPr>
              <w:tc>
                <w:tcPr>
                  <w:tcW w:w="999" w:type="pct"/>
                  <w:vAlign w:val="center"/>
                </w:tcPr>
                <w:p w14:paraId="02ECC31F" w14:textId="77777777" w:rsidR="005405BE" w:rsidRPr="001F1083" w:rsidRDefault="005405BE" w:rsidP="005405BE">
                  <w:pPr>
                    <w:adjustRightInd w:val="0"/>
                    <w:snapToGrid w:val="0"/>
                    <w:jc w:val="center"/>
                    <w:rPr>
                      <w:szCs w:val="21"/>
                    </w:rPr>
                  </w:pPr>
                  <w:r w:rsidRPr="001F1083">
                    <w:rPr>
                      <w:szCs w:val="21"/>
                    </w:rPr>
                    <w:t>环境风险潜势</w:t>
                  </w:r>
                </w:p>
              </w:tc>
              <w:tc>
                <w:tcPr>
                  <w:tcW w:w="1000" w:type="pct"/>
                  <w:vAlign w:val="center"/>
                </w:tcPr>
                <w:p w14:paraId="50063EE9" w14:textId="77777777" w:rsidR="005405BE" w:rsidRPr="001F1083" w:rsidRDefault="005405BE" w:rsidP="005405BE">
                  <w:pPr>
                    <w:adjustRightInd w:val="0"/>
                    <w:snapToGrid w:val="0"/>
                    <w:jc w:val="center"/>
                    <w:rPr>
                      <w:szCs w:val="21"/>
                    </w:rPr>
                  </w:pPr>
                  <w:r w:rsidRPr="001F1083">
                    <w:rPr>
                      <w:szCs w:val="21"/>
                    </w:rPr>
                    <w:t>IV+</w:t>
                  </w:r>
                  <w:r w:rsidRPr="001F1083">
                    <w:rPr>
                      <w:szCs w:val="21"/>
                    </w:rPr>
                    <w:t>、</w:t>
                  </w:r>
                  <w:r w:rsidRPr="001F1083">
                    <w:rPr>
                      <w:szCs w:val="21"/>
                    </w:rPr>
                    <w:t>IV</w:t>
                  </w:r>
                </w:p>
              </w:tc>
              <w:tc>
                <w:tcPr>
                  <w:tcW w:w="1000" w:type="pct"/>
                  <w:vAlign w:val="center"/>
                </w:tcPr>
                <w:p w14:paraId="1AA84D26" w14:textId="77777777" w:rsidR="005405BE" w:rsidRPr="001F1083" w:rsidRDefault="005405BE" w:rsidP="005405BE">
                  <w:pPr>
                    <w:adjustRightInd w:val="0"/>
                    <w:snapToGrid w:val="0"/>
                    <w:jc w:val="center"/>
                    <w:rPr>
                      <w:szCs w:val="21"/>
                    </w:rPr>
                  </w:pPr>
                  <w:r w:rsidRPr="001F1083">
                    <w:rPr>
                      <w:szCs w:val="21"/>
                    </w:rPr>
                    <w:t>III</w:t>
                  </w:r>
                </w:p>
              </w:tc>
              <w:tc>
                <w:tcPr>
                  <w:tcW w:w="1000" w:type="pct"/>
                  <w:vAlign w:val="center"/>
                </w:tcPr>
                <w:p w14:paraId="45A46B18" w14:textId="77777777" w:rsidR="005405BE" w:rsidRPr="001F1083" w:rsidRDefault="005405BE" w:rsidP="005405BE">
                  <w:pPr>
                    <w:adjustRightInd w:val="0"/>
                    <w:snapToGrid w:val="0"/>
                    <w:jc w:val="center"/>
                    <w:rPr>
                      <w:szCs w:val="21"/>
                    </w:rPr>
                  </w:pPr>
                  <w:r w:rsidRPr="001F1083">
                    <w:rPr>
                      <w:szCs w:val="21"/>
                    </w:rPr>
                    <w:t>II</w:t>
                  </w:r>
                </w:p>
              </w:tc>
              <w:tc>
                <w:tcPr>
                  <w:tcW w:w="1000" w:type="pct"/>
                  <w:vAlign w:val="center"/>
                </w:tcPr>
                <w:p w14:paraId="4FAD4BB6" w14:textId="77777777" w:rsidR="005405BE" w:rsidRPr="001F1083" w:rsidRDefault="005405BE" w:rsidP="005405BE">
                  <w:pPr>
                    <w:adjustRightInd w:val="0"/>
                    <w:snapToGrid w:val="0"/>
                    <w:jc w:val="center"/>
                    <w:rPr>
                      <w:szCs w:val="21"/>
                    </w:rPr>
                  </w:pPr>
                  <w:r w:rsidRPr="001F1083">
                    <w:rPr>
                      <w:szCs w:val="21"/>
                    </w:rPr>
                    <w:t>I</w:t>
                  </w:r>
                </w:p>
              </w:tc>
            </w:tr>
            <w:tr w:rsidR="001F1083" w:rsidRPr="001F1083" w14:paraId="2F0C4F23" w14:textId="77777777" w:rsidTr="00576B37">
              <w:trPr>
                <w:trHeight w:val="283"/>
                <w:jc w:val="center"/>
              </w:trPr>
              <w:tc>
                <w:tcPr>
                  <w:tcW w:w="999" w:type="pct"/>
                  <w:vAlign w:val="center"/>
                </w:tcPr>
                <w:p w14:paraId="655CE5AD" w14:textId="77777777" w:rsidR="005405BE" w:rsidRPr="001F1083" w:rsidRDefault="005405BE" w:rsidP="005405BE">
                  <w:pPr>
                    <w:adjustRightInd w:val="0"/>
                    <w:snapToGrid w:val="0"/>
                    <w:jc w:val="center"/>
                    <w:rPr>
                      <w:szCs w:val="21"/>
                    </w:rPr>
                  </w:pPr>
                  <w:r w:rsidRPr="001F1083">
                    <w:rPr>
                      <w:szCs w:val="21"/>
                    </w:rPr>
                    <w:t>评价工作等级</w:t>
                  </w:r>
                </w:p>
              </w:tc>
              <w:tc>
                <w:tcPr>
                  <w:tcW w:w="1000" w:type="pct"/>
                  <w:vAlign w:val="center"/>
                </w:tcPr>
                <w:p w14:paraId="37E41B94" w14:textId="77777777" w:rsidR="005405BE" w:rsidRPr="001F1083" w:rsidRDefault="005405BE" w:rsidP="005405BE">
                  <w:pPr>
                    <w:adjustRightInd w:val="0"/>
                    <w:snapToGrid w:val="0"/>
                    <w:jc w:val="center"/>
                    <w:rPr>
                      <w:szCs w:val="21"/>
                    </w:rPr>
                  </w:pPr>
                  <w:r w:rsidRPr="001F1083">
                    <w:rPr>
                      <w:szCs w:val="21"/>
                    </w:rPr>
                    <w:t>一</w:t>
                  </w:r>
                </w:p>
              </w:tc>
              <w:tc>
                <w:tcPr>
                  <w:tcW w:w="1000" w:type="pct"/>
                  <w:vAlign w:val="center"/>
                </w:tcPr>
                <w:p w14:paraId="4502CEAA" w14:textId="77777777" w:rsidR="005405BE" w:rsidRPr="001F1083" w:rsidRDefault="005405BE" w:rsidP="005405BE">
                  <w:pPr>
                    <w:adjustRightInd w:val="0"/>
                    <w:snapToGrid w:val="0"/>
                    <w:jc w:val="center"/>
                    <w:rPr>
                      <w:szCs w:val="21"/>
                    </w:rPr>
                  </w:pPr>
                  <w:r w:rsidRPr="001F1083">
                    <w:rPr>
                      <w:szCs w:val="21"/>
                    </w:rPr>
                    <w:t>二</w:t>
                  </w:r>
                </w:p>
              </w:tc>
              <w:tc>
                <w:tcPr>
                  <w:tcW w:w="1000" w:type="pct"/>
                  <w:vAlign w:val="center"/>
                </w:tcPr>
                <w:p w14:paraId="17BF17B1" w14:textId="77777777" w:rsidR="005405BE" w:rsidRPr="001F1083" w:rsidRDefault="005405BE" w:rsidP="005405BE">
                  <w:pPr>
                    <w:adjustRightInd w:val="0"/>
                    <w:snapToGrid w:val="0"/>
                    <w:jc w:val="center"/>
                    <w:rPr>
                      <w:szCs w:val="21"/>
                    </w:rPr>
                  </w:pPr>
                  <w:r w:rsidRPr="001F1083">
                    <w:rPr>
                      <w:szCs w:val="21"/>
                    </w:rPr>
                    <w:t>三</w:t>
                  </w:r>
                </w:p>
              </w:tc>
              <w:tc>
                <w:tcPr>
                  <w:tcW w:w="1000" w:type="pct"/>
                  <w:vAlign w:val="center"/>
                </w:tcPr>
                <w:p w14:paraId="18FCA32A" w14:textId="77777777" w:rsidR="005405BE" w:rsidRPr="001F1083" w:rsidRDefault="005405BE" w:rsidP="005405BE">
                  <w:pPr>
                    <w:adjustRightInd w:val="0"/>
                    <w:snapToGrid w:val="0"/>
                    <w:jc w:val="center"/>
                    <w:rPr>
                      <w:szCs w:val="21"/>
                    </w:rPr>
                  </w:pPr>
                  <w:r w:rsidRPr="001F1083">
                    <w:rPr>
                      <w:szCs w:val="21"/>
                    </w:rPr>
                    <w:t>简单分析</w:t>
                  </w:r>
                  <w:r w:rsidRPr="001F1083">
                    <w:rPr>
                      <w:szCs w:val="21"/>
                    </w:rPr>
                    <w:t>a</w:t>
                  </w:r>
                </w:p>
              </w:tc>
            </w:tr>
            <w:tr w:rsidR="001F1083" w:rsidRPr="001F1083" w14:paraId="1498C26C" w14:textId="77777777" w:rsidTr="00576B37">
              <w:trPr>
                <w:trHeight w:val="283"/>
                <w:jc w:val="center"/>
              </w:trPr>
              <w:tc>
                <w:tcPr>
                  <w:tcW w:w="5000" w:type="pct"/>
                  <w:gridSpan w:val="5"/>
                  <w:vAlign w:val="center"/>
                </w:tcPr>
                <w:p w14:paraId="0644B322" w14:textId="77777777" w:rsidR="005405BE" w:rsidRPr="001F1083" w:rsidRDefault="005405BE" w:rsidP="005405BE">
                  <w:pPr>
                    <w:adjustRightInd w:val="0"/>
                    <w:snapToGrid w:val="0"/>
                    <w:jc w:val="left"/>
                    <w:rPr>
                      <w:szCs w:val="21"/>
                    </w:rPr>
                  </w:pPr>
                  <w:r w:rsidRPr="001F1083">
                    <w:rPr>
                      <w:szCs w:val="21"/>
                    </w:rPr>
                    <w:t>a</w:t>
                  </w:r>
                  <w:r w:rsidRPr="001F1083">
                    <w:rPr>
                      <w:szCs w:val="21"/>
                    </w:rPr>
                    <w:t>是相对于详细评价工作内容而言，在描述危险物质、环境影响途径、环境危害后果、风险防范措施等方面给出定性说明。</w:t>
                  </w:r>
                </w:p>
              </w:tc>
            </w:tr>
          </w:tbl>
          <w:p w14:paraId="43675D03" w14:textId="77777777" w:rsidR="005405BE" w:rsidRPr="001F1083" w:rsidRDefault="005405BE" w:rsidP="005405BE">
            <w:pPr>
              <w:pStyle w:val="a3"/>
              <w:adjustRightInd w:val="0"/>
              <w:spacing w:line="360" w:lineRule="auto"/>
              <w:ind w:firstLine="480"/>
              <w:rPr>
                <w:sz w:val="24"/>
              </w:rPr>
            </w:pPr>
            <w:r w:rsidRPr="001F1083">
              <w:rPr>
                <w:rFonts w:hint="eastAsia"/>
                <w:sz w:val="24"/>
              </w:rPr>
              <w:t>本项目环境风险潜势为</w:t>
            </w:r>
            <w:r w:rsidRPr="001F1083">
              <w:rPr>
                <w:sz w:val="24"/>
              </w:rPr>
              <w:t>Ⅰ</w:t>
            </w:r>
            <w:r w:rsidRPr="001F1083">
              <w:rPr>
                <w:rFonts w:hint="eastAsia"/>
                <w:sz w:val="24"/>
              </w:rPr>
              <w:t>，评价工作等级只需进行简单分析。</w:t>
            </w:r>
          </w:p>
          <w:p w14:paraId="6F680345" w14:textId="77777777" w:rsidR="008E135F" w:rsidRPr="001F1083" w:rsidRDefault="005405BE" w:rsidP="005405BE">
            <w:pPr>
              <w:pStyle w:val="a3"/>
              <w:adjustRightInd w:val="0"/>
              <w:spacing w:line="360" w:lineRule="auto"/>
              <w:ind w:firstLine="480"/>
              <w:rPr>
                <w:sz w:val="24"/>
              </w:rPr>
            </w:pPr>
            <w:r w:rsidRPr="001F1083">
              <w:rPr>
                <w:rFonts w:hint="eastAsia"/>
                <w:sz w:val="24"/>
              </w:rPr>
              <w:t>（</w:t>
            </w:r>
            <w:r w:rsidRPr="001F1083">
              <w:rPr>
                <w:rFonts w:hint="eastAsia"/>
                <w:sz w:val="24"/>
              </w:rPr>
              <w:t>2</w:t>
            </w:r>
            <w:r w:rsidRPr="001F1083">
              <w:rPr>
                <w:rFonts w:hint="eastAsia"/>
                <w:sz w:val="24"/>
              </w:rPr>
              <w:t>）环境风险识别</w:t>
            </w:r>
          </w:p>
          <w:p w14:paraId="04525D57" w14:textId="77777777" w:rsidR="005405BE" w:rsidRPr="001F1083" w:rsidRDefault="005405BE" w:rsidP="005405BE">
            <w:pPr>
              <w:snapToGrid w:val="0"/>
              <w:spacing w:line="360" w:lineRule="auto"/>
              <w:ind w:firstLine="482"/>
              <w:rPr>
                <w:sz w:val="24"/>
              </w:rPr>
            </w:pPr>
            <w:r w:rsidRPr="001F1083">
              <w:rPr>
                <w:rFonts w:hint="eastAsia"/>
                <w:sz w:val="24"/>
              </w:rPr>
              <w:lastRenderedPageBreak/>
              <w:t>项目可能发生的风险是天然气泄漏与空气混合发生爆炸事故，遇热源和明火发生火灾爆炸事故，产生二次</w:t>
            </w:r>
            <w:r w:rsidRPr="001F1083">
              <w:rPr>
                <w:rFonts w:hint="eastAsia"/>
                <w:sz w:val="24"/>
              </w:rPr>
              <w:t>/</w:t>
            </w:r>
            <w:r w:rsidRPr="001F1083">
              <w:rPr>
                <w:rFonts w:hint="eastAsia"/>
                <w:sz w:val="24"/>
              </w:rPr>
              <w:t>伴生污染物对周围大气环境的影响以及危废流失危险。</w:t>
            </w:r>
          </w:p>
          <w:p w14:paraId="66D37C0A" w14:textId="77777777" w:rsidR="005405BE" w:rsidRPr="001F1083" w:rsidRDefault="005405BE" w:rsidP="005405BE">
            <w:pPr>
              <w:snapToGrid w:val="0"/>
              <w:spacing w:line="360" w:lineRule="auto"/>
              <w:ind w:firstLine="482"/>
              <w:rPr>
                <w:sz w:val="24"/>
              </w:rPr>
            </w:pPr>
            <w:r w:rsidRPr="001F1083">
              <w:rPr>
                <w:rFonts w:hint="eastAsia"/>
                <w:sz w:val="24"/>
              </w:rPr>
              <w:t>燃爆火灾的影响主要表现在：天然气燃烧后产生高温和烟雾可以使人体受到伤害，甚至危及人的生命；燃爆火灾会毁坏物资，造成经济损失；火灾中释放的烟气将对周围大气环境造成一定的污染；危废流失的影响主要表现在：危废流失可能性有委托不具有相应资质单位处置，混入一般固废，被抛洒或倾倒等，可能对地表水、地下水、土壤环境造成严重污染。</w:t>
            </w:r>
          </w:p>
          <w:p w14:paraId="5A4A76A1" w14:textId="77777777" w:rsidR="005405BE" w:rsidRPr="001F1083" w:rsidRDefault="005405BE" w:rsidP="005405BE">
            <w:pPr>
              <w:snapToGrid w:val="0"/>
              <w:spacing w:line="360" w:lineRule="auto"/>
              <w:ind w:firstLine="482"/>
              <w:rPr>
                <w:sz w:val="24"/>
              </w:rPr>
            </w:pPr>
            <w:r w:rsidRPr="001F1083">
              <w:rPr>
                <w:rFonts w:hint="eastAsia"/>
                <w:sz w:val="24"/>
              </w:rPr>
              <w:t>（</w:t>
            </w:r>
            <w:r w:rsidRPr="001F1083">
              <w:rPr>
                <w:rFonts w:hint="eastAsia"/>
                <w:sz w:val="24"/>
              </w:rPr>
              <w:t>3</w:t>
            </w:r>
            <w:r w:rsidRPr="001F1083">
              <w:rPr>
                <w:rFonts w:hint="eastAsia"/>
                <w:sz w:val="24"/>
              </w:rPr>
              <w:t>）环境风险分析火灾次生风险：厂区内涉及原料主要为以碳、氢、氮为主要组成元素，</w:t>
            </w:r>
          </w:p>
          <w:p w14:paraId="75B5E703" w14:textId="77777777" w:rsidR="005405BE" w:rsidRPr="001F1083" w:rsidRDefault="005405BE" w:rsidP="005405BE">
            <w:pPr>
              <w:snapToGrid w:val="0"/>
              <w:spacing w:line="360" w:lineRule="auto"/>
              <w:ind w:firstLine="482"/>
              <w:rPr>
                <w:sz w:val="24"/>
              </w:rPr>
            </w:pPr>
            <w:r w:rsidRPr="001F1083">
              <w:rPr>
                <w:rFonts w:hint="eastAsia"/>
                <w:sz w:val="24"/>
              </w:rPr>
              <w:t>燃烧产生的有毒气体主要是一氧化碳，但也需要考虑其他易燃物遇热燃烧后产生的其他烃类气体、酚类气体、苯系物。火灾事故下对环境和人体健康产生较大危害是</w:t>
            </w:r>
            <w:r w:rsidRPr="001F1083">
              <w:rPr>
                <w:rFonts w:hint="eastAsia"/>
                <w:sz w:val="24"/>
              </w:rPr>
              <w:t>CO</w:t>
            </w:r>
            <w:r w:rsidRPr="001F1083">
              <w:rPr>
                <w:rFonts w:hint="eastAsia"/>
                <w:sz w:val="24"/>
              </w:rPr>
              <w:t>、</w:t>
            </w:r>
            <w:r w:rsidRPr="001F1083">
              <w:rPr>
                <w:rFonts w:hint="eastAsia"/>
                <w:sz w:val="24"/>
              </w:rPr>
              <w:t>NO</w:t>
            </w:r>
            <w:r w:rsidR="00354950" w:rsidRPr="001F1083">
              <w:rPr>
                <w:rFonts w:hint="eastAsia"/>
                <w:sz w:val="24"/>
              </w:rPr>
              <w:t>x</w:t>
            </w:r>
            <w:r w:rsidRPr="001F1083">
              <w:rPr>
                <w:rFonts w:hint="eastAsia"/>
                <w:sz w:val="24"/>
              </w:rPr>
              <w:t>、烟尘等有害物质。</w:t>
            </w:r>
          </w:p>
          <w:p w14:paraId="5E6C46D7" w14:textId="77777777" w:rsidR="005405BE" w:rsidRPr="001F1083" w:rsidRDefault="005405BE" w:rsidP="005405BE">
            <w:pPr>
              <w:snapToGrid w:val="0"/>
              <w:spacing w:line="360" w:lineRule="auto"/>
              <w:ind w:firstLine="482"/>
              <w:rPr>
                <w:sz w:val="24"/>
              </w:rPr>
            </w:pPr>
            <w:r w:rsidRPr="001F1083">
              <w:rPr>
                <w:rFonts w:hint="eastAsia"/>
                <w:sz w:val="24"/>
              </w:rPr>
              <w:t>一氧化碳产生量相对较大，危害也较大，</w:t>
            </w:r>
            <w:r w:rsidRPr="001F1083">
              <w:rPr>
                <w:rFonts w:hint="eastAsia"/>
                <w:sz w:val="24"/>
              </w:rPr>
              <w:t>CO</w:t>
            </w:r>
            <w:r w:rsidRPr="001F1083">
              <w:rPr>
                <w:rFonts w:hint="eastAsia"/>
                <w:sz w:val="24"/>
              </w:rPr>
              <w:t>进入人体之后，便会和血液中的血红蛋白结合，进而使血红蛋白不能与氧气结合，从而引起机体组织出现缺氧，而距火场</w:t>
            </w:r>
            <w:r w:rsidRPr="001F1083">
              <w:rPr>
                <w:rFonts w:hint="eastAsia"/>
                <w:sz w:val="24"/>
              </w:rPr>
              <w:t>30m</w:t>
            </w:r>
            <w:r w:rsidRPr="001F1083">
              <w:rPr>
                <w:rFonts w:hint="eastAsia"/>
                <w:sz w:val="24"/>
              </w:rPr>
              <w:t>处，一氧化碳的浓度逐渐降低（</w:t>
            </w:r>
            <w:r w:rsidRPr="001F1083">
              <w:rPr>
                <w:rFonts w:hint="eastAsia"/>
                <w:sz w:val="24"/>
              </w:rPr>
              <w:t>0.001%)</w:t>
            </w:r>
            <w:r w:rsidRPr="001F1083">
              <w:rPr>
                <w:rFonts w:hint="eastAsia"/>
                <w:sz w:val="24"/>
              </w:rPr>
              <w:t>。因此，近距离靠近火场会有造成一氧化碳中毒的危险。据以往报道，在火灾而造成的人员死亡中，</w:t>
            </w:r>
            <w:r w:rsidRPr="001F1083">
              <w:rPr>
                <w:rFonts w:hint="eastAsia"/>
                <w:sz w:val="24"/>
              </w:rPr>
              <w:t>3/4</w:t>
            </w:r>
            <w:r w:rsidRPr="001F1083">
              <w:rPr>
                <w:rFonts w:hint="eastAsia"/>
                <w:sz w:val="24"/>
              </w:rPr>
              <w:t>的人死于有害气体，而且有害气体中一氧化碳是主要的有毒物质。</w:t>
            </w:r>
          </w:p>
          <w:p w14:paraId="7AE67D8B" w14:textId="77777777" w:rsidR="005405BE" w:rsidRPr="001F1083" w:rsidRDefault="005405BE" w:rsidP="005405BE">
            <w:pPr>
              <w:snapToGrid w:val="0"/>
              <w:spacing w:line="360" w:lineRule="auto"/>
              <w:ind w:firstLine="482"/>
              <w:rPr>
                <w:sz w:val="24"/>
              </w:rPr>
            </w:pPr>
            <w:r w:rsidRPr="001F1083">
              <w:rPr>
                <w:rFonts w:hint="eastAsia"/>
                <w:sz w:val="24"/>
              </w:rPr>
              <w:t>空气中含有大量的氮气，无论对植物还是对人类均没有危害作用。当空气中的氮被转化成氮氧化物和氮氢化物（如二氧化氮、一氧化氮、氨气等）时，其危害作用显著增加。二氧化氮具有强烈的刺激性，能引起哮喘、支气管炎、肺水肿等多种疾病。当空气中二氧化氮浓度达</w:t>
            </w:r>
            <w:r w:rsidRPr="001F1083">
              <w:rPr>
                <w:rFonts w:hint="eastAsia"/>
                <w:sz w:val="24"/>
              </w:rPr>
              <w:t>0.05%</w:t>
            </w:r>
            <w:r w:rsidRPr="001F1083">
              <w:rPr>
                <w:rFonts w:hint="eastAsia"/>
                <w:sz w:val="24"/>
              </w:rPr>
              <w:t>时，就会使人致死。在火场之外的开阔的空间内，由于烟雾扩散，二氧化氮的浓度被迅速稀释，不会对人体健康造成危害。烟尘是燃烧的主要排放物，烟尘对空气污染的影响主要取决于颗粒的大小，颗粒越小危害越大。烟尘对人体的影响主要体现在吸入效应上。烟尘微粒可吸附有害气体，引起人的呼吸疾病。在火场之外的空间内，由于新鲜空气与烟雾之间的对流，烟的浓度被稀释，对人体的伤害较小。</w:t>
            </w:r>
          </w:p>
          <w:p w14:paraId="776B3CB9" w14:textId="77777777" w:rsidR="005405BE" w:rsidRPr="001F1083" w:rsidRDefault="005405BE" w:rsidP="005405BE">
            <w:pPr>
              <w:snapToGrid w:val="0"/>
              <w:spacing w:line="360" w:lineRule="auto"/>
              <w:ind w:firstLine="482"/>
              <w:rPr>
                <w:sz w:val="24"/>
              </w:rPr>
            </w:pPr>
            <w:r w:rsidRPr="001F1083">
              <w:rPr>
                <w:rFonts w:hint="eastAsia"/>
                <w:sz w:val="24"/>
              </w:rPr>
              <w:t>因此，火灾发生时将不可避免对厂区内人员安全与生产设施产生不利影响。</w:t>
            </w:r>
          </w:p>
          <w:p w14:paraId="68056F87" w14:textId="77777777" w:rsidR="005405BE" w:rsidRPr="001F1083" w:rsidRDefault="005405BE" w:rsidP="005405BE">
            <w:pPr>
              <w:snapToGrid w:val="0"/>
              <w:spacing w:line="360" w:lineRule="auto"/>
              <w:ind w:firstLine="482"/>
              <w:rPr>
                <w:sz w:val="24"/>
              </w:rPr>
            </w:pPr>
            <w:r w:rsidRPr="001F1083">
              <w:rPr>
                <w:rFonts w:hint="eastAsia"/>
                <w:sz w:val="24"/>
              </w:rPr>
              <w:lastRenderedPageBreak/>
              <w:t>（</w:t>
            </w:r>
            <w:r w:rsidRPr="001F1083">
              <w:rPr>
                <w:rFonts w:hint="eastAsia"/>
                <w:sz w:val="24"/>
              </w:rPr>
              <w:t>4</w:t>
            </w:r>
            <w:r w:rsidRPr="001F1083">
              <w:rPr>
                <w:rFonts w:hint="eastAsia"/>
                <w:sz w:val="24"/>
              </w:rPr>
              <w:t>）环境风险防范措施公司应当对施工期、运营期的环保设施与生产设施一起开展安全风险辨</w:t>
            </w:r>
          </w:p>
          <w:p w14:paraId="339484A8" w14:textId="77777777" w:rsidR="005405BE" w:rsidRPr="001F1083" w:rsidRDefault="005405BE" w:rsidP="005405BE">
            <w:pPr>
              <w:snapToGrid w:val="0"/>
              <w:spacing w:line="360" w:lineRule="auto"/>
              <w:ind w:firstLine="482"/>
              <w:rPr>
                <w:sz w:val="24"/>
              </w:rPr>
            </w:pPr>
            <w:r w:rsidRPr="001F1083">
              <w:rPr>
                <w:rFonts w:hint="eastAsia"/>
                <w:sz w:val="24"/>
              </w:rPr>
              <w:t>识管理。健全内部管理责任制度，严格依据标准规范建设环保设施和项目。对环境污染防治设施依法依规开展安全风险评估和隐患排查，及时消除安全隐患，并按规定报安全生产主管部门。</w:t>
            </w:r>
          </w:p>
          <w:p w14:paraId="63B1E91C" w14:textId="77777777" w:rsidR="005405BE" w:rsidRPr="001F1083" w:rsidRDefault="005405BE" w:rsidP="005405BE">
            <w:pPr>
              <w:snapToGrid w:val="0"/>
              <w:spacing w:line="360" w:lineRule="auto"/>
              <w:ind w:firstLine="482"/>
              <w:rPr>
                <w:sz w:val="24"/>
              </w:rPr>
            </w:pPr>
            <w:r w:rsidRPr="001F1083">
              <w:rPr>
                <w:rFonts w:hint="eastAsia"/>
                <w:sz w:val="24"/>
              </w:rPr>
              <w:t>①火灾环境风险防护措施：</w:t>
            </w:r>
          </w:p>
          <w:p w14:paraId="3B48CD56" w14:textId="77777777" w:rsidR="005405BE" w:rsidRPr="001F1083" w:rsidRDefault="005405BE" w:rsidP="005405BE">
            <w:pPr>
              <w:snapToGrid w:val="0"/>
              <w:spacing w:line="360" w:lineRule="auto"/>
              <w:ind w:firstLine="482"/>
              <w:rPr>
                <w:sz w:val="24"/>
              </w:rPr>
            </w:pPr>
            <w:r w:rsidRPr="001F1083">
              <w:rPr>
                <w:rFonts w:hint="eastAsia"/>
                <w:sz w:val="24"/>
              </w:rPr>
              <w:t>a.</w:t>
            </w:r>
            <w:r w:rsidRPr="001F1083">
              <w:rPr>
                <w:rFonts w:hint="eastAsia"/>
                <w:sz w:val="24"/>
              </w:rPr>
              <w:t>在总图布置中，考虑各建筑物的防火间距，安全疏散以及自然条件等方面的问题，确保其符合国家的有关规定。完善相关消防设施，严格划分生产区和储存区。企业按照《建筑设计防火规范》（</w:t>
            </w:r>
            <w:r w:rsidRPr="001F1083">
              <w:rPr>
                <w:rFonts w:hint="eastAsia"/>
                <w:sz w:val="24"/>
              </w:rPr>
              <w:t>GB50016-2014</w:t>
            </w:r>
            <w:r w:rsidRPr="001F1083">
              <w:rPr>
                <w:rFonts w:hint="eastAsia"/>
                <w:sz w:val="24"/>
              </w:rPr>
              <w:t>）和《工业企业总平面布置设计规范》（</w:t>
            </w:r>
            <w:r w:rsidRPr="001F1083">
              <w:rPr>
                <w:rFonts w:hint="eastAsia"/>
                <w:sz w:val="24"/>
              </w:rPr>
              <w:t>GB51087-2012</w:t>
            </w:r>
            <w:r w:rsidRPr="001F1083">
              <w:rPr>
                <w:rFonts w:hint="eastAsia"/>
                <w:sz w:val="24"/>
              </w:rPr>
              <w:t>）等规范要求进行设计。</w:t>
            </w:r>
          </w:p>
          <w:p w14:paraId="72FA20E0" w14:textId="77777777" w:rsidR="005405BE" w:rsidRPr="001F1083" w:rsidRDefault="005405BE" w:rsidP="005405BE">
            <w:pPr>
              <w:snapToGrid w:val="0"/>
              <w:spacing w:line="360" w:lineRule="auto"/>
              <w:ind w:firstLine="482"/>
              <w:rPr>
                <w:sz w:val="24"/>
              </w:rPr>
            </w:pPr>
            <w:r w:rsidRPr="001F1083">
              <w:rPr>
                <w:rFonts w:hint="eastAsia"/>
                <w:sz w:val="24"/>
              </w:rPr>
              <w:t>b.</w:t>
            </w:r>
            <w:r w:rsidRPr="001F1083">
              <w:rPr>
                <w:rFonts w:hint="eastAsia"/>
                <w:sz w:val="24"/>
              </w:rPr>
              <w:t>企业要加强消防安全管理，开展好消防安全检查和消防安全宣传教育，加强消防安全培训，建立健全各项消防安全制度，落实消防安全责任，提高职工的消防素质，按规范配置灭火器材和消防装备。</w:t>
            </w:r>
          </w:p>
          <w:p w14:paraId="00CC19E7" w14:textId="77777777" w:rsidR="005405BE" w:rsidRPr="001F1083" w:rsidRDefault="005405BE" w:rsidP="005405BE">
            <w:pPr>
              <w:snapToGrid w:val="0"/>
              <w:spacing w:line="360" w:lineRule="auto"/>
              <w:ind w:firstLine="482"/>
              <w:rPr>
                <w:sz w:val="24"/>
              </w:rPr>
            </w:pPr>
            <w:r w:rsidRPr="001F1083">
              <w:rPr>
                <w:rFonts w:hint="eastAsia"/>
                <w:sz w:val="24"/>
              </w:rPr>
              <w:t>c.</w:t>
            </w:r>
            <w:r w:rsidRPr="001F1083">
              <w:rPr>
                <w:rFonts w:hint="eastAsia"/>
                <w:sz w:val="24"/>
              </w:rPr>
              <w:t>编制突发环境事件应急预案，包括预案适用范围、环境事件分类与分级、组织机构与职责、监控和预警、应急响应、应急保障、善后处置、预案管理与演练等内容。应急预案应体现分级响应、区域联动的原则，与地方政府突发环境事件应急预案相衔接，明确分级响应程序。</w:t>
            </w:r>
          </w:p>
          <w:p w14:paraId="310A7561" w14:textId="77777777" w:rsidR="005405BE" w:rsidRPr="001F1083" w:rsidRDefault="005405BE" w:rsidP="005405BE">
            <w:pPr>
              <w:snapToGrid w:val="0"/>
              <w:spacing w:line="360" w:lineRule="auto"/>
              <w:ind w:firstLine="482"/>
              <w:rPr>
                <w:sz w:val="24"/>
              </w:rPr>
            </w:pPr>
            <w:r w:rsidRPr="001F1083">
              <w:rPr>
                <w:rFonts w:hint="eastAsia"/>
                <w:sz w:val="24"/>
              </w:rPr>
              <w:t>②重点防控区环境风险防范措施</w:t>
            </w:r>
          </w:p>
          <w:p w14:paraId="7945E87F" w14:textId="77777777" w:rsidR="005405BE" w:rsidRPr="001F1083" w:rsidRDefault="005405BE" w:rsidP="005405BE">
            <w:pPr>
              <w:snapToGrid w:val="0"/>
              <w:spacing w:line="360" w:lineRule="auto"/>
              <w:ind w:firstLine="482"/>
              <w:rPr>
                <w:sz w:val="24"/>
              </w:rPr>
            </w:pPr>
            <w:r w:rsidRPr="001F1083">
              <w:rPr>
                <w:rFonts w:hint="eastAsia"/>
                <w:sz w:val="24"/>
              </w:rPr>
              <w:t>a.</w:t>
            </w:r>
            <w:r w:rsidRPr="001F1083">
              <w:rPr>
                <w:rFonts w:hint="eastAsia"/>
                <w:sz w:val="24"/>
              </w:rPr>
              <w:t>地面进行严格防渗；</w:t>
            </w:r>
            <w:r w:rsidRPr="001F1083">
              <w:rPr>
                <w:rFonts w:hint="eastAsia"/>
                <w:sz w:val="24"/>
              </w:rPr>
              <w:t>b.</w:t>
            </w:r>
            <w:r w:rsidRPr="001F1083">
              <w:rPr>
                <w:rFonts w:hint="eastAsia"/>
                <w:sz w:val="24"/>
              </w:rPr>
              <w:t>设置禁止烟火标识，严格监督管理，禁止吸烟、明火</w:t>
            </w:r>
            <w:r w:rsidRPr="001F1083">
              <w:rPr>
                <w:sz w:val="24"/>
              </w:rPr>
              <w:t>等；</w:t>
            </w:r>
            <w:r w:rsidRPr="001F1083">
              <w:rPr>
                <w:sz w:val="24"/>
              </w:rPr>
              <w:t>c.</w:t>
            </w:r>
            <w:r w:rsidRPr="001F1083">
              <w:rPr>
                <w:sz w:val="24"/>
              </w:rPr>
              <w:t>设置灭火器、消防沙等应急物资。</w:t>
            </w:r>
          </w:p>
          <w:p w14:paraId="09F548D0" w14:textId="77777777" w:rsidR="008E135F" w:rsidRPr="001F1083" w:rsidRDefault="005405BE" w:rsidP="005405BE">
            <w:pPr>
              <w:snapToGrid w:val="0"/>
              <w:spacing w:line="360" w:lineRule="auto"/>
              <w:ind w:firstLine="482"/>
              <w:rPr>
                <w:sz w:val="24"/>
              </w:rPr>
            </w:pPr>
            <w:r w:rsidRPr="001F1083">
              <w:rPr>
                <w:rFonts w:ascii="宋体" w:hAnsi="宋体" w:cs="宋体" w:hint="eastAsia"/>
                <w:sz w:val="24"/>
              </w:rPr>
              <w:t>③</w:t>
            </w:r>
            <w:r w:rsidRPr="001F1083">
              <w:rPr>
                <w:sz w:val="24"/>
              </w:rPr>
              <w:t>环保设备故障环境风险防范措施本项目环保设备故障时，污染物无法得到有效的去除将会对周围产生较大的影响，企业应对环保设施和项目组织开展安全风险评估和隐患排查，加强对环保设备的管理。</w:t>
            </w:r>
          </w:p>
          <w:p w14:paraId="21F70864" w14:textId="77777777" w:rsidR="005405BE" w:rsidRPr="001F1083" w:rsidRDefault="005405BE" w:rsidP="005405BE">
            <w:pPr>
              <w:pStyle w:val="a3"/>
              <w:adjustRightInd w:val="0"/>
              <w:spacing w:line="360" w:lineRule="auto"/>
              <w:ind w:firstLine="480"/>
              <w:rPr>
                <w:sz w:val="24"/>
              </w:rPr>
            </w:pPr>
            <w:r w:rsidRPr="001F1083">
              <w:rPr>
                <w:sz w:val="24"/>
              </w:rPr>
              <w:t>（</w:t>
            </w:r>
            <w:r w:rsidRPr="001F1083">
              <w:rPr>
                <w:sz w:val="24"/>
              </w:rPr>
              <w:t>5</w:t>
            </w:r>
            <w:r w:rsidRPr="001F1083">
              <w:rPr>
                <w:sz w:val="24"/>
              </w:rPr>
              <w:t>）结论</w:t>
            </w:r>
          </w:p>
          <w:p w14:paraId="1D0999FB" w14:textId="77777777" w:rsidR="008E135F" w:rsidRPr="001F1083" w:rsidRDefault="005405BE" w:rsidP="005405BE">
            <w:pPr>
              <w:pStyle w:val="a3"/>
              <w:adjustRightInd w:val="0"/>
              <w:snapToGrid w:val="0"/>
              <w:spacing w:line="360" w:lineRule="auto"/>
              <w:ind w:firstLine="480"/>
              <w:rPr>
                <w:sz w:val="24"/>
              </w:rPr>
            </w:pPr>
            <w:r w:rsidRPr="001F1083">
              <w:rPr>
                <w:sz w:val="24"/>
              </w:rPr>
              <w:t>本项目环境风险潜势为</w:t>
            </w:r>
            <w:r w:rsidRPr="001F1083">
              <w:rPr>
                <w:sz w:val="24"/>
              </w:rPr>
              <w:t>I</w:t>
            </w:r>
            <w:r w:rsidRPr="001F1083">
              <w:rPr>
                <w:sz w:val="24"/>
              </w:rPr>
              <w:t>，一旦发生事故，及时采取应急措施，在短时间内结束事故风险，且在短时间内通知企业工作人员疏散。在此前提下，本项目事故风险处于可接受水平。</w:t>
            </w:r>
          </w:p>
          <w:p w14:paraId="1464E7C3" w14:textId="77777777" w:rsidR="008E135F" w:rsidRPr="001F1083" w:rsidRDefault="004E4F8D">
            <w:pPr>
              <w:snapToGrid w:val="0"/>
              <w:spacing w:line="360" w:lineRule="auto"/>
              <w:rPr>
                <w:b/>
                <w:bCs/>
                <w:spacing w:val="-10"/>
                <w:sz w:val="24"/>
              </w:rPr>
            </w:pPr>
            <w:r w:rsidRPr="001F1083">
              <w:rPr>
                <w:b/>
                <w:bCs/>
                <w:spacing w:val="-10"/>
                <w:sz w:val="24"/>
              </w:rPr>
              <w:t>8</w:t>
            </w:r>
            <w:r w:rsidR="00354950" w:rsidRPr="001F1083">
              <w:rPr>
                <w:rFonts w:hint="eastAsia"/>
                <w:b/>
                <w:bCs/>
                <w:spacing w:val="-10"/>
                <w:sz w:val="24"/>
              </w:rPr>
              <w:t>、</w:t>
            </w:r>
            <w:r w:rsidRPr="001F1083">
              <w:rPr>
                <w:b/>
                <w:bCs/>
                <w:spacing w:val="-10"/>
                <w:sz w:val="24"/>
              </w:rPr>
              <w:t>电磁辐射</w:t>
            </w:r>
          </w:p>
          <w:p w14:paraId="7E1BD271" w14:textId="77777777" w:rsidR="008E135F" w:rsidRPr="001F1083" w:rsidRDefault="004E4F8D">
            <w:pPr>
              <w:pStyle w:val="a3"/>
              <w:adjustRightInd w:val="0"/>
              <w:spacing w:line="360" w:lineRule="auto"/>
              <w:ind w:firstLine="480"/>
              <w:rPr>
                <w:b/>
                <w:sz w:val="24"/>
              </w:rPr>
            </w:pPr>
            <w:r w:rsidRPr="001F1083">
              <w:rPr>
                <w:sz w:val="24"/>
                <w:szCs w:val="32"/>
              </w:rPr>
              <w:lastRenderedPageBreak/>
              <w:t>本项目不属于新建或改建、扩建广播电台、差转台、电视塔台、卫星地球上行站、雷达等电磁辐射类项目，无需开展电磁辐射影响评价。</w:t>
            </w:r>
          </w:p>
          <w:p w14:paraId="0C653882" w14:textId="77777777" w:rsidR="005405BE" w:rsidRPr="001F1083" w:rsidRDefault="005405BE" w:rsidP="00354950">
            <w:pPr>
              <w:snapToGrid w:val="0"/>
              <w:spacing w:line="360" w:lineRule="auto"/>
              <w:rPr>
                <w:b/>
                <w:bCs/>
                <w:spacing w:val="-10"/>
                <w:sz w:val="24"/>
              </w:rPr>
            </w:pPr>
            <w:r w:rsidRPr="001F1083">
              <w:rPr>
                <w:b/>
                <w:bCs/>
                <w:spacing w:val="-10"/>
                <w:sz w:val="24"/>
              </w:rPr>
              <w:t>9</w:t>
            </w:r>
            <w:r w:rsidRPr="001F1083">
              <w:rPr>
                <w:b/>
                <w:bCs/>
                <w:spacing w:val="-10"/>
                <w:sz w:val="24"/>
              </w:rPr>
              <w:t>、环境管理</w:t>
            </w:r>
          </w:p>
          <w:p w14:paraId="223585A8" w14:textId="77777777" w:rsidR="005405BE" w:rsidRPr="001F1083" w:rsidRDefault="005405BE" w:rsidP="00354950">
            <w:pPr>
              <w:adjustRightInd w:val="0"/>
              <w:snapToGrid w:val="0"/>
              <w:spacing w:line="360" w:lineRule="auto"/>
              <w:ind w:firstLineChars="200" w:firstLine="480"/>
              <w:rPr>
                <w:sz w:val="24"/>
              </w:rPr>
            </w:pPr>
            <w:r w:rsidRPr="001F1083">
              <w:rPr>
                <w:sz w:val="24"/>
              </w:rPr>
              <w:t>项目在建设及运行过程中必须加强环境管理和监测计划，使各种污染物的排放达到国家有关排放标准要求，不断提高企业的管理水平，使企业得以最优化发展。根据《排污单位自行监测技术指南总则》</w:t>
            </w:r>
            <w:r w:rsidRPr="001F1083">
              <w:rPr>
                <w:sz w:val="24"/>
              </w:rPr>
              <w:t>(HJ819-2017)</w:t>
            </w:r>
            <w:r w:rsidRPr="001F1083">
              <w:rPr>
                <w:sz w:val="24"/>
              </w:rPr>
              <w:t>，企业应进行自行监测或委托其它有资质的检</w:t>
            </w:r>
            <w:r w:rsidRPr="001F1083">
              <w:rPr>
                <w:sz w:val="24"/>
              </w:rPr>
              <w:t>(</w:t>
            </w:r>
            <w:r w:rsidRPr="001F1083">
              <w:rPr>
                <w:sz w:val="24"/>
              </w:rPr>
              <w:t>监</w:t>
            </w:r>
            <w:r w:rsidRPr="001F1083">
              <w:rPr>
                <w:sz w:val="24"/>
              </w:rPr>
              <w:t>)</w:t>
            </w:r>
            <w:r w:rsidRPr="001F1083">
              <w:rPr>
                <w:sz w:val="24"/>
              </w:rPr>
              <w:t>测机构代其开展监测。</w:t>
            </w:r>
          </w:p>
          <w:p w14:paraId="7A553ADF" w14:textId="77777777" w:rsidR="005405BE" w:rsidRPr="001F1083" w:rsidRDefault="005405BE" w:rsidP="00354950">
            <w:pPr>
              <w:adjustRightInd w:val="0"/>
              <w:snapToGrid w:val="0"/>
              <w:spacing w:line="360" w:lineRule="auto"/>
              <w:ind w:firstLineChars="200" w:firstLine="480"/>
              <w:rPr>
                <w:sz w:val="24"/>
              </w:rPr>
            </w:pPr>
            <w:r w:rsidRPr="001F1083">
              <w:rPr>
                <w:sz w:val="24"/>
              </w:rPr>
              <w:t>2</w:t>
            </w:r>
            <w:r w:rsidRPr="001F1083">
              <w:rPr>
                <w:sz w:val="24"/>
              </w:rPr>
              <w:t>）环境管理要点</w:t>
            </w:r>
          </w:p>
          <w:p w14:paraId="32C069BC" w14:textId="77777777" w:rsidR="005405BE" w:rsidRPr="001F1083" w:rsidRDefault="005405BE" w:rsidP="00354950">
            <w:pPr>
              <w:adjustRightInd w:val="0"/>
              <w:snapToGrid w:val="0"/>
              <w:spacing w:line="360" w:lineRule="auto"/>
              <w:ind w:firstLineChars="200" w:firstLine="480"/>
              <w:rPr>
                <w:sz w:val="24"/>
              </w:rPr>
            </w:pPr>
            <w:r w:rsidRPr="001F1083">
              <w:rPr>
                <w:rFonts w:ascii="宋体" w:hAnsi="宋体" w:cs="宋体" w:hint="eastAsia"/>
                <w:sz w:val="24"/>
              </w:rPr>
              <w:t>①</w:t>
            </w:r>
            <w:r w:rsidRPr="001F1083">
              <w:rPr>
                <w:sz w:val="24"/>
              </w:rPr>
              <w:t>“</w:t>
            </w:r>
            <w:r w:rsidRPr="001F1083">
              <w:rPr>
                <w:sz w:val="24"/>
              </w:rPr>
              <w:t>三同时</w:t>
            </w:r>
            <w:r w:rsidRPr="001F1083">
              <w:rPr>
                <w:sz w:val="24"/>
              </w:rPr>
              <w:t>”</w:t>
            </w:r>
            <w:r w:rsidRPr="001F1083">
              <w:rPr>
                <w:sz w:val="24"/>
              </w:rPr>
              <w:t>验收</w:t>
            </w:r>
          </w:p>
          <w:p w14:paraId="1AA51A5B" w14:textId="77777777" w:rsidR="005405BE" w:rsidRPr="001F1083" w:rsidRDefault="005405BE" w:rsidP="00354950">
            <w:pPr>
              <w:adjustRightInd w:val="0"/>
              <w:snapToGrid w:val="0"/>
              <w:spacing w:line="360" w:lineRule="auto"/>
              <w:ind w:firstLineChars="200" w:firstLine="480"/>
              <w:rPr>
                <w:sz w:val="24"/>
              </w:rPr>
            </w:pPr>
            <w:r w:rsidRPr="001F1083">
              <w:rPr>
                <w:sz w:val="24"/>
              </w:rPr>
              <w:t>根据《建设项目环境保护管理条例》及其修改决定（国务院令第</w:t>
            </w:r>
            <w:r w:rsidRPr="001F1083">
              <w:rPr>
                <w:sz w:val="24"/>
              </w:rPr>
              <w:t>682</w:t>
            </w:r>
            <w:r w:rsidRPr="001F1083">
              <w:rPr>
                <w:sz w:val="24"/>
              </w:rPr>
              <w:t>号），建设项目竣工后，建设单位应进行竣工验收，验收通过后项目方可正式投产运行。</w:t>
            </w:r>
          </w:p>
          <w:p w14:paraId="4AF0CC5B" w14:textId="77777777" w:rsidR="005405BE" w:rsidRPr="001F1083" w:rsidRDefault="005405BE" w:rsidP="00354950">
            <w:pPr>
              <w:adjustRightInd w:val="0"/>
              <w:snapToGrid w:val="0"/>
              <w:spacing w:line="360" w:lineRule="auto"/>
              <w:ind w:firstLineChars="200" w:firstLine="480"/>
              <w:rPr>
                <w:sz w:val="24"/>
              </w:rPr>
            </w:pPr>
            <w:r w:rsidRPr="001F1083">
              <w:rPr>
                <w:rFonts w:ascii="宋体" w:hAnsi="宋体" w:cs="宋体" w:hint="eastAsia"/>
                <w:sz w:val="24"/>
              </w:rPr>
              <w:t>②</w:t>
            </w:r>
            <w:r w:rsidRPr="001F1083">
              <w:rPr>
                <w:sz w:val="24"/>
              </w:rPr>
              <w:t>制定环境管理文件及实施细则</w:t>
            </w:r>
          </w:p>
          <w:p w14:paraId="12DC9AD9" w14:textId="77777777" w:rsidR="005405BE" w:rsidRPr="001F1083" w:rsidRDefault="005405BE" w:rsidP="00354950">
            <w:pPr>
              <w:adjustRightInd w:val="0"/>
              <w:snapToGrid w:val="0"/>
              <w:spacing w:line="360" w:lineRule="auto"/>
              <w:ind w:firstLineChars="200" w:firstLine="480"/>
              <w:rPr>
                <w:sz w:val="24"/>
              </w:rPr>
            </w:pPr>
            <w:r w:rsidRPr="001F1083">
              <w:rPr>
                <w:sz w:val="24"/>
              </w:rPr>
              <w:t>根据国家、地方政府对企业环境管理的基本要求，结合项目的具体情况，制定环境管理文件和实施细则。</w:t>
            </w:r>
          </w:p>
          <w:p w14:paraId="342D3DDD" w14:textId="77777777" w:rsidR="005405BE" w:rsidRPr="001F1083" w:rsidRDefault="005405BE" w:rsidP="00354950">
            <w:pPr>
              <w:adjustRightInd w:val="0"/>
              <w:snapToGrid w:val="0"/>
              <w:spacing w:line="360" w:lineRule="auto"/>
              <w:ind w:firstLineChars="200" w:firstLine="480"/>
              <w:rPr>
                <w:sz w:val="24"/>
              </w:rPr>
            </w:pPr>
            <w:r w:rsidRPr="001F1083">
              <w:rPr>
                <w:rFonts w:ascii="宋体" w:hAnsi="宋体" w:cs="宋体" w:hint="eastAsia"/>
                <w:sz w:val="24"/>
              </w:rPr>
              <w:t>③</w:t>
            </w:r>
            <w:r w:rsidRPr="001F1083">
              <w:rPr>
                <w:sz w:val="24"/>
              </w:rPr>
              <w:t>信息公开</w:t>
            </w:r>
          </w:p>
          <w:p w14:paraId="46AB289E" w14:textId="77777777" w:rsidR="005405BE" w:rsidRPr="001F1083" w:rsidRDefault="005405BE" w:rsidP="00354950">
            <w:pPr>
              <w:adjustRightInd w:val="0"/>
              <w:snapToGrid w:val="0"/>
              <w:spacing w:line="360" w:lineRule="auto"/>
              <w:ind w:firstLineChars="200" w:firstLine="480"/>
              <w:rPr>
                <w:sz w:val="24"/>
              </w:rPr>
            </w:pPr>
            <w:r w:rsidRPr="001F1083">
              <w:rPr>
                <w:sz w:val="24"/>
              </w:rPr>
              <w:t>根据《建设项目环境保护事中事后监督管理办法（试行）》要求，建设单位应当主动向社会公开建设项目环境影响评价文件、污染防治设施建设运行情况、污染物排放情况、突发环境事件应急预案及应对情况等环境信息。</w:t>
            </w:r>
          </w:p>
          <w:p w14:paraId="2F420D5E" w14:textId="77777777" w:rsidR="008E135F" w:rsidRPr="001F1083" w:rsidRDefault="008E135F">
            <w:pPr>
              <w:pStyle w:val="a3"/>
              <w:adjustRightInd w:val="0"/>
              <w:spacing w:line="360" w:lineRule="auto"/>
              <w:ind w:firstLineChars="0" w:firstLine="0"/>
              <w:rPr>
                <w:b/>
                <w:sz w:val="24"/>
              </w:rPr>
            </w:pPr>
          </w:p>
          <w:p w14:paraId="14078C11" w14:textId="77777777" w:rsidR="00483350" w:rsidRPr="001F1083" w:rsidRDefault="00483350">
            <w:pPr>
              <w:pStyle w:val="a3"/>
              <w:adjustRightInd w:val="0"/>
              <w:spacing w:line="360" w:lineRule="auto"/>
              <w:ind w:firstLineChars="0" w:firstLine="0"/>
              <w:rPr>
                <w:b/>
                <w:sz w:val="24"/>
              </w:rPr>
            </w:pPr>
          </w:p>
          <w:p w14:paraId="00953582" w14:textId="77777777" w:rsidR="00483350" w:rsidRPr="001F1083" w:rsidRDefault="00483350">
            <w:pPr>
              <w:pStyle w:val="a3"/>
              <w:adjustRightInd w:val="0"/>
              <w:spacing w:line="360" w:lineRule="auto"/>
              <w:ind w:firstLineChars="0" w:firstLine="0"/>
              <w:rPr>
                <w:b/>
                <w:sz w:val="24"/>
              </w:rPr>
            </w:pPr>
          </w:p>
          <w:p w14:paraId="77325AB8" w14:textId="77777777" w:rsidR="00483350" w:rsidRPr="001F1083" w:rsidRDefault="00483350">
            <w:pPr>
              <w:pStyle w:val="a3"/>
              <w:adjustRightInd w:val="0"/>
              <w:spacing w:line="360" w:lineRule="auto"/>
              <w:ind w:firstLineChars="0" w:firstLine="0"/>
              <w:rPr>
                <w:b/>
                <w:sz w:val="24"/>
              </w:rPr>
            </w:pPr>
          </w:p>
          <w:p w14:paraId="61CF4246" w14:textId="77777777" w:rsidR="00483350" w:rsidRPr="001F1083" w:rsidRDefault="00483350">
            <w:pPr>
              <w:pStyle w:val="a3"/>
              <w:adjustRightInd w:val="0"/>
              <w:spacing w:line="360" w:lineRule="auto"/>
              <w:ind w:firstLineChars="0" w:firstLine="0"/>
              <w:rPr>
                <w:b/>
                <w:sz w:val="24"/>
              </w:rPr>
            </w:pPr>
          </w:p>
          <w:p w14:paraId="672E5F5A" w14:textId="77777777" w:rsidR="00483350" w:rsidRPr="001F1083" w:rsidRDefault="00483350">
            <w:pPr>
              <w:pStyle w:val="a3"/>
              <w:adjustRightInd w:val="0"/>
              <w:spacing w:line="360" w:lineRule="auto"/>
              <w:ind w:firstLineChars="0" w:firstLine="0"/>
              <w:rPr>
                <w:b/>
                <w:sz w:val="24"/>
              </w:rPr>
            </w:pPr>
          </w:p>
          <w:p w14:paraId="790CFD6C" w14:textId="77777777" w:rsidR="00483350" w:rsidRPr="001F1083" w:rsidRDefault="00483350">
            <w:pPr>
              <w:pStyle w:val="a3"/>
              <w:adjustRightInd w:val="0"/>
              <w:spacing w:line="360" w:lineRule="auto"/>
              <w:ind w:firstLineChars="0" w:firstLine="0"/>
              <w:rPr>
                <w:b/>
                <w:sz w:val="24"/>
              </w:rPr>
            </w:pPr>
          </w:p>
          <w:p w14:paraId="02631080" w14:textId="77777777" w:rsidR="008E135F" w:rsidRPr="001F1083" w:rsidRDefault="008E135F">
            <w:pPr>
              <w:pStyle w:val="a3"/>
              <w:adjustRightInd w:val="0"/>
              <w:spacing w:line="360" w:lineRule="auto"/>
              <w:ind w:firstLineChars="0" w:firstLine="0"/>
              <w:rPr>
                <w:b/>
                <w:sz w:val="24"/>
              </w:rPr>
            </w:pPr>
          </w:p>
          <w:p w14:paraId="2D7CA025" w14:textId="77777777" w:rsidR="008E135F" w:rsidRPr="001F1083" w:rsidRDefault="008E135F" w:rsidP="005405BE">
            <w:pPr>
              <w:pStyle w:val="a3"/>
              <w:adjustRightInd w:val="0"/>
              <w:spacing w:line="360" w:lineRule="auto"/>
              <w:ind w:firstLineChars="0" w:firstLine="0"/>
              <w:rPr>
                <w:b/>
                <w:bCs/>
                <w:spacing w:val="-10"/>
                <w:szCs w:val="21"/>
              </w:rPr>
            </w:pPr>
          </w:p>
        </w:tc>
      </w:tr>
    </w:tbl>
    <w:p w14:paraId="42318130" w14:textId="77777777" w:rsidR="008E135F" w:rsidRPr="001F1083" w:rsidRDefault="008E135F">
      <w:pPr>
        <w:pStyle w:val="af2"/>
        <w:jc w:val="center"/>
        <w:outlineLvl w:val="0"/>
        <w:rPr>
          <w:rFonts w:ascii="Times New Roman" w:eastAsia="黑体" w:hAnsi="Times New Roman"/>
          <w:snapToGrid w:val="0"/>
          <w:sz w:val="30"/>
          <w:szCs w:val="30"/>
        </w:rPr>
        <w:sectPr w:rsidR="008E135F" w:rsidRPr="001F1083">
          <w:headerReference w:type="default" r:id="rId19"/>
          <w:pgSz w:w="11907" w:h="16840"/>
          <w:pgMar w:top="1701" w:right="1531" w:bottom="2127" w:left="1531" w:header="851" w:footer="851" w:gutter="0"/>
          <w:cols w:space="720"/>
          <w:docGrid w:linePitch="312"/>
        </w:sectPr>
      </w:pPr>
    </w:p>
    <w:p w14:paraId="0035ED87" w14:textId="77777777" w:rsidR="008E135F" w:rsidRPr="001F1083" w:rsidRDefault="004E4F8D">
      <w:pPr>
        <w:pStyle w:val="af2"/>
        <w:jc w:val="center"/>
        <w:outlineLvl w:val="0"/>
        <w:rPr>
          <w:rFonts w:ascii="Times New Roman" w:eastAsia="黑体" w:hAnsi="Times New Roman"/>
          <w:snapToGrid w:val="0"/>
          <w:sz w:val="30"/>
          <w:szCs w:val="30"/>
        </w:rPr>
      </w:pPr>
      <w:r w:rsidRPr="001F1083">
        <w:rPr>
          <w:rFonts w:ascii="Times New Roman" w:eastAsia="黑体" w:hAnsi="Times New Roman"/>
          <w:snapToGrid w:val="0"/>
          <w:sz w:val="30"/>
          <w:szCs w:val="30"/>
        </w:rPr>
        <w:lastRenderedPageBreak/>
        <w:t>五、</w:t>
      </w:r>
      <w:bookmarkStart w:id="8" w:name="_Hlk54167917"/>
      <w:r w:rsidRPr="001F1083">
        <w:rPr>
          <w:rFonts w:ascii="Times New Roman" w:eastAsia="黑体" w:hAnsi="Times New Roman"/>
          <w:snapToGrid w:val="0"/>
          <w:sz w:val="30"/>
          <w:szCs w:val="30"/>
        </w:rPr>
        <w:t>环境保护措施监督检查清单</w:t>
      </w:r>
      <w:bookmarkEnd w:id="8"/>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2"/>
        <w:gridCol w:w="1551"/>
        <w:gridCol w:w="1259"/>
        <w:gridCol w:w="1691"/>
        <w:gridCol w:w="2729"/>
      </w:tblGrid>
      <w:tr w:rsidR="001F1083" w:rsidRPr="001F1083" w14:paraId="5BB5C4F6" w14:textId="77777777" w:rsidTr="00B30971">
        <w:trPr>
          <w:trHeight w:val="425"/>
          <w:jc w:val="center"/>
        </w:trPr>
        <w:tc>
          <w:tcPr>
            <w:tcW w:w="1522" w:type="dxa"/>
            <w:tcBorders>
              <w:tl2br w:val="single" w:sz="4" w:space="0" w:color="auto"/>
            </w:tcBorders>
          </w:tcPr>
          <w:p w14:paraId="2FE5F46A" w14:textId="77777777" w:rsidR="008E135F" w:rsidRPr="001F1083" w:rsidRDefault="004E4F8D">
            <w:pPr>
              <w:adjustRightInd w:val="0"/>
              <w:snapToGrid w:val="0"/>
              <w:ind w:firstLine="840"/>
              <w:rPr>
                <w:b/>
                <w:bCs/>
                <w:szCs w:val="21"/>
              </w:rPr>
            </w:pPr>
            <w:r w:rsidRPr="001F1083">
              <w:rPr>
                <w:b/>
                <w:bCs/>
                <w:szCs w:val="21"/>
              </w:rPr>
              <w:t>内容</w:t>
            </w:r>
          </w:p>
          <w:p w14:paraId="23DE4BF8" w14:textId="77777777" w:rsidR="008E135F" w:rsidRPr="001F1083" w:rsidRDefault="004E4F8D">
            <w:pPr>
              <w:adjustRightInd w:val="0"/>
              <w:snapToGrid w:val="0"/>
              <w:rPr>
                <w:b/>
                <w:bCs/>
                <w:szCs w:val="21"/>
              </w:rPr>
            </w:pPr>
            <w:r w:rsidRPr="001F1083">
              <w:rPr>
                <w:b/>
                <w:bCs/>
                <w:szCs w:val="21"/>
              </w:rPr>
              <w:t>要素</w:t>
            </w:r>
          </w:p>
        </w:tc>
        <w:tc>
          <w:tcPr>
            <w:tcW w:w="1551" w:type="dxa"/>
            <w:vAlign w:val="center"/>
          </w:tcPr>
          <w:p w14:paraId="22153992" w14:textId="77777777" w:rsidR="008E135F" w:rsidRPr="001F1083" w:rsidRDefault="004E4F8D">
            <w:pPr>
              <w:adjustRightInd w:val="0"/>
              <w:snapToGrid w:val="0"/>
              <w:jc w:val="center"/>
              <w:rPr>
                <w:b/>
                <w:bCs/>
                <w:szCs w:val="21"/>
              </w:rPr>
            </w:pPr>
            <w:r w:rsidRPr="001F1083">
              <w:rPr>
                <w:b/>
                <w:bCs/>
                <w:szCs w:val="21"/>
              </w:rPr>
              <w:t>排放口</w:t>
            </w:r>
            <w:r w:rsidRPr="001F1083">
              <w:rPr>
                <w:rFonts w:hint="eastAsia"/>
                <w:b/>
                <w:bCs/>
                <w:szCs w:val="21"/>
              </w:rPr>
              <w:t>（</w:t>
            </w:r>
            <w:r w:rsidRPr="001F1083">
              <w:rPr>
                <w:b/>
                <w:bCs/>
                <w:szCs w:val="21"/>
              </w:rPr>
              <w:t>编号、</w:t>
            </w:r>
          </w:p>
          <w:p w14:paraId="234E4CAA" w14:textId="77777777" w:rsidR="008E135F" w:rsidRPr="001F1083" w:rsidRDefault="004E4F8D">
            <w:pPr>
              <w:adjustRightInd w:val="0"/>
              <w:snapToGrid w:val="0"/>
              <w:jc w:val="center"/>
              <w:rPr>
                <w:b/>
                <w:bCs/>
                <w:szCs w:val="21"/>
              </w:rPr>
            </w:pPr>
            <w:r w:rsidRPr="001F1083">
              <w:rPr>
                <w:b/>
                <w:bCs/>
                <w:szCs w:val="21"/>
              </w:rPr>
              <w:t>名称</w:t>
            </w:r>
            <w:r w:rsidRPr="001F1083">
              <w:rPr>
                <w:rFonts w:hint="eastAsia"/>
                <w:b/>
                <w:bCs/>
                <w:szCs w:val="21"/>
              </w:rPr>
              <w:t>）</w:t>
            </w:r>
            <w:r w:rsidRPr="001F1083">
              <w:rPr>
                <w:b/>
                <w:bCs/>
                <w:szCs w:val="21"/>
              </w:rPr>
              <w:t>/</w:t>
            </w:r>
            <w:r w:rsidRPr="001F1083">
              <w:rPr>
                <w:b/>
                <w:bCs/>
                <w:szCs w:val="21"/>
              </w:rPr>
              <w:t>污染源</w:t>
            </w:r>
          </w:p>
        </w:tc>
        <w:tc>
          <w:tcPr>
            <w:tcW w:w="1259" w:type="dxa"/>
            <w:vAlign w:val="center"/>
          </w:tcPr>
          <w:p w14:paraId="0DDFD932" w14:textId="77777777" w:rsidR="008E135F" w:rsidRPr="001F1083" w:rsidRDefault="004E4F8D">
            <w:pPr>
              <w:adjustRightInd w:val="0"/>
              <w:snapToGrid w:val="0"/>
              <w:jc w:val="center"/>
              <w:rPr>
                <w:b/>
                <w:bCs/>
                <w:szCs w:val="21"/>
              </w:rPr>
            </w:pPr>
            <w:r w:rsidRPr="001F1083">
              <w:rPr>
                <w:b/>
                <w:bCs/>
                <w:szCs w:val="21"/>
              </w:rPr>
              <w:t>污染物项目</w:t>
            </w:r>
          </w:p>
        </w:tc>
        <w:tc>
          <w:tcPr>
            <w:tcW w:w="1691" w:type="dxa"/>
            <w:vAlign w:val="center"/>
          </w:tcPr>
          <w:p w14:paraId="5F9C18EC" w14:textId="77777777" w:rsidR="008E135F" w:rsidRPr="001F1083" w:rsidRDefault="004E4F8D">
            <w:pPr>
              <w:adjustRightInd w:val="0"/>
              <w:snapToGrid w:val="0"/>
              <w:jc w:val="center"/>
              <w:rPr>
                <w:b/>
                <w:bCs/>
                <w:szCs w:val="21"/>
              </w:rPr>
            </w:pPr>
            <w:r w:rsidRPr="001F1083">
              <w:rPr>
                <w:b/>
                <w:bCs/>
                <w:szCs w:val="21"/>
              </w:rPr>
              <w:t>环境保护措施</w:t>
            </w:r>
          </w:p>
        </w:tc>
        <w:tc>
          <w:tcPr>
            <w:tcW w:w="2729" w:type="dxa"/>
            <w:vAlign w:val="center"/>
          </w:tcPr>
          <w:p w14:paraId="0274F3B3" w14:textId="77777777" w:rsidR="008E135F" w:rsidRPr="001F1083" w:rsidRDefault="004E4F8D">
            <w:pPr>
              <w:adjustRightInd w:val="0"/>
              <w:snapToGrid w:val="0"/>
              <w:jc w:val="center"/>
              <w:rPr>
                <w:b/>
                <w:bCs/>
                <w:szCs w:val="21"/>
              </w:rPr>
            </w:pPr>
            <w:r w:rsidRPr="001F1083">
              <w:rPr>
                <w:b/>
                <w:bCs/>
                <w:szCs w:val="21"/>
              </w:rPr>
              <w:t>执行标准</w:t>
            </w:r>
          </w:p>
        </w:tc>
      </w:tr>
      <w:tr w:rsidR="001F1083" w:rsidRPr="001F1083" w14:paraId="0B369E98" w14:textId="77777777" w:rsidTr="00B30971">
        <w:trPr>
          <w:trHeight w:val="892"/>
          <w:jc w:val="center"/>
        </w:trPr>
        <w:tc>
          <w:tcPr>
            <w:tcW w:w="1522" w:type="dxa"/>
            <w:vAlign w:val="center"/>
          </w:tcPr>
          <w:p w14:paraId="6751EE47" w14:textId="77777777" w:rsidR="008E135F" w:rsidRPr="001F1083" w:rsidRDefault="004E4F8D">
            <w:pPr>
              <w:pStyle w:val="ac"/>
              <w:jc w:val="center"/>
            </w:pPr>
            <w:r w:rsidRPr="001F1083">
              <w:rPr>
                <w:rFonts w:ascii="Times New Roman" w:hAnsi="Times New Roman" w:hint="eastAsia"/>
                <w:sz w:val="21"/>
                <w:szCs w:val="21"/>
              </w:rPr>
              <w:t>大气环境</w:t>
            </w:r>
          </w:p>
        </w:tc>
        <w:tc>
          <w:tcPr>
            <w:tcW w:w="1551" w:type="dxa"/>
            <w:vAlign w:val="center"/>
          </w:tcPr>
          <w:p w14:paraId="4D2F13A0" w14:textId="77777777" w:rsidR="008E135F" w:rsidRPr="001F1083" w:rsidRDefault="004E4F8D">
            <w:pPr>
              <w:adjustRightInd w:val="0"/>
              <w:snapToGrid w:val="0"/>
              <w:jc w:val="center"/>
              <w:rPr>
                <w:szCs w:val="21"/>
              </w:rPr>
            </w:pPr>
            <w:r w:rsidRPr="001F1083">
              <w:rPr>
                <w:rFonts w:hint="eastAsia"/>
                <w:szCs w:val="21"/>
              </w:rPr>
              <w:t>废气</w:t>
            </w:r>
            <w:r w:rsidRPr="001F1083">
              <w:rPr>
                <w:szCs w:val="21"/>
              </w:rPr>
              <w:t>排气筒（</w:t>
            </w:r>
            <w:r w:rsidR="00483350" w:rsidRPr="001F1083">
              <w:rPr>
                <w:szCs w:val="21"/>
              </w:rPr>
              <w:t>DA002</w:t>
            </w:r>
            <w:r w:rsidRPr="001F1083">
              <w:rPr>
                <w:szCs w:val="21"/>
              </w:rPr>
              <w:t>）</w:t>
            </w:r>
          </w:p>
        </w:tc>
        <w:tc>
          <w:tcPr>
            <w:tcW w:w="1259" w:type="dxa"/>
            <w:vAlign w:val="center"/>
          </w:tcPr>
          <w:p w14:paraId="2210C84E" w14:textId="77777777" w:rsidR="008E135F" w:rsidRPr="001F1083" w:rsidRDefault="004E4F8D">
            <w:pPr>
              <w:adjustRightInd w:val="0"/>
              <w:snapToGrid w:val="0"/>
              <w:jc w:val="center"/>
              <w:rPr>
                <w:szCs w:val="21"/>
              </w:rPr>
            </w:pPr>
            <w:r w:rsidRPr="001F1083">
              <w:rPr>
                <w:rFonts w:hint="eastAsia"/>
                <w:szCs w:val="21"/>
              </w:rPr>
              <w:t>颗粒物</w:t>
            </w:r>
          </w:p>
        </w:tc>
        <w:tc>
          <w:tcPr>
            <w:tcW w:w="1691" w:type="dxa"/>
            <w:vAlign w:val="center"/>
          </w:tcPr>
          <w:p w14:paraId="78E11061" w14:textId="77777777" w:rsidR="008E135F" w:rsidRPr="001F1083" w:rsidRDefault="00B30971">
            <w:pPr>
              <w:pStyle w:val="ac"/>
              <w:jc w:val="center"/>
              <w:rPr>
                <w:rFonts w:ascii="Times New Roman" w:hAnsi="Times New Roman"/>
                <w:sz w:val="21"/>
                <w:szCs w:val="21"/>
              </w:rPr>
            </w:pPr>
            <w:r w:rsidRPr="001F1083">
              <w:rPr>
                <w:rFonts w:ascii="Times New Roman" w:hAnsi="Times New Roman" w:hint="eastAsia"/>
                <w:sz w:val="21"/>
                <w:szCs w:val="21"/>
              </w:rPr>
              <w:t>经低氮燃烧</w:t>
            </w:r>
            <w:r w:rsidR="004E4F8D" w:rsidRPr="001F1083">
              <w:rPr>
                <w:rFonts w:ascii="Times New Roman" w:hAnsi="Times New Roman" w:hint="eastAsia"/>
                <w:sz w:val="21"/>
                <w:szCs w:val="21"/>
              </w:rPr>
              <w:t>后通过</w:t>
            </w:r>
            <w:r w:rsidR="004E4F8D" w:rsidRPr="001F1083">
              <w:rPr>
                <w:rFonts w:ascii="Times New Roman" w:hAnsi="Times New Roman"/>
                <w:sz w:val="21"/>
                <w:szCs w:val="21"/>
              </w:rPr>
              <w:t>15</w:t>
            </w:r>
            <w:r w:rsidR="004E4F8D" w:rsidRPr="001F1083">
              <w:rPr>
                <w:rFonts w:ascii="Times New Roman" w:hAnsi="Times New Roman" w:hint="eastAsia"/>
                <w:sz w:val="21"/>
                <w:szCs w:val="21"/>
              </w:rPr>
              <w:t>m</w:t>
            </w:r>
            <w:r w:rsidR="004E4F8D" w:rsidRPr="001F1083">
              <w:rPr>
                <w:rFonts w:ascii="Times New Roman" w:hAnsi="Times New Roman" w:hint="eastAsia"/>
                <w:sz w:val="21"/>
                <w:szCs w:val="21"/>
              </w:rPr>
              <w:t>高排气筒排放</w:t>
            </w:r>
          </w:p>
        </w:tc>
        <w:tc>
          <w:tcPr>
            <w:tcW w:w="2729" w:type="dxa"/>
            <w:vAlign w:val="center"/>
          </w:tcPr>
          <w:p w14:paraId="6D3E5458" w14:textId="77777777" w:rsidR="008E135F" w:rsidRPr="001F1083" w:rsidRDefault="00B30971">
            <w:pPr>
              <w:adjustRightInd w:val="0"/>
              <w:snapToGrid w:val="0"/>
              <w:rPr>
                <w:szCs w:val="21"/>
              </w:rPr>
            </w:pPr>
            <w:r w:rsidRPr="001F1083">
              <w:rPr>
                <w:rFonts w:hint="eastAsia"/>
                <w:szCs w:val="21"/>
              </w:rPr>
              <w:t>《锅炉大气污染物排放标准》（</w:t>
            </w:r>
            <w:r w:rsidRPr="001F1083">
              <w:rPr>
                <w:szCs w:val="21"/>
              </w:rPr>
              <w:t>DB37/2374-2018</w:t>
            </w:r>
            <w:r w:rsidRPr="001F1083">
              <w:rPr>
                <w:rFonts w:hint="eastAsia"/>
                <w:szCs w:val="21"/>
              </w:rPr>
              <w:t>）表</w:t>
            </w:r>
            <w:r w:rsidRPr="001F1083">
              <w:rPr>
                <w:szCs w:val="21"/>
              </w:rPr>
              <w:t>2</w:t>
            </w:r>
            <w:r w:rsidRPr="001F1083">
              <w:rPr>
                <w:rFonts w:hint="eastAsia"/>
                <w:szCs w:val="21"/>
              </w:rPr>
              <w:t>“重点控制区”排放限值要求及《淄博市锅炉氮氧化物专项整治工作方案》（淄环委办〔</w:t>
            </w:r>
            <w:r w:rsidRPr="001F1083">
              <w:rPr>
                <w:szCs w:val="21"/>
              </w:rPr>
              <w:t>2021</w:t>
            </w:r>
            <w:r w:rsidRPr="001F1083">
              <w:rPr>
                <w:rFonts w:hint="eastAsia"/>
                <w:szCs w:val="21"/>
              </w:rPr>
              <w:t>〕</w:t>
            </w:r>
            <w:r w:rsidRPr="001F1083">
              <w:rPr>
                <w:szCs w:val="21"/>
              </w:rPr>
              <w:t>30</w:t>
            </w:r>
            <w:r w:rsidRPr="001F1083">
              <w:rPr>
                <w:rFonts w:hint="eastAsia"/>
                <w:szCs w:val="21"/>
              </w:rPr>
              <w:t>号）中的标准要求（</w:t>
            </w:r>
            <w:r w:rsidRPr="001F1083">
              <w:rPr>
                <w:szCs w:val="21"/>
              </w:rPr>
              <w:t>NOx50mg/m</w:t>
            </w:r>
            <w:r w:rsidRPr="001F1083">
              <w:rPr>
                <w:szCs w:val="21"/>
                <w:vertAlign w:val="superscript"/>
              </w:rPr>
              <w:t>3</w:t>
            </w:r>
            <w:r w:rsidRPr="001F1083">
              <w:rPr>
                <w:rFonts w:hint="eastAsia"/>
                <w:szCs w:val="21"/>
              </w:rPr>
              <w:t>）</w:t>
            </w:r>
          </w:p>
        </w:tc>
      </w:tr>
      <w:tr w:rsidR="001F1083" w:rsidRPr="001F1083" w14:paraId="327876F7" w14:textId="77777777" w:rsidTr="00B30971">
        <w:trPr>
          <w:trHeight w:val="870"/>
          <w:jc w:val="center"/>
        </w:trPr>
        <w:tc>
          <w:tcPr>
            <w:tcW w:w="1522" w:type="dxa"/>
            <w:vAlign w:val="center"/>
          </w:tcPr>
          <w:p w14:paraId="496EF2FA" w14:textId="77777777" w:rsidR="009C0227" w:rsidRPr="001F1083" w:rsidRDefault="009C0227" w:rsidP="009C0227">
            <w:pPr>
              <w:adjustRightInd w:val="0"/>
              <w:snapToGrid w:val="0"/>
              <w:jc w:val="center"/>
              <w:rPr>
                <w:szCs w:val="21"/>
              </w:rPr>
            </w:pPr>
            <w:r w:rsidRPr="001F1083">
              <w:rPr>
                <w:szCs w:val="21"/>
              </w:rPr>
              <w:t>水环境</w:t>
            </w:r>
          </w:p>
        </w:tc>
        <w:tc>
          <w:tcPr>
            <w:tcW w:w="1551" w:type="dxa"/>
            <w:vAlign w:val="center"/>
          </w:tcPr>
          <w:p w14:paraId="406C3EC8" w14:textId="16AFAAF5" w:rsidR="009C0227" w:rsidRPr="001F1083" w:rsidRDefault="009C0227" w:rsidP="009C0227">
            <w:pPr>
              <w:pStyle w:val="aff"/>
            </w:pPr>
            <w:r w:rsidRPr="001F1083">
              <w:rPr>
                <w:rFonts w:hint="eastAsia"/>
                <w:szCs w:val="21"/>
              </w:rPr>
              <w:t>废水总排口</w:t>
            </w:r>
            <w:r w:rsidRPr="001F1083">
              <w:rPr>
                <w:rFonts w:hint="eastAsia"/>
                <w:szCs w:val="21"/>
              </w:rPr>
              <w:t>D</w:t>
            </w:r>
            <w:r w:rsidRPr="001F1083">
              <w:rPr>
                <w:szCs w:val="21"/>
              </w:rPr>
              <w:t>W001</w:t>
            </w:r>
          </w:p>
        </w:tc>
        <w:tc>
          <w:tcPr>
            <w:tcW w:w="1259" w:type="dxa"/>
            <w:vAlign w:val="center"/>
          </w:tcPr>
          <w:p w14:paraId="13B14FF5" w14:textId="343D26D5" w:rsidR="009C0227" w:rsidRPr="001F1083" w:rsidRDefault="009C0227" w:rsidP="009C0227">
            <w:pPr>
              <w:pStyle w:val="aff"/>
            </w:pPr>
            <w:r w:rsidRPr="001F1083">
              <w:rPr>
                <w:szCs w:val="21"/>
              </w:rPr>
              <w:t>COD</w:t>
            </w:r>
            <w:r w:rsidRPr="001F1083">
              <w:rPr>
                <w:rFonts w:hint="eastAsia"/>
                <w:szCs w:val="21"/>
              </w:rPr>
              <w:t>、氨氮</w:t>
            </w:r>
          </w:p>
        </w:tc>
        <w:tc>
          <w:tcPr>
            <w:tcW w:w="1691" w:type="dxa"/>
            <w:vAlign w:val="center"/>
          </w:tcPr>
          <w:p w14:paraId="1455208E" w14:textId="3F63468A" w:rsidR="009C0227" w:rsidRPr="001F1083" w:rsidRDefault="009C0227" w:rsidP="009C0227">
            <w:pPr>
              <w:pStyle w:val="aff"/>
            </w:pPr>
            <w:r w:rsidRPr="001F1083">
              <w:rPr>
                <w:rFonts w:hint="eastAsia"/>
                <w:szCs w:val="21"/>
              </w:rPr>
              <w:t>经污水处理站处理后排入市政污水管网</w:t>
            </w:r>
          </w:p>
        </w:tc>
        <w:tc>
          <w:tcPr>
            <w:tcW w:w="2729" w:type="dxa"/>
            <w:vAlign w:val="center"/>
          </w:tcPr>
          <w:p w14:paraId="20CEA40E" w14:textId="36ABC9ED" w:rsidR="009C0227" w:rsidRPr="001F1083" w:rsidRDefault="009C0227" w:rsidP="009C0227">
            <w:pPr>
              <w:pStyle w:val="aff"/>
            </w:pPr>
            <w:r w:rsidRPr="001F1083">
              <w:rPr>
                <w:rFonts w:hint="eastAsia"/>
                <w:bCs/>
                <w:szCs w:val="21"/>
              </w:rPr>
              <w:t>《污水排入城镇下水道水质标准》（</w:t>
            </w:r>
            <w:r w:rsidRPr="001F1083">
              <w:rPr>
                <w:bCs/>
                <w:szCs w:val="21"/>
              </w:rPr>
              <w:t>GB/T31962-2015</w:t>
            </w:r>
            <w:r w:rsidRPr="001F1083">
              <w:rPr>
                <w:rFonts w:hint="eastAsia"/>
                <w:bCs/>
                <w:szCs w:val="21"/>
              </w:rPr>
              <w:t>）</w:t>
            </w:r>
            <w:r w:rsidRPr="001F1083">
              <w:rPr>
                <w:bCs/>
                <w:szCs w:val="21"/>
              </w:rPr>
              <w:t>B</w:t>
            </w:r>
            <w:r w:rsidRPr="001F1083">
              <w:rPr>
                <w:rFonts w:hint="eastAsia"/>
                <w:bCs/>
                <w:szCs w:val="21"/>
              </w:rPr>
              <w:t>等级标准和《纺织染整工业水污染物排放标准》（</w:t>
            </w:r>
            <w:r w:rsidRPr="001F1083">
              <w:rPr>
                <w:bCs/>
                <w:szCs w:val="21"/>
              </w:rPr>
              <w:t>GB 4287-2012</w:t>
            </w:r>
            <w:r w:rsidRPr="001F1083">
              <w:rPr>
                <w:rFonts w:hint="eastAsia"/>
                <w:bCs/>
                <w:szCs w:val="21"/>
              </w:rPr>
              <w:t>）表</w:t>
            </w:r>
            <w:r w:rsidRPr="001F1083">
              <w:rPr>
                <w:bCs/>
                <w:szCs w:val="21"/>
              </w:rPr>
              <w:t>2</w:t>
            </w:r>
            <w:r w:rsidRPr="001F1083">
              <w:rPr>
                <w:rFonts w:hint="eastAsia"/>
                <w:bCs/>
                <w:szCs w:val="21"/>
              </w:rPr>
              <w:t>间接排放限值</w:t>
            </w:r>
          </w:p>
        </w:tc>
      </w:tr>
      <w:tr w:rsidR="001F1083" w:rsidRPr="001F1083" w14:paraId="025C4E63" w14:textId="77777777" w:rsidTr="00B30971">
        <w:trPr>
          <w:trHeight w:val="425"/>
          <w:jc w:val="center"/>
        </w:trPr>
        <w:tc>
          <w:tcPr>
            <w:tcW w:w="1522" w:type="dxa"/>
            <w:vAlign w:val="center"/>
          </w:tcPr>
          <w:p w14:paraId="5278BF51" w14:textId="77777777" w:rsidR="008E135F" w:rsidRPr="001F1083" w:rsidRDefault="004E4F8D">
            <w:pPr>
              <w:adjustRightInd w:val="0"/>
              <w:snapToGrid w:val="0"/>
              <w:jc w:val="center"/>
              <w:rPr>
                <w:szCs w:val="21"/>
              </w:rPr>
            </w:pPr>
            <w:r w:rsidRPr="001F1083">
              <w:rPr>
                <w:szCs w:val="21"/>
              </w:rPr>
              <w:t>声环境</w:t>
            </w:r>
          </w:p>
        </w:tc>
        <w:tc>
          <w:tcPr>
            <w:tcW w:w="1551" w:type="dxa"/>
            <w:vAlign w:val="center"/>
          </w:tcPr>
          <w:p w14:paraId="7D505B3E" w14:textId="77777777" w:rsidR="008E135F" w:rsidRPr="001F1083" w:rsidRDefault="004E4F8D">
            <w:pPr>
              <w:adjustRightInd w:val="0"/>
              <w:snapToGrid w:val="0"/>
              <w:jc w:val="center"/>
              <w:rPr>
                <w:szCs w:val="21"/>
              </w:rPr>
            </w:pPr>
            <w:r w:rsidRPr="001F1083">
              <w:rPr>
                <w:rFonts w:hint="eastAsia"/>
                <w:szCs w:val="21"/>
              </w:rPr>
              <w:t>生产设备</w:t>
            </w:r>
          </w:p>
        </w:tc>
        <w:tc>
          <w:tcPr>
            <w:tcW w:w="1259" w:type="dxa"/>
            <w:vAlign w:val="center"/>
          </w:tcPr>
          <w:p w14:paraId="0EC94B0B" w14:textId="77777777" w:rsidR="008E135F" w:rsidRPr="001F1083" w:rsidRDefault="004E4F8D">
            <w:pPr>
              <w:adjustRightInd w:val="0"/>
              <w:snapToGrid w:val="0"/>
              <w:jc w:val="center"/>
              <w:rPr>
                <w:szCs w:val="21"/>
              </w:rPr>
            </w:pPr>
            <w:r w:rsidRPr="001F1083">
              <w:rPr>
                <w:szCs w:val="21"/>
              </w:rPr>
              <w:t>噪声</w:t>
            </w:r>
          </w:p>
        </w:tc>
        <w:tc>
          <w:tcPr>
            <w:tcW w:w="1691" w:type="dxa"/>
            <w:vAlign w:val="center"/>
          </w:tcPr>
          <w:p w14:paraId="5B509FAA" w14:textId="77777777" w:rsidR="008E135F" w:rsidRPr="001F1083" w:rsidRDefault="004E4F8D">
            <w:pPr>
              <w:adjustRightInd w:val="0"/>
              <w:snapToGrid w:val="0"/>
              <w:jc w:val="center"/>
              <w:rPr>
                <w:szCs w:val="21"/>
              </w:rPr>
            </w:pPr>
            <w:r w:rsidRPr="001F1083">
              <w:rPr>
                <w:szCs w:val="21"/>
              </w:rPr>
              <w:t>降噪、减振、隔声、距离衰减等</w:t>
            </w:r>
          </w:p>
        </w:tc>
        <w:tc>
          <w:tcPr>
            <w:tcW w:w="2729" w:type="dxa"/>
            <w:vAlign w:val="center"/>
          </w:tcPr>
          <w:p w14:paraId="3F0A1F37" w14:textId="77777777" w:rsidR="008E135F" w:rsidRPr="001F1083" w:rsidRDefault="004E4F8D">
            <w:pPr>
              <w:adjustRightInd w:val="0"/>
              <w:snapToGrid w:val="0"/>
              <w:jc w:val="center"/>
              <w:rPr>
                <w:szCs w:val="21"/>
              </w:rPr>
            </w:pPr>
            <w:r w:rsidRPr="001F1083">
              <w:rPr>
                <w:szCs w:val="21"/>
              </w:rPr>
              <w:t>《工业企业厂界环境噪声排放标准》（</w:t>
            </w:r>
            <w:r w:rsidRPr="001F1083">
              <w:rPr>
                <w:szCs w:val="21"/>
              </w:rPr>
              <w:t>GB12348–2008</w:t>
            </w:r>
            <w:r w:rsidRPr="001F1083">
              <w:rPr>
                <w:szCs w:val="21"/>
              </w:rPr>
              <w:t>）</w:t>
            </w:r>
            <w:r w:rsidRPr="001F1083">
              <w:rPr>
                <w:szCs w:val="21"/>
              </w:rPr>
              <w:t>2</w:t>
            </w:r>
            <w:r w:rsidRPr="001F1083">
              <w:rPr>
                <w:szCs w:val="21"/>
              </w:rPr>
              <w:t>类标准</w:t>
            </w:r>
          </w:p>
        </w:tc>
      </w:tr>
      <w:tr w:rsidR="001F1083" w:rsidRPr="001F1083" w14:paraId="1CCC1B5E" w14:textId="77777777" w:rsidTr="00B30971">
        <w:trPr>
          <w:trHeight w:val="425"/>
          <w:jc w:val="center"/>
        </w:trPr>
        <w:tc>
          <w:tcPr>
            <w:tcW w:w="1522" w:type="dxa"/>
            <w:vAlign w:val="center"/>
          </w:tcPr>
          <w:p w14:paraId="2A37D16E" w14:textId="77777777" w:rsidR="008E135F" w:rsidRPr="001F1083" w:rsidRDefault="004E4F8D">
            <w:pPr>
              <w:adjustRightInd w:val="0"/>
              <w:snapToGrid w:val="0"/>
              <w:jc w:val="center"/>
              <w:rPr>
                <w:szCs w:val="21"/>
              </w:rPr>
            </w:pPr>
            <w:r w:rsidRPr="001F1083">
              <w:rPr>
                <w:szCs w:val="21"/>
              </w:rPr>
              <w:t>电磁辐射</w:t>
            </w:r>
          </w:p>
        </w:tc>
        <w:tc>
          <w:tcPr>
            <w:tcW w:w="1551" w:type="dxa"/>
            <w:vAlign w:val="center"/>
          </w:tcPr>
          <w:p w14:paraId="3A6A3BE9" w14:textId="77777777" w:rsidR="008E135F" w:rsidRPr="001F1083" w:rsidRDefault="004E4F8D">
            <w:pPr>
              <w:adjustRightInd w:val="0"/>
              <w:snapToGrid w:val="0"/>
              <w:jc w:val="center"/>
              <w:rPr>
                <w:szCs w:val="21"/>
              </w:rPr>
            </w:pPr>
            <w:r w:rsidRPr="001F1083">
              <w:rPr>
                <w:szCs w:val="21"/>
              </w:rPr>
              <w:t>/</w:t>
            </w:r>
          </w:p>
        </w:tc>
        <w:tc>
          <w:tcPr>
            <w:tcW w:w="1259" w:type="dxa"/>
            <w:vAlign w:val="center"/>
          </w:tcPr>
          <w:p w14:paraId="1889270C" w14:textId="77777777" w:rsidR="008E135F" w:rsidRPr="001F1083" w:rsidRDefault="004E4F8D">
            <w:pPr>
              <w:adjustRightInd w:val="0"/>
              <w:snapToGrid w:val="0"/>
              <w:jc w:val="center"/>
              <w:rPr>
                <w:szCs w:val="21"/>
              </w:rPr>
            </w:pPr>
            <w:r w:rsidRPr="001F1083">
              <w:rPr>
                <w:szCs w:val="21"/>
              </w:rPr>
              <w:t>/</w:t>
            </w:r>
          </w:p>
        </w:tc>
        <w:tc>
          <w:tcPr>
            <w:tcW w:w="1691" w:type="dxa"/>
            <w:vAlign w:val="center"/>
          </w:tcPr>
          <w:p w14:paraId="60ABC32F" w14:textId="77777777" w:rsidR="008E135F" w:rsidRPr="001F1083" w:rsidRDefault="004E4F8D">
            <w:pPr>
              <w:adjustRightInd w:val="0"/>
              <w:snapToGrid w:val="0"/>
              <w:jc w:val="center"/>
              <w:rPr>
                <w:szCs w:val="21"/>
              </w:rPr>
            </w:pPr>
            <w:r w:rsidRPr="001F1083">
              <w:rPr>
                <w:szCs w:val="21"/>
              </w:rPr>
              <w:t>/</w:t>
            </w:r>
          </w:p>
        </w:tc>
        <w:tc>
          <w:tcPr>
            <w:tcW w:w="2729" w:type="dxa"/>
            <w:vAlign w:val="center"/>
          </w:tcPr>
          <w:p w14:paraId="386BDB62" w14:textId="77777777" w:rsidR="008E135F" w:rsidRPr="001F1083" w:rsidRDefault="004E4F8D">
            <w:pPr>
              <w:adjustRightInd w:val="0"/>
              <w:snapToGrid w:val="0"/>
              <w:jc w:val="center"/>
              <w:rPr>
                <w:szCs w:val="21"/>
              </w:rPr>
            </w:pPr>
            <w:r w:rsidRPr="001F1083">
              <w:rPr>
                <w:szCs w:val="21"/>
              </w:rPr>
              <w:t>/</w:t>
            </w:r>
          </w:p>
        </w:tc>
      </w:tr>
      <w:tr w:rsidR="001F1083" w:rsidRPr="001F1083" w14:paraId="4B0535B7" w14:textId="77777777">
        <w:trPr>
          <w:trHeight w:val="643"/>
          <w:jc w:val="center"/>
        </w:trPr>
        <w:tc>
          <w:tcPr>
            <w:tcW w:w="1522" w:type="dxa"/>
            <w:vAlign w:val="center"/>
          </w:tcPr>
          <w:p w14:paraId="5D4293AD" w14:textId="77777777" w:rsidR="008E135F" w:rsidRPr="001F1083" w:rsidRDefault="004E4F8D">
            <w:pPr>
              <w:adjustRightInd w:val="0"/>
              <w:snapToGrid w:val="0"/>
              <w:jc w:val="center"/>
              <w:rPr>
                <w:szCs w:val="21"/>
              </w:rPr>
            </w:pPr>
            <w:r w:rsidRPr="001F1083">
              <w:rPr>
                <w:szCs w:val="21"/>
              </w:rPr>
              <w:t>固体废物</w:t>
            </w:r>
          </w:p>
        </w:tc>
        <w:tc>
          <w:tcPr>
            <w:tcW w:w="7230" w:type="dxa"/>
            <w:gridSpan w:val="4"/>
            <w:vAlign w:val="center"/>
          </w:tcPr>
          <w:p w14:paraId="5E284C55" w14:textId="77777777" w:rsidR="008E135F" w:rsidRPr="001F1083" w:rsidRDefault="004E4F8D">
            <w:pPr>
              <w:adjustRightInd w:val="0"/>
              <w:snapToGrid w:val="0"/>
              <w:rPr>
                <w:szCs w:val="21"/>
              </w:rPr>
            </w:pPr>
            <w:r w:rsidRPr="001F1083">
              <w:t>一般固废收集后资源化、无害化利用。</w:t>
            </w:r>
          </w:p>
        </w:tc>
      </w:tr>
      <w:tr w:rsidR="001F1083" w:rsidRPr="001F1083" w14:paraId="731C65AC" w14:textId="77777777">
        <w:trPr>
          <w:trHeight w:val="770"/>
          <w:jc w:val="center"/>
        </w:trPr>
        <w:tc>
          <w:tcPr>
            <w:tcW w:w="1522" w:type="dxa"/>
            <w:vAlign w:val="center"/>
          </w:tcPr>
          <w:p w14:paraId="21EA8958" w14:textId="77777777" w:rsidR="008E135F" w:rsidRPr="001F1083" w:rsidRDefault="004E4F8D">
            <w:pPr>
              <w:adjustRightInd w:val="0"/>
              <w:snapToGrid w:val="0"/>
              <w:jc w:val="center"/>
              <w:rPr>
                <w:szCs w:val="21"/>
              </w:rPr>
            </w:pPr>
            <w:r w:rsidRPr="001F1083">
              <w:rPr>
                <w:szCs w:val="21"/>
              </w:rPr>
              <w:t>土壤及地下水</w:t>
            </w:r>
          </w:p>
          <w:p w14:paraId="3DA3C2F8" w14:textId="77777777" w:rsidR="008E135F" w:rsidRPr="001F1083" w:rsidRDefault="004E4F8D">
            <w:pPr>
              <w:adjustRightInd w:val="0"/>
              <w:snapToGrid w:val="0"/>
              <w:jc w:val="center"/>
              <w:rPr>
                <w:szCs w:val="21"/>
              </w:rPr>
            </w:pPr>
            <w:r w:rsidRPr="001F1083">
              <w:rPr>
                <w:szCs w:val="21"/>
              </w:rPr>
              <w:t>污染防治措施</w:t>
            </w:r>
          </w:p>
        </w:tc>
        <w:tc>
          <w:tcPr>
            <w:tcW w:w="7230" w:type="dxa"/>
            <w:gridSpan w:val="4"/>
            <w:vAlign w:val="center"/>
          </w:tcPr>
          <w:p w14:paraId="4E7B814E" w14:textId="77777777" w:rsidR="008E135F" w:rsidRPr="001F1083" w:rsidRDefault="004E4F8D">
            <w:pPr>
              <w:adjustRightInd w:val="0"/>
              <w:snapToGrid w:val="0"/>
              <w:rPr>
                <w:szCs w:val="21"/>
              </w:rPr>
            </w:pPr>
            <w:r w:rsidRPr="001F1083">
              <w:t>厂区内按照分区进行防渗处理，其中</w:t>
            </w:r>
            <w:r w:rsidRPr="001F1083">
              <w:rPr>
                <w:rFonts w:hint="eastAsia"/>
              </w:rPr>
              <w:t>车间、化粪池</w:t>
            </w:r>
            <w:r w:rsidRPr="001F1083">
              <w:t>为重点防渗区；办公</w:t>
            </w:r>
            <w:r w:rsidRPr="001F1083">
              <w:rPr>
                <w:rFonts w:hint="eastAsia"/>
              </w:rPr>
              <w:t>室</w:t>
            </w:r>
            <w:r w:rsidRPr="001F1083">
              <w:t>等为一般防渗区；厂区地面属于简单防渗</w:t>
            </w:r>
          </w:p>
        </w:tc>
      </w:tr>
      <w:tr w:rsidR="001F1083" w:rsidRPr="001F1083" w14:paraId="2A7CE32B" w14:textId="77777777">
        <w:trPr>
          <w:trHeight w:val="1276"/>
          <w:jc w:val="center"/>
        </w:trPr>
        <w:tc>
          <w:tcPr>
            <w:tcW w:w="1522" w:type="dxa"/>
            <w:vAlign w:val="center"/>
          </w:tcPr>
          <w:p w14:paraId="23757D9C" w14:textId="77777777" w:rsidR="008E135F" w:rsidRPr="001F1083" w:rsidRDefault="004E4F8D">
            <w:pPr>
              <w:adjustRightInd w:val="0"/>
              <w:snapToGrid w:val="0"/>
              <w:jc w:val="center"/>
              <w:rPr>
                <w:szCs w:val="21"/>
              </w:rPr>
            </w:pPr>
            <w:r w:rsidRPr="001F1083">
              <w:rPr>
                <w:szCs w:val="21"/>
              </w:rPr>
              <w:t>生态保护措施</w:t>
            </w:r>
          </w:p>
        </w:tc>
        <w:tc>
          <w:tcPr>
            <w:tcW w:w="7230" w:type="dxa"/>
            <w:gridSpan w:val="4"/>
            <w:vAlign w:val="center"/>
          </w:tcPr>
          <w:p w14:paraId="6D60828A" w14:textId="77777777" w:rsidR="008E135F" w:rsidRPr="001F1083" w:rsidRDefault="004E4F8D">
            <w:pPr>
              <w:adjustRightInd w:val="0"/>
              <w:snapToGrid w:val="0"/>
              <w:jc w:val="center"/>
              <w:rPr>
                <w:szCs w:val="21"/>
              </w:rPr>
            </w:pPr>
            <w:r w:rsidRPr="001F1083">
              <w:rPr>
                <w:szCs w:val="21"/>
              </w:rPr>
              <w:t>无</w:t>
            </w:r>
          </w:p>
        </w:tc>
      </w:tr>
      <w:tr w:rsidR="001F1083" w:rsidRPr="001F1083" w14:paraId="3F9CDC62" w14:textId="77777777">
        <w:trPr>
          <w:trHeight w:val="1276"/>
          <w:jc w:val="center"/>
        </w:trPr>
        <w:tc>
          <w:tcPr>
            <w:tcW w:w="1522" w:type="dxa"/>
            <w:vAlign w:val="center"/>
          </w:tcPr>
          <w:p w14:paraId="1423A5FE" w14:textId="77777777" w:rsidR="008E135F" w:rsidRPr="001F1083" w:rsidRDefault="004E4F8D">
            <w:pPr>
              <w:adjustRightInd w:val="0"/>
              <w:snapToGrid w:val="0"/>
              <w:jc w:val="center"/>
              <w:rPr>
                <w:spacing w:val="-8"/>
                <w:szCs w:val="21"/>
              </w:rPr>
            </w:pPr>
            <w:r w:rsidRPr="001F1083">
              <w:rPr>
                <w:spacing w:val="-8"/>
                <w:szCs w:val="21"/>
              </w:rPr>
              <w:t>环境风险</w:t>
            </w:r>
          </w:p>
          <w:p w14:paraId="36A3ABAF" w14:textId="77777777" w:rsidR="008E135F" w:rsidRPr="001F1083" w:rsidRDefault="004E4F8D">
            <w:pPr>
              <w:adjustRightInd w:val="0"/>
              <w:snapToGrid w:val="0"/>
              <w:jc w:val="center"/>
              <w:rPr>
                <w:spacing w:val="-8"/>
                <w:szCs w:val="21"/>
              </w:rPr>
            </w:pPr>
            <w:r w:rsidRPr="001F1083">
              <w:rPr>
                <w:spacing w:val="-8"/>
                <w:szCs w:val="21"/>
              </w:rPr>
              <w:t>防范措施</w:t>
            </w:r>
          </w:p>
        </w:tc>
        <w:tc>
          <w:tcPr>
            <w:tcW w:w="7230" w:type="dxa"/>
            <w:gridSpan w:val="4"/>
            <w:vAlign w:val="center"/>
          </w:tcPr>
          <w:p w14:paraId="3FFE2B12" w14:textId="77777777" w:rsidR="008E135F" w:rsidRPr="001F1083" w:rsidRDefault="004E4F8D">
            <w:pPr>
              <w:adjustRightInd w:val="0"/>
              <w:snapToGrid w:val="0"/>
              <w:rPr>
                <w:szCs w:val="21"/>
              </w:rPr>
            </w:pPr>
            <w:r w:rsidRPr="001F1083">
              <w:rPr>
                <w:szCs w:val="21"/>
              </w:rPr>
              <w:t>（</w:t>
            </w:r>
            <w:r w:rsidRPr="001F1083">
              <w:rPr>
                <w:rFonts w:hint="eastAsia"/>
                <w:szCs w:val="21"/>
              </w:rPr>
              <w:t>1</w:t>
            </w:r>
            <w:r w:rsidRPr="001F1083">
              <w:rPr>
                <w:szCs w:val="21"/>
              </w:rPr>
              <w:t>）在生产车间、办公室等均应设置消防设施，并指定专人负责，厂房内布置应严格执行国家有关防火防爆等规范，并按要求设置消防通道。</w:t>
            </w:r>
          </w:p>
          <w:p w14:paraId="14C72ADB" w14:textId="77777777" w:rsidR="008E135F" w:rsidRPr="001F1083" w:rsidRDefault="004E4F8D">
            <w:pPr>
              <w:adjustRightInd w:val="0"/>
              <w:snapToGrid w:val="0"/>
              <w:rPr>
                <w:szCs w:val="21"/>
              </w:rPr>
            </w:pPr>
            <w:r w:rsidRPr="001F1083">
              <w:rPr>
                <w:szCs w:val="21"/>
              </w:rPr>
              <w:t>（</w:t>
            </w:r>
            <w:r w:rsidRPr="001F1083">
              <w:rPr>
                <w:rFonts w:hint="eastAsia"/>
                <w:szCs w:val="21"/>
              </w:rPr>
              <w:t>2</w:t>
            </w:r>
            <w:r w:rsidRPr="001F1083">
              <w:rPr>
                <w:szCs w:val="21"/>
              </w:rPr>
              <w:t>）厂区内严禁吸烟，提高安全意识，制定各项环保安全制度。</w:t>
            </w:r>
          </w:p>
          <w:p w14:paraId="37C3DAD1" w14:textId="77777777" w:rsidR="008E135F" w:rsidRPr="001F1083" w:rsidRDefault="004E4F8D">
            <w:pPr>
              <w:adjustRightInd w:val="0"/>
              <w:snapToGrid w:val="0"/>
              <w:rPr>
                <w:szCs w:val="21"/>
              </w:rPr>
            </w:pPr>
            <w:r w:rsidRPr="001F1083">
              <w:rPr>
                <w:szCs w:val="21"/>
              </w:rPr>
              <w:t>（</w:t>
            </w:r>
            <w:r w:rsidRPr="001F1083">
              <w:rPr>
                <w:rFonts w:hint="eastAsia"/>
                <w:szCs w:val="21"/>
              </w:rPr>
              <w:t>3</w:t>
            </w:r>
            <w:r w:rsidRPr="001F1083">
              <w:rPr>
                <w:szCs w:val="21"/>
              </w:rPr>
              <w:t>）在</w:t>
            </w:r>
            <w:r w:rsidRPr="001F1083">
              <w:rPr>
                <w:rFonts w:hint="eastAsia"/>
                <w:szCs w:val="21"/>
              </w:rPr>
              <w:t>原材料储存</w:t>
            </w:r>
            <w:r w:rsidRPr="001F1083">
              <w:rPr>
                <w:szCs w:val="21"/>
              </w:rPr>
              <w:t>放置点设置急救器材、防护面罩、护目镜、胶皮手套等防护用品，为职工安全生产提供可靠保证。</w:t>
            </w:r>
          </w:p>
          <w:p w14:paraId="6FAE53CC" w14:textId="77777777" w:rsidR="008E135F" w:rsidRPr="001F1083" w:rsidRDefault="004E4F8D">
            <w:pPr>
              <w:adjustRightInd w:val="0"/>
              <w:snapToGrid w:val="0"/>
              <w:rPr>
                <w:szCs w:val="21"/>
              </w:rPr>
            </w:pPr>
            <w:r w:rsidRPr="001F1083">
              <w:rPr>
                <w:szCs w:val="21"/>
              </w:rPr>
              <w:t>（</w:t>
            </w:r>
            <w:r w:rsidRPr="001F1083">
              <w:rPr>
                <w:rFonts w:hint="eastAsia"/>
                <w:szCs w:val="21"/>
              </w:rPr>
              <w:t>4</w:t>
            </w:r>
            <w:r w:rsidRPr="001F1083">
              <w:rPr>
                <w:szCs w:val="21"/>
              </w:rPr>
              <w:t>）制定完善的安全、防火制度，严格落实各项防火和用电安全措施，防止物料泄漏，并加强职工的安全生产教育，定期向职工传授消防灭火知识。</w:t>
            </w:r>
          </w:p>
          <w:p w14:paraId="0DD1AB14" w14:textId="77777777" w:rsidR="008E135F" w:rsidRPr="001F1083" w:rsidRDefault="004E4F8D">
            <w:pPr>
              <w:adjustRightInd w:val="0"/>
              <w:snapToGrid w:val="0"/>
              <w:rPr>
                <w:szCs w:val="21"/>
              </w:rPr>
            </w:pPr>
            <w:r w:rsidRPr="001F1083">
              <w:rPr>
                <w:szCs w:val="21"/>
              </w:rPr>
              <w:t>（</w:t>
            </w:r>
            <w:r w:rsidRPr="001F1083">
              <w:rPr>
                <w:rFonts w:hint="eastAsia"/>
                <w:szCs w:val="21"/>
              </w:rPr>
              <w:t>5</w:t>
            </w:r>
            <w:r w:rsidRPr="001F1083">
              <w:rPr>
                <w:szCs w:val="21"/>
              </w:rPr>
              <w:t>）制定应急预案。</w:t>
            </w:r>
          </w:p>
        </w:tc>
      </w:tr>
      <w:tr w:rsidR="001F1083" w:rsidRPr="001F1083" w14:paraId="0731F0BD" w14:textId="77777777">
        <w:trPr>
          <w:trHeight w:val="9892"/>
          <w:jc w:val="center"/>
        </w:trPr>
        <w:tc>
          <w:tcPr>
            <w:tcW w:w="1522" w:type="dxa"/>
            <w:vAlign w:val="center"/>
          </w:tcPr>
          <w:p w14:paraId="7FBF6554" w14:textId="77777777" w:rsidR="008E135F" w:rsidRPr="001F1083" w:rsidRDefault="004E4F8D">
            <w:pPr>
              <w:adjustRightInd w:val="0"/>
              <w:snapToGrid w:val="0"/>
              <w:jc w:val="center"/>
              <w:rPr>
                <w:spacing w:val="-8"/>
                <w:szCs w:val="21"/>
              </w:rPr>
            </w:pPr>
            <w:r w:rsidRPr="001F1083">
              <w:rPr>
                <w:spacing w:val="-8"/>
                <w:szCs w:val="21"/>
              </w:rPr>
              <w:lastRenderedPageBreak/>
              <w:t>其他环境</w:t>
            </w:r>
          </w:p>
          <w:p w14:paraId="6C9F3D86" w14:textId="77777777" w:rsidR="008E135F" w:rsidRPr="001F1083" w:rsidRDefault="004E4F8D">
            <w:pPr>
              <w:adjustRightInd w:val="0"/>
              <w:snapToGrid w:val="0"/>
              <w:jc w:val="center"/>
              <w:rPr>
                <w:spacing w:val="-8"/>
                <w:szCs w:val="21"/>
              </w:rPr>
            </w:pPr>
            <w:r w:rsidRPr="001F1083">
              <w:rPr>
                <w:spacing w:val="-8"/>
                <w:szCs w:val="21"/>
              </w:rPr>
              <w:t>管理要求</w:t>
            </w:r>
          </w:p>
        </w:tc>
        <w:tc>
          <w:tcPr>
            <w:tcW w:w="7230" w:type="dxa"/>
            <w:gridSpan w:val="4"/>
            <w:vAlign w:val="center"/>
          </w:tcPr>
          <w:p w14:paraId="3408412E" w14:textId="77777777" w:rsidR="008E135F" w:rsidRPr="001F1083" w:rsidRDefault="004E4F8D">
            <w:pPr>
              <w:adjustRightInd w:val="0"/>
              <w:snapToGrid w:val="0"/>
              <w:ind w:firstLineChars="200" w:firstLine="420"/>
              <w:rPr>
                <w:szCs w:val="21"/>
              </w:rPr>
            </w:pPr>
            <w:r w:rsidRPr="001F1083">
              <w:rPr>
                <w:szCs w:val="21"/>
              </w:rPr>
              <w:t>1</w:t>
            </w:r>
            <w:r w:rsidRPr="001F1083">
              <w:rPr>
                <w:szCs w:val="21"/>
              </w:rPr>
              <w:t>、环境保护管理体系</w:t>
            </w:r>
          </w:p>
          <w:p w14:paraId="3BB95329" w14:textId="77777777" w:rsidR="008E135F" w:rsidRPr="001F1083" w:rsidRDefault="004E4F8D">
            <w:pPr>
              <w:adjustRightInd w:val="0"/>
              <w:snapToGrid w:val="0"/>
              <w:ind w:firstLineChars="200" w:firstLine="420"/>
              <w:rPr>
                <w:szCs w:val="21"/>
              </w:rPr>
            </w:pPr>
            <w:r w:rsidRPr="001F1083">
              <w:rPr>
                <w:szCs w:val="21"/>
              </w:rPr>
              <w:t>为做好环境管理工作，公司应建立环境管理体系，将环境管理工作自上而下贯穿到公司生产管理中。</w:t>
            </w:r>
          </w:p>
          <w:p w14:paraId="4FB81061" w14:textId="77777777" w:rsidR="008E135F" w:rsidRPr="001F1083" w:rsidRDefault="004E4F8D">
            <w:pPr>
              <w:adjustRightInd w:val="0"/>
              <w:snapToGrid w:val="0"/>
              <w:ind w:firstLineChars="200" w:firstLine="420"/>
              <w:rPr>
                <w:szCs w:val="21"/>
              </w:rPr>
            </w:pPr>
            <w:r w:rsidRPr="001F1083">
              <w:rPr>
                <w:szCs w:val="21"/>
              </w:rPr>
              <w:t>2</w:t>
            </w:r>
            <w:r w:rsidRPr="001F1083">
              <w:rPr>
                <w:szCs w:val="21"/>
              </w:rPr>
              <w:t>、环境管理规章制度</w:t>
            </w:r>
          </w:p>
          <w:p w14:paraId="635933D3" w14:textId="77777777" w:rsidR="008E135F" w:rsidRPr="001F1083" w:rsidRDefault="004E4F8D">
            <w:pPr>
              <w:adjustRightInd w:val="0"/>
              <w:snapToGrid w:val="0"/>
              <w:ind w:firstLineChars="200" w:firstLine="420"/>
              <w:rPr>
                <w:szCs w:val="21"/>
              </w:rPr>
            </w:pPr>
            <w:r w:rsidRPr="001F1083">
              <w:rPr>
                <w:szCs w:val="21"/>
              </w:rPr>
              <w:t>建立和完善环境管理制度，是公司环境管理体系的重要组成部分，需建立的环境管理制度和环境污染防治责任制度。</w:t>
            </w:r>
          </w:p>
          <w:p w14:paraId="702616A4" w14:textId="77777777" w:rsidR="008E135F" w:rsidRPr="001F1083" w:rsidRDefault="004E4F8D">
            <w:pPr>
              <w:adjustRightInd w:val="0"/>
              <w:snapToGrid w:val="0"/>
              <w:ind w:firstLineChars="200" w:firstLine="420"/>
              <w:rPr>
                <w:szCs w:val="21"/>
              </w:rPr>
            </w:pPr>
            <w:r w:rsidRPr="001F1083">
              <w:rPr>
                <w:szCs w:val="21"/>
              </w:rPr>
              <w:t>3</w:t>
            </w:r>
            <w:r w:rsidRPr="001F1083">
              <w:rPr>
                <w:szCs w:val="21"/>
              </w:rPr>
              <w:t>、设置环境保护标识</w:t>
            </w:r>
          </w:p>
          <w:p w14:paraId="003F8E7D" w14:textId="77777777" w:rsidR="008E135F" w:rsidRPr="001F1083" w:rsidRDefault="004E4F8D">
            <w:pPr>
              <w:adjustRightInd w:val="0"/>
              <w:snapToGrid w:val="0"/>
              <w:ind w:firstLineChars="200" w:firstLine="420"/>
              <w:rPr>
                <w:szCs w:val="21"/>
              </w:rPr>
            </w:pPr>
            <w:r w:rsidRPr="001F1083">
              <w:rPr>
                <w:szCs w:val="21"/>
              </w:rPr>
              <w:t>企业应制定环境管理文件及实施细则，按照《排污口规范化整治技术要求（试行）》、《关于开展排放口规范化整治工作的通知》、《固定污染源废气监测点位设置技术规范》（</w:t>
            </w:r>
            <w:r w:rsidRPr="001F1083">
              <w:rPr>
                <w:szCs w:val="21"/>
              </w:rPr>
              <w:t>DB37/T3535-2019</w:t>
            </w:r>
            <w:r w:rsidRPr="001F1083">
              <w:rPr>
                <w:szCs w:val="21"/>
              </w:rPr>
              <w:t>）等文件中有关规定设置与管理废气排放口。同时在废气排放口、噪声排放源、固体废物贮存（处置）场设置提示性或警告性图形标识，图形标识的设置按</w:t>
            </w:r>
            <w:r w:rsidRPr="001F1083">
              <w:rPr>
                <w:szCs w:val="21"/>
              </w:rPr>
              <w:t>GB15562.1-1995</w:t>
            </w:r>
            <w:r w:rsidRPr="001F1083">
              <w:rPr>
                <w:szCs w:val="21"/>
              </w:rPr>
              <w:t>、</w:t>
            </w:r>
            <w:r w:rsidRPr="001F1083">
              <w:rPr>
                <w:szCs w:val="21"/>
              </w:rPr>
              <w:t>GB15562.2-1995</w:t>
            </w:r>
            <w:r w:rsidRPr="001F1083">
              <w:rPr>
                <w:szCs w:val="21"/>
              </w:rPr>
              <w:t>要求执行。</w:t>
            </w:r>
          </w:p>
          <w:p w14:paraId="2149FD18" w14:textId="77777777" w:rsidR="008E135F" w:rsidRPr="001F1083" w:rsidRDefault="004E4F8D">
            <w:pPr>
              <w:adjustRightInd w:val="0"/>
              <w:snapToGrid w:val="0"/>
              <w:ind w:firstLineChars="200" w:firstLine="420"/>
              <w:rPr>
                <w:szCs w:val="21"/>
              </w:rPr>
            </w:pPr>
            <w:r w:rsidRPr="001F1083">
              <w:rPr>
                <w:szCs w:val="21"/>
              </w:rPr>
              <w:t>4</w:t>
            </w:r>
            <w:r w:rsidRPr="001F1083">
              <w:rPr>
                <w:szCs w:val="21"/>
              </w:rPr>
              <w:t>、建设项目竣工环境保护验收</w:t>
            </w:r>
          </w:p>
          <w:p w14:paraId="2E7F5797" w14:textId="77777777" w:rsidR="008E135F" w:rsidRPr="001F1083" w:rsidRDefault="004E4F8D">
            <w:pPr>
              <w:adjustRightInd w:val="0"/>
              <w:snapToGrid w:val="0"/>
              <w:ind w:firstLineChars="200" w:firstLine="420"/>
              <w:rPr>
                <w:szCs w:val="21"/>
              </w:rPr>
            </w:pPr>
            <w:r w:rsidRPr="001F1083">
              <w:rPr>
                <w:szCs w:val="21"/>
              </w:rPr>
              <w:t>根据《建设项目环境保护管理条例》要求，编制环境影响报告表的建设项目竣工后，建设单位应当按照国务院环境保护行政主管部门规定的标准和程序，对配套建设的环境保护设施进行验收，编制验收报告。</w:t>
            </w:r>
          </w:p>
          <w:p w14:paraId="665003DC" w14:textId="77777777" w:rsidR="008E135F" w:rsidRPr="001F1083" w:rsidRDefault="004E4F8D">
            <w:pPr>
              <w:adjustRightInd w:val="0"/>
              <w:snapToGrid w:val="0"/>
              <w:ind w:firstLineChars="200" w:firstLine="420"/>
              <w:rPr>
                <w:szCs w:val="21"/>
              </w:rPr>
            </w:pPr>
            <w:r w:rsidRPr="001F1083">
              <w:rPr>
                <w:szCs w:val="21"/>
              </w:rPr>
              <w:t>5</w:t>
            </w:r>
            <w:r w:rsidRPr="001F1083">
              <w:rPr>
                <w:szCs w:val="21"/>
              </w:rPr>
              <w:t>、按照《排污许可管理条例》、《山东省生态环境厅关于加强排污许可管理工作的通知》（鲁环函〔</w:t>
            </w:r>
            <w:r w:rsidRPr="001F1083">
              <w:rPr>
                <w:szCs w:val="21"/>
              </w:rPr>
              <w:t>2020</w:t>
            </w:r>
            <w:r w:rsidRPr="001F1083">
              <w:rPr>
                <w:szCs w:val="21"/>
              </w:rPr>
              <w:t>〕</w:t>
            </w:r>
            <w:r w:rsidRPr="001F1083">
              <w:rPr>
                <w:szCs w:val="21"/>
              </w:rPr>
              <w:t>14</w:t>
            </w:r>
            <w:r w:rsidRPr="001F1083">
              <w:rPr>
                <w:szCs w:val="21"/>
              </w:rPr>
              <w:t>号）和《固定污染源排污许可分类管理名录》（</w:t>
            </w:r>
            <w:r w:rsidRPr="001F1083">
              <w:rPr>
                <w:szCs w:val="21"/>
              </w:rPr>
              <w:t>2019</w:t>
            </w:r>
            <w:r w:rsidRPr="001F1083">
              <w:rPr>
                <w:szCs w:val="21"/>
              </w:rPr>
              <w:t>年版）要求，企业应当在</w:t>
            </w:r>
            <w:r w:rsidRPr="001F1083">
              <w:rPr>
                <w:rFonts w:hint="eastAsia"/>
                <w:szCs w:val="21"/>
              </w:rPr>
              <w:t>本新建项目</w:t>
            </w:r>
            <w:r w:rsidRPr="001F1083">
              <w:rPr>
                <w:szCs w:val="21"/>
              </w:rPr>
              <w:t>投入生产或使用并产生实际排污行为之前完成排污许可</w:t>
            </w:r>
            <w:r w:rsidRPr="001F1083">
              <w:rPr>
                <w:rFonts w:hint="eastAsia"/>
                <w:szCs w:val="21"/>
              </w:rPr>
              <w:t>证</w:t>
            </w:r>
            <w:r w:rsidRPr="001F1083">
              <w:rPr>
                <w:szCs w:val="21"/>
              </w:rPr>
              <w:t>申</w:t>
            </w:r>
            <w:r w:rsidRPr="001F1083">
              <w:rPr>
                <w:rFonts w:hint="eastAsia"/>
                <w:szCs w:val="21"/>
              </w:rPr>
              <w:t>领登记管理，做到持证排污</w:t>
            </w:r>
            <w:r w:rsidRPr="001F1083">
              <w:rPr>
                <w:szCs w:val="21"/>
              </w:rPr>
              <w:t>。</w:t>
            </w:r>
          </w:p>
          <w:p w14:paraId="26B0FE1E" w14:textId="77777777" w:rsidR="008E135F" w:rsidRPr="001F1083" w:rsidRDefault="008E135F">
            <w:pPr>
              <w:adjustRightInd w:val="0"/>
              <w:snapToGrid w:val="0"/>
              <w:rPr>
                <w:szCs w:val="21"/>
              </w:rPr>
            </w:pPr>
          </w:p>
          <w:p w14:paraId="6F118DA7" w14:textId="77777777" w:rsidR="008E135F" w:rsidRPr="001F1083" w:rsidRDefault="008E135F">
            <w:pPr>
              <w:adjustRightInd w:val="0"/>
              <w:snapToGrid w:val="0"/>
              <w:rPr>
                <w:szCs w:val="21"/>
              </w:rPr>
            </w:pPr>
          </w:p>
          <w:p w14:paraId="0F7427D2" w14:textId="77777777" w:rsidR="008E135F" w:rsidRPr="001F1083" w:rsidRDefault="008E135F">
            <w:pPr>
              <w:adjustRightInd w:val="0"/>
              <w:snapToGrid w:val="0"/>
              <w:rPr>
                <w:szCs w:val="21"/>
              </w:rPr>
            </w:pPr>
          </w:p>
          <w:p w14:paraId="76286958" w14:textId="77777777" w:rsidR="008E135F" w:rsidRPr="001F1083" w:rsidRDefault="008E135F">
            <w:pPr>
              <w:adjustRightInd w:val="0"/>
              <w:snapToGrid w:val="0"/>
              <w:rPr>
                <w:szCs w:val="21"/>
              </w:rPr>
            </w:pPr>
          </w:p>
          <w:p w14:paraId="075E4ECE" w14:textId="77777777" w:rsidR="008E135F" w:rsidRPr="001F1083" w:rsidRDefault="008E135F">
            <w:pPr>
              <w:adjustRightInd w:val="0"/>
              <w:snapToGrid w:val="0"/>
              <w:rPr>
                <w:szCs w:val="21"/>
              </w:rPr>
            </w:pPr>
          </w:p>
          <w:p w14:paraId="4801F5CC" w14:textId="77777777" w:rsidR="008E135F" w:rsidRPr="001F1083" w:rsidRDefault="008E135F">
            <w:pPr>
              <w:adjustRightInd w:val="0"/>
              <w:snapToGrid w:val="0"/>
              <w:rPr>
                <w:szCs w:val="21"/>
              </w:rPr>
            </w:pPr>
          </w:p>
          <w:p w14:paraId="0E3F7F76" w14:textId="77777777" w:rsidR="008E135F" w:rsidRPr="001F1083" w:rsidRDefault="008E135F">
            <w:pPr>
              <w:adjustRightInd w:val="0"/>
              <w:snapToGrid w:val="0"/>
              <w:rPr>
                <w:szCs w:val="21"/>
              </w:rPr>
            </w:pPr>
          </w:p>
          <w:p w14:paraId="35097802" w14:textId="77777777" w:rsidR="008E135F" w:rsidRPr="001F1083" w:rsidRDefault="008E135F">
            <w:pPr>
              <w:adjustRightInd w:val="0"/>
              <w:snapToGrid w:val="0"/>
              <w:rPr>
                <w:szCs w:val="21"/>
              </w:rPr>
            </w:pPr>
          </w:p>
          <w:p w14:paraId="474DA9A9" w14:textId="77777777" w:rsidR="008E135F" w:rsidRPr="001F1083" w:rsidRDefault="008E135F">
            <w:pPr>
              <w:adjustRightInd w:val="0"/>
              <w:snapToGrid w:val="0"/>
              <w:rPr>
                <w:szCs w:val="21"/>
              </w:rPr>
            </w:pPr>
          </w:p>
          <w:p w14:paraId="0972966F" w14:textId="77777777" w:rsidR="008E135F" w:rsidRPr="001F1083" w:rsidRDefault="008E135F">
            <w:pPr>
              <w:adjustRightInd w:val="0"/>
              <w:snapToGrid w:val="0"/>
              <w:rPr>
                <w:szCs w:val="21"/>
              </w:rPr>
            </w:pPr>
          </w:p>
          <w:p w14:paraId="0C01D23B" w14:textId="77777777" w:rsidR="008E135F" w:rsidRPr="001F1083" w:rsidRDefault="008E135F">
            <w:pPr>
              <w:adjustRightInd w:val="0"/>
              <w:snapToGrid w:val="0"/>
              <w:rPr>
                <w:szCs w:val="21"/>
              </w:rPr>
            </w:pPr>
          </w:p>
          <w:p w14:paraId="3CEAD3DC" w14:textId="77777777" w:rsidR="008E135F" w:rsidRPr="001F1083" w:rsidRDefault="008E135F">
            <w:pPr>
              <w:adjustRightInd w:val="0"/>
              <w:snapToGrid w:val="0"/>
              <w:rPr>
                <w:szCs w:val="21"/>
              </w:rPr>
            </w:pPr>
          </w:p>
          <w:p w14:paraId="17CE8221" w14:textId="77777777" w:rsidR="008E135F" w:rsidRPr="001F1083" w:rsidRDefault="008E135F">
            <w:pPr>
              <w:adjustRightInd w:val="0"/>
              <w:snapToGrid w:val="0"/>
              <w:rPr>
                <w:szCs w:val="21"/>
              </w:rPr>
            </w:pPr>
          </w:p>
          <w:p w14:paraId="6862F258" w14:textId="77777777" w:rsidR="008E135F" w:rsidRPr="001F1083" w:rsidRDefault="008E135F">
            <w:pPr>
              <w:adjustRightInd w:val="0"/>
              <w:snapToGrid w:val="0"/>
              <w:rPr>
                <w:szCs w:val="21"/>
              </w:rPr>
            </w:pPr>
          </w:p>
          <w:p w14:paraId="36F80950" w14:textId="77777777" w:rsidR="008E135F" w:rsidRPr="001F1083" w:rsidRDefault="008E135F">
            <w:pPr>
              <w:adjustRightInd w:val="0"/>
              <w:snapToGrid w:val="0"/>
              <w:rPr>
                <w:szCs w:val="21"/>
              </w:rPr>
            </w:pPr>
          </w:p>
          <w:p w14:paraId="648A18C1" w14:textId="77777777" w:rsidR="008E135F" w:rsidRPr="001F1083" w:rsidRDefault="008E135F">
            <w:pPr>
              <w:adjustRightInd w:val="0"/>
              <w:snapToGrid w:val="0"/>
              <w:rPr>
                <w:szCs w:val="21"/>
              </w:rPr>
            </w:pPr>
          </w:p>
          <w:p w14:paraId="20E48406" w14:textId="77777777" w:rsidR="008E135F" w:rsidRPr="001F1083" w:rsidRDefault="008E135F">
            <w:pPr>
              <w:adjustRightInd w:val="0"/>
              <w:snapToGrid w:val="0"/>
              <w:rPr>
                <w:szCs w:val="21"/>
              </w:rPr>
            </w:pPr>
          </w:p>
          <w:p w14:paraId="79A9A0D5" w14:textId="77777777" w:rsidR="008E135F" w:rsidRPr="001F1083" w:rsidRDefault="008E135F">
            <w:pPr>
              <w:adjustRightInd w:val="0"/>
              <w:snapToGrid w:val="0"/>
              <w:rPr>
                <w:szCs w:val="21"/>
              </w:rPr>
            </w:pPr>
          </w:p>
          <w:p w14:paraId="7B8C1698" w14:textId="77777777" w:rsidR="008E135F" w:rsidRPr="001F1083" w:rsidRDefault="008E135F">
            <w:pPr>
              <w:adjustRightInd w:val="0"/>
              <w:snapToGrid w:val="0"/>
              <w:rPr>
                <w:szCs w:val="21"/>
              </w:rPr>
            </w:pPr>
          </w:p>
          <w:p w14:paraId="484BB1F1" w14:textId="77777777" w:rsidR="008E135F" w:rsidRPr="001F1083" w:rsidRDefault="008E135F">
            <w:pPr>
              <w:adjustRightInd w:val="0"/>
              <w:snapToGrid w:val="0"/>
              <w:rPr>
                <w:szCs w:val="21"/>
              </w:rPr>
            </w:pPr>
          </w:p>
          <w:p w14:paraId="1AF6339C" w14:textId="77777777" w:rsidR="008E135F" w:rsidRPr="001F1083" w:rsidRDefault="008E135F">
            <w:pPr>
              <w:adjustRightInd w:val="0"/>
              <w:snapToGrid w:val="0"/>
              <w:rPr>
                <w:szCs w:val="21"/>
              </w:rPr>
            </w:pPr>
          </w:p>
          <w:p w14:paraId="72269EF7" w14:textId="77777777" w:rsidR="008E135F" w:rsidRPr="001F1083" w:rsidRDefault="008E135F">
            <w:pPr>
              <w:adjustRightInd w:val="0"/>
              <w:snapToGrid w:val="0"/>
              <w:rPr>
                <w:szCs w:val="21"/>
              </w:rPr>
            </w:pPr>
          </w:p>
          <w:p w14:paraId="4EAD6BE1" w14:textId="77777777" w:rsidR="008E135F" w:rsidRPr="001F1083" w:rsidRDefault="008E135F">
            <w:pPr>
              <w:adjustRightInd w:val="0"/>
              <w:snapToGrid w:val="0"/>
              <w:rPr>
                <w:szCs w:val="21"/>
              </w:rPr>
            </w:pPr>
          </w:p>
          <w:p w14:paraId="6E108435" w14:textId="77777777" w:rsidR="008E135F" w:rsidRPr="001F1083" w:rsidRDefault="008E135F">
            <w:pPr>
              <w:adjustRightInd w:val="0"/>
              <w:snapToGrid w:val="0"/>
              <w:rPr>
                <w:szCs w:val="21"/>
              </w:rPr>
            </w:pPr>
          </w:p>
          <w:p w14:paraId="0AACCD8F" w14:textId="77777777" w:rsidR="008E135F" w:rsidRPr="001F1083" w:rsidRDefault="008E135F">
            <w:pPr>
              <w:adjustRightInd w:val="0"/>
              <w:snapToGrid w:val="0"/>
              <w:rPr>
                <w:szCs w:val="21"/>
              </w:rPr>
            </w:pPr>
          </w:p>
          <w:p w14:paraId="2256946F" w14:textId="77777777" w:rsidR="008E135F" w:rsidRPr="001F1083" w:rsidRDefault="008E135F">
            <w:pPr>
              <w:adjustRightInd w:val="0"/>
              <w:snapToGrid w:val="0"/>
              <w:rPr>
                <w:szCs w:val="21"/>
              </w:rPr>
            </w:pPr>
          </w:p>
          <w:p w14:paraId="6E89239D" w14:textId="77777777" w:rsidR="008E135F" w:rsidRPr="001F1083" w:rsidRDefault="008E135F">
            <w:pPr>
              <w:adjustRightInd w:val="0"/>
              <w:snapToGrid w:val="0"/>
              <w:rPr>
                <w:szCs w:val="21"/>
              </w:rPr>
            </w:pPr>
          </w:p>
          <w:p w14:paraId="1E282E35" w14:textId="77777777" w:rsidR="008E135F" w:rsidRPr="001F1083" w:rsidRDefault="008E135F">
            <w:pPr>
              <w:adjustRightInd w:val="0"/>
              <w:snapToGrid w:val="0"/>
              <w:rPr>
                <w:szCs w:val="21"/>
              </w:rPr>
            </w:pPr>
          </w:p>
          <w:p w14:paraId="06815796" w14:textId="77777777" w:rsidR="008E135F" w:rsidRPr="001F1083" w:rsidRDefault="008E135F">
            <w:pPr>
              <w:adjustRightInd w:val="0"/>
              <w:snapToGrid w:val="0"/>
              <w:rPr>
                <w:szCs w:val="21"/>
              </w:rPr>
            </w:pPr>
          </w:p>
          <w:p w14:paraId="2B09CF0A" w14:textId="77777777" w:rsidR="008E135F" w:rsidRPr="001F1083" w:rsidRDefault="008E135F">
            <w:pPr>
              <w:adjustRightInd w:val="0"/>
              <w:snapToGrid w:val="0"/>
              <w:rPr>
                <w:szCs w:val="21"/>
              </w:rPr>
            </w:pPr>
          </w:p>
          <w:p w14:paraId="3258794B" w14:textId="77777777" w:rsidR="008E135F" w:rsidRPr="001F1083" w:rsidRDefault="008E135F">
            <w:pPr>
              <w:adjustRightInd w:val="0"/>
              <w:snapToGrid w:val="0"/>
              <w:rPr>
                <w:szCs w:val="21"/>
              </w:rPr>
            </w:pPr>
          </w:p>
        </w:tc>
      </w:tr>
    </w:tbl>
    <w:p w14:paraId="21ED48DF" w14:textId="77777777" w:rsidR="008E135F" w:rsidRPr="001F1083" w:rsidRDefault="004E4F8D">
      <w:pPr>
        <w:pStyle w:val="af2"/>
        <w:jc w:val="center"/>
        <w:outlineLvl w:val="0"/>
        <w:rPr>
          <w:rFonts w:ascii="Times New Roman" w:eastAsia="黑体" w:hAnsi="Times New Roman"/>
          <w:snapToGrid w:val="0"/>
          <w:sz w:val="30"/>
          <w:szCs w:val="30"/>
        </w:rPr>
      </w:pPr>
      <w:r w:rsidRPr="001F1083">
        <w:rPr>
          <w:rFonts w:ascii="Times New Roman" w:hAnsi="Times New Roman"/>
          <w:snapToGrid w:val="0"/>
        </w:rPr>
        <w:br w:type="page"/>
      </w:r>
      <w:r w:rsidRPr="001F1083">
        <w:rPr>
          <w:rFonts w:ascii="Times New Roman" w:eastAsia="黑体" w:hAnsi="Times New Roman"/>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1F1083" w:rsidRPr="001F1083" w14:paraId="5DEC4E05" w14:textId="77777777" w:rsidTr="00B30971">
        <w:trPr>
          <w:trHeight w:val="12217"/>
          <w:jc w:val="center"/>
        </w:trPr>
        <w:tc>
          <w:tcPr>
            <w:tcW w:w="8865" w:type="dxa"/>
            <w:vAlign w:val="center"/>
          </w:tcPr>
          <w:p w14:paraId="27114E0F" w14:textId="77777777" w:rsidR="008E135F" w:rsidRPr="001F1083" w:rsidRDefault="004E4F8D" w:rsidP="00B30971">
            <w:pPr>
              <w:spacing w:line="360" w:lineRule="auto"/>
              <w:ind w:firstLineChars="200" w:firstLine="480"/>
              <w:jc w:val="center"/>
              <w:rPr>
                <w:szCs w:val="21"/>
              </w:rPr>
            </w:pPr>
            <w:r w:rsidRPr="001F1083">
              <w:rPr>
                <w:sz w:val="24"/>
              </w:rPr>
              <w:t>本项目建设地点位于</w:t>
            </w:r>
            <w:r w:rsidRPr="001F1083">
              <w:rPr>
                <w:rFonts w:hint="eastAsia"/>
                <w:sz w:val="24"/>
              </w:rPr>
              <w:t>淄博市文昌湖区萌水镇北王村</w:t>
            </w:r>
            <w:r w:rsidRPr="001F1083">
              <w:rPr>
                <w:sz w:val="24"/>
              </w:rPr>
              <w:t>，其建设符合相关产业政策要求，符合</w:t>
            </w:r>
            <w:r w:rsidRPr="001F1083">
              <w:rPr>
                <w:rFonts w:hint="eastAsia"/>
                <w:sz w:val="24"/>
              </w:rPr>
              <w:t>土地利用</w:t>
            </w:r>
            <w:r w:rsidRPr="001F1083">
              <w:rPr>
                <w:sz w:val="24"/>
              </w:rPr>
              <w:t>要求，其建设和选址是合理的；针对各种可能</w:t>
            </w:r>
            <w:r w:rsidR="009B16EF" w:rsidRPr="001F1083">
              <w:rPr>
                <w:sz w:val="24"/>
              </w:rPr>
              <w:t>对环境产生影响的环节，均采取了相应的防治措施，最大限度地降低</w:t>
            </w:r>
            <w:r w:rsidR="009B16EF" w:rsidRPr="001F1083">
              <w:rPr>
                <w:rFonts w:hint="eastAsia"/>
                <w:sz w:val="24"/>
              </w:rPr>
              <w:t>废气</w:t>
            </w:r>
            <w:r w:rsidRPr="001F1083">
              <w:rPr>
                <w:sz w:val="24"/>
              </w:rPr>
              <w:t>、噪声、固废对环境可能造成的污染，在落实各项环保措施后，所排放的各种污染物能够达到国家相关标准要求，对环境影响较小。因此，从环保角度讲该项目建设是可行的。</w:t>
            </w:r>
          </w:p>
        </w:tc>
      </w:tr>
    </w:tbl>
    <w:p w14:paraId="4D79F4FA" w14:textId="77777777" w:rsidR="008E135F" w:rsidRPr="001F1083" w:rsidRDefault="008E135F">
      <w:pPr>
        <w:sectPr w:rsidR="008E135F" w:rsidRPr="001F1083">
          <w:pgSz w:w="11906" w:h="16838"/>
          <w:pgMar w:top="1701" w:right="1531" w:bottom="1701" w:left="1531" w:header="851" w:footer="851" w:gutter="0"/>
          <w:cols w:space="720"/>
          <w:docGrid w:linePitch="312"/>
        </w:sectPr>
      </w:pPr>
    </w:p>
    <w:p w14:paraId="5AB7E885" w14:textId="77777777" w:rsidR="008E135F" w:rsidRPr="001F1083" w:rsidRDefault="004E4F8D">
      <w:pPr>
        <w:pStyle w:val="af2"/>
        <w:adjustRightInd w:val="0"/>
        <w:snapToGrid w:val="0"/>
        <w:spacing w:before="0" w:beforeAutospacing="0" w:after="0" w:afterAutospacing="0" w:line="360" w:lineRule="auto"/>
        <w:outlineLvl w:val="0"/>
        <w:rPr>
          <w:rFonts w:ascii="Times New Roman" w:eastAsia="黑体" w:hAnsi="Times New Roman"/>
          <w:snapToGrid w:val="0"/>
          <w:sz w:val="32"/>
          <w:szCs w:val="32"/>
        </w:rPr>
      </w:pPr>
      <w:r w:rsidRPr="001F1083">
        <w:rPr>
          <w:rFonts w:ascii="Times New Roman" w:eastAsia="黑体" w:hAnsi="Times New Roman"/>
          <w:snapToGrid w:val="0"/>
          <w:sz w:val="32"/>
          <w:szCs w:val="32"/>
        </w:rPr>
        <w:lastRenderedPageBreak/>
        <w:t>附表</w:t>
      </w:r>
    </w:p>
    <w:p w14:paraId="5C601E04" w14:textId="77777777" w:rsidR="008E135F" w:rsidRPr="001F1083" w:rsidRDefault="004E4F8D">
      <w:pPr>
        <w:pStyle w:val="af2"/>
        <w:adjustRightInd w:val="0"/>
        <w:snapToGrid w:val="0"/>
        <w:spacing w:before="0" w:beforeAutospacing="0" w:after="0" w:afterAutospacing="0"/>
        <w:jc w:val="center"/>
        <w:outlineLvl w:val="0"/>
        <w:rPr>
          <w:rFonts w:ascii="Times New Roman" w:eastAsia="方正小标宋_GBK" w:hAnsi="Times New Roman"/>
          <w:snapToGrid w:val="0"/>
          <w:sz w:val="38"/>
          <w:szCs w:val="38"/>
        </w:rPr>
      </w:pPr>
      <w:r w:rsidRPr="001F1083">
        <w:rPr>
          <w:rFonts w:ascii="Times New Roman" w:eastAsia="方正小标宋_GBK" w:hAnsi="Times New Roman"/>
          <w:snapToGrid w:val="0"/>
          <w:sz w:val="38"/>
          <w:szCs w:val="38"/>
        </w:rPr>
        <w:t>建设项目污染物排放量汇总表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98"/>
        <w:gridCol w:w="1792"/>
        <w:gridCol w:w="1152"/>
        <w:gridCol w:w="1201"/>
        <w:gridCol w:w="1608"/>
        <w:gridCol w:w="1473"/>
        <w:gridCol w:w="1662"/>
        <w:gridCol w:w="1851"/>
        <w:gridCol w:w="1255"/>
      </w:tblGrid>
      <w:tr w:rsidR="001F1083" w:rsidRPr="001F1083" w14:paraId="178D49FA" w14:textId="77777777" w:rsidTr="00072CF5">
        <w:trPr>
          <w:trHeight w:val="340"/>
        </w:trPr>
        <w:tc>
          <w:tcPr>
            <w:tcW w:w="555" w:type="pct"/>
            <w:tcBorders>
              <w:tl2br w:val="single" w:sz="4" w:space="0" w:color="auto"/>
            </w:tcBorders>
            <w:tcMar>
              <w:left w:w="28" w:type="dxa"/>
              <w:right w:w="28" w:type="dxa"/>
            </w:tcMar>
            <w:vAlign w:val="center"/>
          </w:tcPr>
          <w:p w14:paraId="6E6C6846" w14:textId="77777777" w:rsidR="008E135F" w:rsidRPr="001F1083" w:rsidRDefault="004E4F8D">
            <w:pPr>
              <w:pStyle w:val="afc"/>
              <w:spacing w:beforeLines="0" w:afterLines="0" w:line="240" w:lineRule="auto"/>
              <w:jc w:val="right"/>
              <w:rPr>
                <w:rFonts w:ascii="Times New Roman" w:eastAsia="黑体"/>
                <w:snapToGrid w:val="0"/>
                <w:spacing w:val="-6"/>
                <w:kern w:val="21"/>
                <w:szCs w:val="21"/>
              </w:rPr>
            </w:pPr>
            <w:r w:rsidRPr="001F1083">
              <w:rPr>
                <w:rFonts w:ascii="Times New Roman" w:eastAsia="黑体"/>
                <w:snapToGrid w:val="0"/>
                <w:spacing w:val="-6"/>
                <w:kern w:val="21"/>
                <w:szCs w:val="21"/>
              </w:rPr>
              <w:t>项目</w:t>
            </w:r>
          </w:p>
          <w:p w14:paraId="4FE94A0D" w14:textId="77777777" w:rsidR="008E135F" w:rsidRPr="001F1083" w:rsidRDefault="004E4F8D">
            <w:pPr>
              <w:pStyle w:val="afc"/>
              <w:spacing w:beforeLines="0" w:afterLines="0" w:line="240" w:lineRule="auto"/>
              <w:jc w:val="left"/>
              <w:rPr>
                <w:rFonts w:ascii="Times New Roman" w:eastAsia="黑体"/>
                <w:snapToGrid w:val="0"/>
                <w:spacing w:val="-6"/>
                <w:kern w:val="21"/>
                <w:szCs w:val="21"/>
              </w:rPr>
            </w:pPr>
            <w:r w:rsidRPr="001F1083">
              <w:rPr>
                <w:rFonts w:ascii="Times New Roman" w:eastAsia="黑体"/>
                <w:snapToGrid w:val="0"/>
                <w:spacing w:val="-6"/>
                <w:kern w:val="21"/>
                <w:szCs w:val="21"/>
              </w:rPr>
              <w:t>分类</w:t>
            </w:r>
          </w:p>
        </w:tc>
        <w:tc>
          <w:tcPr>
            <w:tcW w:w="664" w:type="pct"/>
            <w:tcMar>
              <w:left w:w="28" w:type="dxa"/>
              <w:right w:w="28" w:type="dxa"/>
            </w:tcMar>
            <w:vAlign w:val="center"/>
          </w:tcPr>
          <w:p w14:paraId="43CAC20B" w14:textId="77777777" w:rsidR="008E135F" w:rsidRPr="001F1083" w:rsidRDefault="004E4F8D">
            <w:pPr>
              <w:pStyle w:val="afc"/>
              <w:spacing w:beforeLines="0" w:afterLines="0" w:line="240" w:lineRule="auto"/>
              <w:rPr>
                <w:rFonts w:ascii="Times New Roman" w:eastAsia="黑体"/>
                <w:snapToGrid w:val="0"/>
                <w:spacing w:val="-6"/>
                <w:kern w:val="21"/>
                <w:szCs w:val="21"/>
              </w:rPr>
            </w:pPr>
            <w:r w:rsidRPr="001F1083">
              <w:rPr>
                <w:rFonts w:ascii="Times New Roman" w:eastAsia="黑体"/>
                <w:snapToGrid w:val="0"/>
                <w:spacing w:val="-6"/>
                <w:kern w:val="21"/>
                <w:szCs w:val="21"/>
              </w:rPr>
              <w:t>污染物名称</w:t>
            </w:r>
          </w:p>
        </w:tc>
        <w:tc>
          <w:tcPr>
            <w:tcW w:w="427" w:type="pct"/>
            <w:tcMar>
              <w:left w:w="28" w:type="dxa"/>
              <w:right w:w="28" w:type="dxa"/>
            </w:tcMar>
            <w:vAlign w:val="center"/>
          </w:tcPr>
          <w:p w14:paraId="5482FA5C" w14:textId="77777777" w:rsidR="008E135F" w:rsidRPr="001F1083" w:rsidRDefault="004E4F8D">
            <w:pPr>
              <w:pStyle w:val="afc"/>
              <w:spacing w:beforeLines="0" w:afterLines="0" w:line="240" w:lineRule="auto"/>
              <w:rPr>
                <w:rFonts w:ascii="Times New Roman" w:eastAsia="黑体"/>
                <w:snapToGrid w:val="0"/>
                <w:spacing w:val="-6"/>
                <w:kern w:val="21"/>
                <w:szCs w:val="21"/>
              </w:rPr>
            </w:pPr>
            <w:r w:rsidRPr="001F1083">
              <w:rPr>
                <w:rFonts w:ascii="Times New Roman" w:eastAsia="黑体"/>
                <w:snapToGrid w:val="0"/>
                <w:spacing w:val="-6"/>
                <w:kern w:val="21"/>
                <w:szCs w:val="21"/>
              </w:rPr>
              <w:t>现有工程</w:t>
            </w:r>
          </w:p>
          <w:p w14:paraId="3FCB7782" w14:textId="77777777" w:rsidR="008E135F" w:rsidRPr="001F1083" w:rsidRDefault="004E4F8D">
            <w:pPr>
              <w:pStyle w:val="afc"/>
              <w:spacing w:beforeLines="0" w:afterLines="0" w:line="240" w:lineRule="auto"/>
              <w:rPr>
                <w:rFonts w:ascii="Times New Roman" w:eastAsia="黑体"/>
                <w:snapToGrid w:val="0"/>
                <w:spacing w:val="-6"/>
                <w:kern w:val="21"/>
                <w:szCs w:val="21"/>
              </w:rPr>
            </w:pPr>
            <w:r w:rsidRPr="001F1083">
              <w:rPr>
                <w:rFonts w:ascii="Times New Roman" w:eastAsia="黑体"/>
                <w:snapToGrid w:val="0"/>
                <w:spacing w:val="-6"/>
                <w:kern w:val="21"/>
                <w:szCs w:val="21"/>
              </w:rPr>
              <w:t>排放量（固体废物产生量）</w:t>
            </w:r>
            <w:r w:rsidR="00147EF9" w:rsidRPr="001F1083">
              <w:rPr>
                <w:rFonts w:ascii="Times New Roman" w:eastAsia="黑体"/>
                <w:snapToGrid w:val="0"/>
                <w:spacing w:val="-6"/>
                <w:kern w:val="21"/>
                <w:szCs w:val="21"/>
              </w:rPr>
              <w:fldChar w:fldCharType="begin"/>
            </w:r>
            <w:r w:rsidRPr="001F1083">
              <w:rPr>
                <w:rFonts w:ascii="Times New Roman" w:eastAsia="黑体"/>
                <w:snapToGrid w:val="0"/>
                <w:spacing w:val="-6"/>
                <w:kern w:val="21"/>
                <w:szCs w:val="21"/>
              </w:rPr>
              <w:instrText xml:space="preserve"> = 1 \* GB3 \* MERGEFORMAT </w:instrText>
            </w:r>
            <w:r w:rsidR="00147EF9" w:rsidRPr="001F1083">
              <w:rPr>
                <w:rFonts w:ascii="Times New Roman" w:eastAsia="黑体"/>
                <w:snapToGrid w:val="0"/>
                <w:spacing w:val="-6"/>
                <w:kern w:val="21"/>
                <w:szCs w:val="21"/>
              </w:rPr>
              <w:fldChar w:fldCharType="separate"/>
            </w:r>
            <w:r w:rsidRPr="001F1083">
              <w:rPr>
                <w:rFonts w:hAnsi="宋体" w:cs="宋体" w:hint="eastAsia"/>
                <w:kern w:val="2"/>
                <w:szCs w:val="21"/>
              </w:rPr>
              <w:t>①</w:t>
            </w:r>
            <w:r w:rsidR="00147EF9" w:rsidRPr="001F1083">
              <w:rPr>
                <w:rFonts w:ascii="Times New Roman" w:eastAsia="黑体"/>
                <w:snapToGrid w:val="0"/>
                <w:spacing w:val="-6"/>
                <w:kern w:val="21"/>
                <w:szCs w:val="21"/>
              </w:rPr>
              <w:fldChar w:fldCharType="end"/>
            </w:r>
          </w:p>
        </w:tc>
        <w:tc>
          <w:tcPr>
            <w:tcW w:w="445" w:type="pct"/>
            <w:tcMar>
              <w:left w:w="28" w:type="dxa"/>
              <w:right w:w="28" w:type="dxa"/>
            </w:tcMar>
            <w:vAlign w:val="center"/>
          </w:tcPr>
          <w:p w14:paraId="7BB49921" w14:textId="77777777" w:rsidR="008E135F" w:rsidRPr="001F1083" w:rsidRDefault="004E4F8D">
            <w:pPr>
              <w:pStyle w:val="afc"/>
              <w:spacing w:beforeLines="0" w:afterLines="0" w:line="240" w:lineRule="auto"/>
              <w:rPr>
                <w:rFonts w:ascii="Times New Roman" w:eastAsia="黑体"/>
                <w:snapToGrid w:val="0"/>
                <w:spacing w:val="-6"/>
                <w:kern w:val="21"/>
                <w:szCs w:val="21"/>
              </w:rPr>
            </w:pPr>
            <w:r w:rsidRPr="001F1083">
              <w:rPr>
                <w:rFonts w:ascii="Times New Roman" w:eastAsia="黑体"/>
                <w:snapToGrid w:val="0"/>
                <w:spacing w:val="-6"/>
                <w:kern w:val="21"/>
                <w:szCs w:val="21"/>
              </w:rPr>
              <w:t>现有工程</w:t>
            </w:r>
          </w:p>
          <w:p w14:paraId="5A637E33" w14:textId="77777777" w:rsidR="008E135F" w:rsidRPr="001F1083" w:rsidRDefault="004E4F8D">
            <w:pPr>
              <w:pStyle w:val="afc"/>
              <w:spacing w:beforeLines="0" w:afterLines="0" w:line="240" w:lineRule="auto"/>
              <w:rPr>
                <w:rFonts w:ascii="Times New Roman" w:eastAsia="黑体"/>
                <w:snapToGrid w:val="0"/>
                <w:spacing w:val="-6"/>
                <w:kern w:val="21"/>
                <w:szCs w:val="21"/>
              </w:rPr>
            </w:pPr>
            <w:r w:rsidRPr="001F1083">
              <w:rPr>
                <w:rFonts w:ascii="Times New Roman" w:eastAsia="黑体"/>
                <w:snapToGrid w:val="0"/>
                <w:spacing w:val="-6"/>
                <w:kern w:val="21"/>
                <w:szCs w:val="21"/>
              </w:rPr>
              <w:t>许可排放量</w:t>
            </w:r>
          </w:p>
          <w:p w14:paraId="35ED4411" w14:textId="77777777" w:rsidR="008E135F" w:rsidRPr="001F1083" w:rsidRDefault="00147EF9">
            <w:pPr>
              <w:pStyle w:val="afc"/>
              <w:spacing w:beforeLines="0" w:afterLines="0"/>
              <w:rPr>
                <w:rFonts w:ascii="Times New Roman" w:eastAsia="黑体"/>
                <w:snapToGrid w:val="0"/>
                <w:spacing w:val="-6"/>
                <w:kern w:val="21"/>
                <w:szCs w:val="21"/>
              </w:rPr>
            </w:pPr>
            <w:r w:rsidRPr="001F1083">
              <w:rPr>
                <w:rFonts w:ascii="Times New Roman" w:eastAsia="黑体"/>
                <w:snapToGrid w:val="0"/>
                <w:spacing w:val="-6"/>
                <w:kern w:val="21"/>
                <w:szCs w:val="21"/>
              </w:rPr>
              <w:fldChar w:fldCharType="begin"/>
            </w:r>
            <w:r w:rsidR="004E4F8D" w:rsidRPr="001F1083">
              <w:rPr>
                <w:rFonts w:ascii="Times New Roman" w:eastAsia="黑体"/>
                <w:snapToGrid w:val="0"/>
                <w:spacing w:val="-6"/>
                <w:kern w:val="21"/>
                <w:szCs w:val="21"/>
              </w:rPr>
              <w:instrText xml:space="preserve"> = 2 \* GB3 \* MERGEFORMAT </w:instrText>
            </w:r>
            <w:r w:rsidRPr="001F1083">
              <w:rPr>
                <w:rFonts w:ascii="Times New Roman" w:eastAsia="黑体"/>
                <w:snapToGrid w:val="0"/>
                <w:spacing w:val="-6"/>
                <w:kern w:val="21"/>
                <w:szCs w:val="21"/>
              </w:rPr>
              <w:fldChar w:fldCharType="separate"/>
            </w:r>
            <w:r w:rsidR="004E4F8D" w:rsidRPr="001F1083">
              <w:rPr>
                <w:rFonts w:hAnsi="宋体" w:cs="宋体" w:hint="eastAsia"/>
                <w:snapToGrid w:val="0"/>
                <w:spacing w:val="-6"/>
                <w:kern w:val="21"/>
                <w:szCs w:val="21"/>
              </w:rPr>
              <w:t>②</w:t>
            </w:r>
            <w:r w:rsidRPr="001F1083">
              <w:rPr>
                <w:rFonts w:ascii="Times New Roman" w:eastAsia="黑体"/>
                <w:snapToGrid w:val="0"/>
                <w:spacing w:val="-6"/>
                <w:kern w:val="21"/>
                <w:szCs w:val="21"/>
              </w:rPr>
              <w:fldChar w:fldCharType="end"/>
            </w:r>
          </w:p>
        </w:tc>
        <w:tc>
          <w:tcPr>
            <w:tcW w:w="596" w:type="pct"/>
            <w:tcMar>
              <w:left w:w="28" w:type="dxa"/>
              <w:right w:w="28" w:type="dxa"/>
            </w:tcMar>
            <w:vAlign w:val="center"/>
          </w:tcPr>
          <w:p w14:paraId="6A591C56" w14:textId="77777777" w:rsidR="008E135F" w:rsidRPr="001F1083" w:rsidRDefault="004E4F8D">
            <w:pPr>
              <w:pStyle w:val="afc"/>
              <w:spacing w:beforeLines="0" w:afterLines="0" w:line="240" w:lineRule="auto"/>
              <w:rPr>
                <w:rFonts w:ascii="Times New Roman" w:eastAsia="黑体"/>
                <w:snapToGrid w:val="0"/>
                <w:spacing w:val="-6"/>
                <w:kern w:val="21"/>
                <w:szCs w:val="21"/>
              </w:rPr>
            </w:pPr>
            <w:r w:rsidRPr="001F1083">
              <w:rPr>
                <w:rFonts w:ascii="Times New Roman" w:eastAsia="黑体"/>
                <w:snapToGrid w:val="0"/>
                <w:spacing w:val="-6"/>
                <w:kern w:val="21"/>
                <w:szCs w:val="21"/>
              </w:rPr>
              <w:t>在建工程</w:t>
            </w:r>
          </w:p>
          <w:p w14:paraId="77A0F91D" w14:textId="77777777" w:rsidR="008E135F" w:rsidRPr="001F1083" w:rsidRDefault="004E4F8D">
            <w:pPr>
              <w:pStyle w:val="afc"/>
              <w:spacing w:beforeLines="0" w:afterLines="0" w:line="240" w:lineRule="auto"/>
              <w:rPr>
                <w:rFonts w:ascii="Times New Roman" w:eastAsia="黑体"/>
                <w:snapToGrid w:val="0"/>
                <w:spacing w:val="-6"/>
                <w:kern w:val="21"/>
                <w:szCs w:val="21"/>
              </w:rPr>
            </w:pPr>
            <w:r w:rsidRPr="001F1083">
              <w:rPr>
                <w:rFonts w:ascii="Times New Roman" w:eastAsia="黑体"/>
                <w:snapToGrid w:val="0"/>
                <w:spacing w:val="-6"/>
                <w:kern w:val="21"/>
                <w:szCs w:val="21"/>
              </w:rPr>
              <w:t>排放量（固体废物产生量）</w:t>
            </w:r>
            <w:r w:rsidR="00147EF9" w:rsidRPr="001F1083">
              <w:rPr>
                <w:rFonts w:ascii="Times New Roman" w:eastAsia="黑体"/>
                <w:snapToGrid w:val="0"/>
                <w:spacing w:val="-6"/>
                <w:kern w:val="21"/>
                <w:szCs w:val="21"/>
              </w:rPr>
              <w:fldChar w:fldCharType="begin"/>
            </w:r>
            <w:r w:rsidRPr="001F1083">
              <w:rPr>
                <w:rFonts w:ascii="Times New Roman" w:eastAsia="黑体"/>
                <w:snapToGrid w:val="0"/>
                <w:spacing w:val="-6"/>
                <w:kern w:val="21"/>
                <w:szCs w:val="21"/>
              </w:rPr>
              <w:instrText xml:space="preserve"> = 3 \* GB3 \* MERGEFORMAT </w:instrText>
            </w:r>
            <w:r w:rsidR="00147EF9" w:rsidRPr="001F1083">
              <w:rPr>
                <w:rFonts w:ascii="Times New Roman" w:eastAsia="黑体"/>
                <w:snapToGrid w:val="0"/>
                <w:spacing w:val="-6"/>
                <w:kern w:val="21"/>
                <w:szCs w:val="21"/>
              </w:rPr>
              <w:fldChar w:fldCharType="separate"/>
            </w:r>
            <w:r w:rsidRPr="001F1083">
              <w:rPr>
                <w:rFonts w:hAnsi="宋体" w:cs="宋体" w:hint="eastAsia"/>
                <w:kern w:val="2"/>
                <w:szCs w:val="21"/>
              </w:rPr>
              <w:t>③</w:t>
            </w:r>
            <w:r w:rsidR="00147EF9" w:rsidRPr="001F1083">
              <w:rPr>
                <w:rFonts w:ascii="Times New Roman" w:eastAsia="黑体"/>
                <w:snapToGrid w:val="0"/>
                <w:spacing w:val="-6"/>
                <w:kern w:val="21"/>
                <w:szCs w:val="21"/>
              </w:rPr>
              <w:fldChar w:fldCharType="end"/>
            </w:r>
          </w:p>
        </w:tc>
        <w:tc>
          <w:tcPr>
            <w:tcW w:w="546" w:type="pct"/>
            <w:tcMar>
              <w:left w:w="28" w:type="dxa"/>
              <w:right w:w="28" w:type="dxa"/>
            </w:tcMar>
            <w:vAlign w:val="center"/>
          </w:tcPr>
          <w:p w14:paraId="7581C09F" w14:textId="77777777" w:rsidR="008E135F" w:rsidRPr="001F1083" w:rsidRDefault="004E4F8D">
            <w:pPr>
              <w:pStyle w:val="afc"/>
              <w:spacing w:beforeLines="0" w:afterLines="0" w:line="240" w:lineRule="auto"/>
              <w:rPr>
                <w:rFonts w:ascii="Times New Roman" w:eastAsia="黑体"/>
                <w:snapToGrid w:val="0"/>
                <w:spacing w:val="-6"/>
                <w:kern w:val="21"/>
                <w:szCs w:val="21"/>
              </w:rPr>
            </w:pPr>
            <w:r w:rsidRPr="001F1083">
              <w:rPr>
                <w:rFonts w:ascii="Times New Roman" w:eastAsia="黑体"/>
                <w:snapToGrid w:val="0"/>
                <w:spacing w:val="-6"/>
                <w:kern w:val="21"/>
                <w:szCs w:val="21"/>
              </w:rPr>
              <w:t>本项目</w:t>
            </w:r>
          </w:p>
          <w:p w14:paraId="0DC793F8" w14:textId="77777777" w:rsidR="008E135F" w:rsidRPr="001F1083" w:rsidRDefault="004E4F8D">
            <w:pPr>
              <w:pStyle w:val="afc"/>
              <w:spacing w:beforeLines="0" w:afterLines="0" w:line="240" w:lineRule="auto"/>
              <w:rPr>
                <w:rFonts w:ascii="Times New Roman" w:eastAsia="黑体"/>
                <w:snapToGrid w:val="0"/>
                <w:spacing w:val="-6"/>
                <w:kern w:val="21"/>
                <w:szCs w:val="21"/>
              </w:rPr>
            </w:pPr>
            <w:r w:rsidRPr="001F1083">
              <w:rPr>
                <w:rFonts w:ascii="Times New Roman" w:eastAsia="黑体"/>
                <w:snapToGrid w:val="0"/>
                <w:spacing w:val="-6"/>
                <w:kern w:val="21"/>
                <w:szCs w:val="21"/>
              </w:rPr>
              <w:t>排放量（固体废物产生量）</w:t>
            </w:r>
            <w:r w:rsidR="00147EF9" w:rsidRPr="001F1083">
              <w:rPr>
                <w:rFonts w:ascii="Times New Roman" w:eastAsia="黑体"/>
                <w:snapToGrid w:val="0"/>
                <w:spacing w:val="-6"/>
                <w:kern w:val="21"/>
                <w:szCs w:val="21"/>
              </w:rPr>
              <w:fldChar w:fldCharType="begin"/>
            </w:r>
            <w:r w:rsidRPr="001F1083">
              <w:rPr>
                <w:rFonts w:ascii="Times New Roman" w:eastAsia="黑体"/>
                <w:snapToGrid w:val="0"/>
                <w:spacing w:val="-6"/>
                <w:kern w:val="21"/>
                <w:szCs w:val="21"/>
              </w:rPr>
              <w:instrText xml:space="preserve"> = 4 \* GB3 \* MERGEFORMAT </w:instrText>
            </w:r>
            <w:r w:rsidR="00147EF9" w:rsidRPr="001F1083">
              <w:rPr>
                <w:rFonts w:ascii="Times New Roman" w:eastAsia="黑体"/>
                <w:snapToGrid w:val="0"/>
                <w:spacing w:val="-6"/>
                <w:kern w:val="21"/>
                <w:szCs w:val="21"/>
              </w:rPr>
              <w:fldChar w:fldCharType="separate"/>
            </w:r>
            <w:r w:rsidRPr="001F1083">
              <w:rPr>
                <w:rFonts w:hAnsi="宋体" w:cs="宋体" w:hint="eastAsia"/>
                <w:kern w:val="2"/>
                <w:szCs w:val="21"/>
              </w:rPr>
              <w:t>④</w:t>
            </w:r>
            <w:r w:rsidR="00147EF9" w:rsidRPr="001F1083">
              <w:rPr>
                <w:rFonts w:ascii="Times New Roman" w:eastAsia="黑体"/>
                <w:snapToGrid w:val="0"/>
                <w:spacing w:val="-6"/>
                <w:kern w:val="21"/>
                <w:szCs w:val="21"/>
              </w:rPr>
              <w:fldChar w:fldCharType="end"/>
            </w:r>
          </w:p>
        </w:tc>
        <w:tc>
          <w:tcPr>
            <w:tcW w:w="616" w:type="pct"/>
            <w:tcMar>
              <w:left w:w="28" w:type="dxa"/>
              <w:right w:w="28" w:type="dxa"/>
            </w:tcMar>
            <w:vAlign w:val="center"/>
          </w:tcPr>
          <w:p w14:paraId="3C843C7A" w14:textId="77777777" w:rsidR="008E135F" w:rsidRPr="001F1083" w:rsidRDefault="004E4F8D">
            <w:pPr>
              <w:pStyle w:val="afc"/>
              <w:spacing w:beforeLines="0" w:afterLines="0" w:line="240" w:lineRule="auto"/>
              <w:rPr>
                <w:rFonts w:ascii="Times New Roman" w:eastAsia="黑体"/>
                <w:snapToGrid w:val="0"/>
                <w:spacing w:val="-16"/>
                <w:kern w:val="21"/>
                <w:szCs w:val="21"/>
              </w:rPr>
            </w:pPr>
            <w:r w:rsidRPr="001F1083">
              <w:rPr>
                <w:rFonts w:ascii="Times New Roman" w:eastAsia="黑体"/>
                <w:snapToGrid w:val="0"/>
                <w:spacing w:val="-16"/>
                <w:kern w:val="21"/>
                <w:szCs w:val="21"/>
              </w:rPr>
              <w:t>以新带老削减量</w:t>
            </w:r>
          </w:p>
          <w:p w14:paraId="3810F4AE" w14:textId="77777777" w:rsidR="008E135F" w:rsidRPr="001F1083" w:rsidRDefault="004E4F8D">
            <w:pPr>
              <w:pStyle w:val="afc"/>
              <w:spacing w:beforeLines="0" w:afterLines="0" w:line="240" w:lineRule="auto"/>
              <w:rPr>
                <w:rFonts w:ascii="Times New Roman" w:eastAsia="黑体"/>
                <w:snapToGrid w:val="0"/>
                <w:spacing w:val="-16"/>
                <w:kern w:val="21"/>
                <w:szCs w:val="21"/>
              </w:rPr>
            </w:pPr>
            <w:r w:rsidRPr="001F1083">
              <w:rPr>
                <w:rFonts w:ascii="Times New Roman" w:eastAsia="黑体"/>
                <w:snapToGrid w:val="0"/>
                <w:spacing w:val="-16"/>
                <w:kern w:val="21"/>
                <w:szCs w:val="21"/>
              </w:rPr>
              <w:t>（新建项目不填）</w:t>
            </w:r>
            <w:r w:rsidR="00147EF9" w:rsidRPr="001F1083">
              <w:rPr>
                <w:rFonts w:ascii="Times New Roman" w:eastAsia="黑体"/>
                <w:snapToGrid w:val="0"/>
                <w:spacing w:val="-16"/>
                <w:kern w:val="21"/>
                <w:szCs w:val="21"/>
              </w:rPr>
              <w:fldChar w:fldCharType="begin"/>
            </w:r>
            <w:r w:rsidRPr="001F1083">
              <w:rPr>
                <w:rFonts w:ascii="Times New Roman" w:eastAsia="黑体"/>
                <w:snapToGrid w:val="0"/>
                <w:spacing w:val="-16"/>
                <w:kern w:val="21"/>
                <w:szCs w:val="21"/>
              </w:rPr>
              <w:instrText xml:space="preserve"> = 5 \* GB3 \* MERGEFORMAT </w:instrText>
            </w:r>
            <w:r w:rsidR="00147EF9" w:rsidRPr="001F1083">
              <w:rPr>
                <w:rFonts w:ascii="Times New Roman" w:eastAsia="黑体"/>
                <w:snapToGrid w:val="0"/>
                <w:spacing w:val="-16"/>
                <w:kern w:val="21"/>
                <w:szCs w:val="21"/>
              </w:rPr>
              <w:fldChar w:fldCharType="separate"/>
            </w:r>
            <w:r w:rsidRPr="001F1083">
              <w:rPr>
                <w:rFonts w:hAnsi="宋体" w:cs="宋体" w:hint="eastAsia"/>
                <w:kern w:val="2"/>
                <w:szCs w:val="21"/>
              </w:rPr>
              <w:t>⑤</w:t>
            </w:r>
            <w:r w:rsidR="00147EF9" w:rsidRPr="001F1083">
              <w:rPr>
                <w:rFonts w:ascii="Times New Roman" w:eastAsia="黑体"/>
                <w:snapToGrid w:val="0"/>
                <w:spacing w:val="-16"/>
                <w:kern w:val="21"/>
                <w:szCs w:val="21"/>
              </w:rPr>
              <w:fldChar w:fldCharType="end"/>
            </w:r>
          </w:p>
        </w:tc>
        <w:tc>
          <w:tcPr>
            <w:tcW w:w="686" w:type="pct"/>
            <w:tcMar>
              <w:left w:w="28" w:type="dxa"/>
              <w:right w:w="28" w:type="dxa"/>
            </w:tcMar>
            <w:vAlign w:val="center"/>
          </w:tcPr>
          <w:p w14:paraId="7D878150" w14:textId="77777777" w:rsidR="008E135F" w:rsidRPr="001F1083" w:rsidRDefault="004E4F8D">
            <w:pPr>
              <w:pStyle w:val="afc"/>
              <w:spacing w:beforeLines="0" w:afterLines="0" w:line="240" w:lineRule="auto"/>
              <w:rPr>
                <w:rFonts w:ascii="Times New Roman" w:eastAsia="黑体"/>
                <w:snapToGrid w:val="0"/>
                <w:spacing w:val="-16"/>
                <w:kern w:val="21"/>
                <w:szCs w:val="21"/>
              </w:rPr>
            </w:pPr>
            <w:r w:rsidRPr="001F1083">
              <w:rPr>
                <w:rFonts w:ascii="Times New Roman" w:eastAsia="黑体"/>
                <w:snapToGrid w:val="0"/>
                <w:spacing w:val="-16"/>
                <w:kern w:val="21"/>
                <w:szCs w:val="21"/>
              </w:rPr>
              <w:t>本项目建成后</w:t>
            </w:r>
          </w:p>
          <w:p w14:paraId="5278CC8D" w14:textId="77777777" w:rsidR="008E135F" w:rsidRPr="001F1083" w:rsidRDefault="004E4F8D">
            <w:pPr>
              <w:pStyle w:val="afc"/>
              <w:spacing w:beforeLines="0" w:afterLines="0" w:line="240" w:lineRule="auto"/>
              <w:rPr>
                <w:rFonts w:ascii="Times New Roman" w:eastAsia="黑体"/>
                <w:snapToGrid w:val="0"/>
                <w:spacing w:val="-16"/>
                <w:kern w:val="21"/>
                <w:szCs w:val="21"/>
              </w:rPr>
            </w:pPr>
            <w:r w:rsidRPr="001F1083">
              <w:rPr>
                <w:rFonts w:ascii="Times New Roman" w:eastAsia="黑体"/>
                <w:snapToGrid w:val="0"/>
                <w:spacing w:val="-16"/>
                <w:kern w:val="21"/>
                <w:szCs w:val="21"/>
              </w:rPr>
              <w:t>全厂排放量（固体废物产生量）</w:t>
            </w:r>
            <w:r w:rsidR="00147EF9" w:rsidRPr="001F1083">
              <w:rPr>
                <w:rFonts w:ascii="Times New Roman" w:eastAsia="黑体"/>
                <w:snapToGrid w:val="0"/>
                <w:spacing w:val="-16"/>
                <w:kern w:val="21"/>
                <w:szCs w:val="21"/>
              </w:rPr>
              <w:fldChar w:fldCharType="begin"/>
            </w:r>
            <w:r w:rsidRPr="001F1083">
              <w:rPr>
                <w:rFonts w:ascii="Times New Roman" w:eastAsia="黑体"/>
                <w:snapToGrid w:val="0"/>
                <w:spacing w:val="-16"/>
                <w:kern w:val="21"/>
                <w:szCs w:val="21"/>
              </w:rPr>
              <w:instrText xml:space="preserve"> = 6 \* GB3 \* MERGEFORMAT </w:instrText>
            </w:r>
            <w:r w:rsidR="00147EF9" w:rsidRPr="001F1083">
              <w:rPr>
                <w:rFonts w:ascii="Times New Roman" w:eastAsia="黑体"/>
                <w:snapToGrid w:val="0"/>
                <w:spacing w:val="-16"/>
                <w:kern w:val="21"/>
                <w:szCs w:val="21"/>
              </w:rPr>
              <w:fldChar w:fldCharType="separate"/>
            </w:r>
            <w:r w:rsidRPr="001F1083">
              <w:rPr>
                <w:rFonts w:hAnsi="宋体" w:cs="宋体" w:hint="eastAsia"/>
                <w:kern w:val="2"/>
                <w:szCs w:val="21"/>
              </w:rPr>
              <w:t>⑥</w:t>
            </w:r>
            <w:r w:rsidR="00147EF9" w:rsidRPr="001F1083">
              <w:rPr>
                <w:rFonts w:ascii="Times New Roman" w:eastAsia="黑体"/>
                <w:snapToGrid w:val="0"/>
                <w:spacing w:val="-16"/>
                <w:kern w:val="21"/>
                <w:szCs w:val="21"/>
              </w:rPr>
              <w:fldChar w:fldCharType="end"/>
            </w:r>
          </w:p>
        </w:tc>
        <w:tc>
          <w:tcPr>
            <w:tcW w:w="465" w:type="pct"/>
            <w:tcMar>
              <w:left w:w="28" w:type="dxa"/>
              <w:right w:w="28" w:type="dxa"/>
            </w:tcMar>
            <w:vAlign w:val="center"/>
          </w:tcPr>
          <w:p w14:paraId="7F4C2C0A" w14:textId="77777777" w:rsidR="008E135F" w:rsidRPr="001F1083" w:rsidRDefault="004E4F8D">
            <w:pPr>
              <w:pStyle w:val="afc"/>
              <w:spacing w:beforeLines="0" w:afterLines="0" w:line="240" w:lineRule="auto"/>
              <w:rPr>
                <w:rFonts w:ascii="Times New Roman" w:eastAsia="黑体"/>
                <w:snapToGrid w:val="0"/>
                <w:spacing w:val="-6"/>
                <w:kern w:val="21"/>
                <w:szCs w:val="21"/>
              </w:rPr>
            </w:pPr>
            <w:r w:rsidRPr="001F1083">
              <w:rPr>
                <w:rFonts w:ascii="Times New Roman" w:eastAsia="黑体"/>
                <w:snapToGrid w:val="0"/>
                <w:spacing w:val="-6"/>
                <w:kern w:val="21"/>
                <w:szCs w:val="21"/>
              </w:rPr>
              <w:t>变化量</w:t>
            </w:r>
          </w:p>
          <w:p w14:paraId="28426E46" w14:textId="77777777" w:rsidR="008E135F" w:rsidRPr="001F1083" w:rsidRDefault="00147EF9">
            <w:pPr>
              <w:pStyle w:val="afc"/>
              <w:spacing w:beforeLines="0" w:afterLines="0" w:line="240" w:lineRule="auto"/>
              <w:rPr>
                <w:rFonts w:ascii="Times New Roman" w:eastAsia="黑体"/>
                <w:snapToGrid w:val="0"/>
                <w:spacing w:val="-6"/>
                <w:kern w:val="21"/>
                <w:szCs w:val="21"/>
              </w:rPr>
            </w:pPr>
            <w:r w:rsidRPr="001F1083">
              <w:rPr>
                <w:rFonts w:ascii="Times New Roman" w:eastAsia="黑体"/>
                <w:snapToGrid w:val="0"/>
                <w:spacing w:val="-6"/>
                <w:kern w:val="21"/>
                <w:szCs w:val="21"/>
              </w:rPr>
              <w:fldChar w:fldCharType="begin"/>
            </w:r>
            <w:r w:rsidR="004E4F8D" w:rsidRPr="001F1083">
              <w:rPr>
                <w:rFonts w:ascii="Times New Roman" w:eastAsia="黑体"/>
                <w:snapToGrid w:val="0"/>
                <w:spacing w:val="-6"/>
                <w:kern w:val="21"/>
                <w:szCs w:val="21"/>
              </w:rPr>
              <w:instrText xml:space="preserve"> = 7 \* GB3 \* MERGEFORMAT </w:instrText>
            </w:r>
            <w:r w:rsidRPr="001F1083">
              <w:rPr>
                <w:rFonts w:ascii="Times New Roman" w:eastAsia="黑体"/>
                <w:snapToGrid w:val="0"/>
                <w:spacing w:val="-6"/>
                <w:kern w:val="21"/>
                <w:szCs w:val="21"/>
              </w:rPr>
              <w:fldChar w:fldCharType="separate"/>
            </w:r>
            <w:r w:rsidR="004E4F8D" w:rsidRPr="001F1083">
              <w:rPr>
                <w:rFonts w:hAnsi="宋体" w:cs="宋体" w:hint="eastAsia"/>
                <w:kern w:val="2"/>
                <w:szCs w:val="21"/>
              </w:rPr>
              <w:t>⑦</w:t>
            </w:r>
            <w:r w:rsidRPr="001F1083">
              <w:rPr>
                <w:rFonts w:ascii="Times New Roman" w:eastAsia="黑体"/>
                <w:snapToGrid w:val="0"/>
                <w:spacing w:val="-6"/>
                <w:kern w:val="21"/>
                <w:szCs w:val="21"/>
              </w:rPr>
              <w:fldChar w:fldCharType="end"/>
            </w:r>
          </w:p>
        </w:tc>
      </w:tr>
      <w:tr w:rsidR="001F1083" w:rsidRPr="001F1083" w14:paraId="1D152F05" w14:textId="77777777" w:rsidTr="00072CF5">
        <w:trPr>
          <w:trHeight w:val="340"/>
        </w:trPr>
        <w:tc>
          <w:tcPr>
            <w:tcW w:w="555" w:type="pct"/>
            <w:vMerge w:val="restart"/>
            <w:vAlign w:val="center"/>
          </w:tcPr>
          <w:p w14:paraId="225BA76E"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废气</w:t>
            </w:r>
          </w:p>
        </w:tc>
        <w:tc>
          <w:tcPr>
            <w:tcW w:w="664" w:type="pct"/>
            <w:vAlign w:val="center"/>
          </w:tcPr>
          <w:p w14:paraId="3132F5DD" w14:textId="77777777" w:rsidR="00657ED2" w:rsidRPr="001F1083" w:rsidRDefault="00657ED2" w:rsidP="00657ED2">
            <w:pPr>
              <w:adjustRightInd w:val="0"/>
              <w:snapToGrid w:val="0"/>
              <w:jc w:val="center"/>
              <w:textAlignment w:val="baseline"/>
              <w:rPr>
                <w:szCs w:val="21"/>
              </w:rPr>
            </w:pPr>
            <w:r w:rsidRPr="001F1083">
              <w:rPr>
                <w:rFonts w:hint="eastAsia"/>
                <w:szCs w:val="21"/>
              </w:rPr>
              <w:t>颗粒物</w:t>
            </w:r>
          </w:p>
        </w:tc>
        <w:tc>
          <w:tcPr>
            <w:tcW w:w="427" w:type="pct"/>
            <w:vAlign w:val="center"/>
          </w:tcPr>
          <w:p w14:paraId="0B0EDD08" w14:textId="77777777" w:rsidR="00657ED2" w:rsidRPr="001F1083" w:rsidRDefault="00657ED2" w:rsidP="00657ED2">
            <w:pPr>
              <w:pStyle w:val="afd"/>
              <w:rPr>
                <w:kern w:val="2"/>
                <w:sz w:val="21"/>
              </w:rPr>
            </w:pPr>
            <w:r w:rsidRPr="001F1083">
              <w:rPr>
                <w:rFonts w:hint="eastAsia"/>
                <w:kern w:val="2"/>
                <w:sz w:val="21"/>
              </w:rPr>
              <w:t>0</w:t>
            </w:r>
            <w:r w:rsidRPr="001F1083">
              <w:rPr>
                <w:kern w:val="2"/>
                <w:sz w:val="21"/>
              </w:rPr>
              <w:t>.046</w:t>
            </w:r>
          </w:p>
        </w:tc>
        <w:tc>
          <w:tcPr>
            <w:tcW w:w="445" w:type="pct"/>
            <w:vAlign w:val="center"/>
          </w:tcPr>
          <w:p w14:paraId="544222CB" w14:textId="77777777" w:rsidR="00657ED2" w:rsidRPr="001F1083" w:rsidRDefault="00657ED2" w:rsidP="00657ED2">
            <w:pPr>
              <w:adjustRightInd w:val="0"/>
              <w:snapToGrid w:val="0"/>
              <w:jc w:val="center"/>
              <w:rPr>
                <w:szCs w:val="21"/>
              </w:rPr>
            </w:pPr>
            <w:r w:rsidRPr="001F1083">
              <w:rPr>
                <w:rFonts w:hint="eastAsia"/>
                <w:szCs w:val="21"/>
              </w:rPr>
              <w:t>/</w:t>
            </w:r>
          </w:p>
        </w:tc>
        <w:tc>
          <w:tcPr>
            <w:tcW w:w="596" w:type="pct"/>
            <w:vAlign w:val="center"/>
          </w:tcPr>
          <w:p w14:paraId="083DAA01" w14:textId="77777777" w:rsidR="00657ED2" w:rsidRPr="001F1083" w:rsidRDefault="00657ED2" w:rsidP="00657ED2">
            <w:pPr>
              <w:adjustRightInd w:val="0"/>
              <w:snapToGrid w:val="0"/>
              <w:jc w:val="center"/>
              <w:rPr>
                <w:szCs w:val="21"/>
              </w:rPr>
            </w:pPr>
            <w:r w:rsidRPr="001F1083">
              <w:rPr>
                <w:rFonts w:hint="eastAsia"/>
                <w:szCs w:val="21"/>
              </w:rPr>
              <w:t>/</w:t>
            </w:r>
          </w:p>
        </w:tc>
        <w:tc>
          <w:tcPr>
            <w:tcW w:w="546" w:type="pct"/>
            <w:vAlign w:val="center"/>
          </w:tcPr>
          <w:p w14:paraId="40AF9D30" w14:textId="77777777" w:rsidR="00657ED2" w:rsidRPr="001F1083" w:rsidRDefault="00657ED2" w:rsidP="00657ED2">
            <w:pPr>
              <w:jc w:val="center"/>
              <w:rPr>
                <w:szCs w:val="21"/>
              </w:rPr>
            </w:pPr>
            <w:r w:rsidRPr="001F1083">
              <w:rPr>
                <w:szCs w:val="21"/>
              </w:rPr>
              <w:t>0.187</w:t>
            </w:r>
          </w:p>
        </w:tc>
        <w:tc>
          <w:tcPr>
            <w:tcW w:w="616" w:type="pct"/>
            <w:vAlign w:val="center"/>
          </w:tcPr>
          <w:p w14:paraId="2C2E1673" w14:textId="77777777" w:rsidR="00657ED2" w:rsidRPr="001F1083" w:rsidRDefault="00657ED2" w:rsidP="00657ED2">
            <w:pPr>
              <w:pStyle w:val="afd"/>
              <w:rPr>
                <w:kern w:val="2"/>
                <w:sz w:val="21"/>
              </w:rPr>
            </w:pPr>
            <w:r w:rsidRPr="001F1083">
              <w:rPr>
                <w:rFonts w:hint="eastAsia"/>
                <w:kern w:val="2"/>
                <w:sz w:val="21"/>
              </w:rPr>
              <w:t>0</w:t>
            </w:r>
            <w:r w:rsidRPr="001F1083">
              <w:rPr>
                <w:kern w:val="2"/>
                <w:sz w:val="21"/>
              </w:rPr>
              <w:t>.046</w:t>
            </w:r>
          </w:p>
        </w:tc>
        <w:tc>
          <w:tcPr>
            <w:tcW w:w="686" w:type="pct"/>
            <w:vAlign w:val="center"/>
          </w:tcPr>
          <w:p w14:paraId="7F2015B6" w14:textId="77777777" w:rsidR="00657ED2" w:rsidRPr="001F1083" w:rsidRDefault="00657ED2" w:rsidP="00657ED2">
            <w:pPr>
              <w:jc w:val="center"/>
              <w:rPr>
                <w:szCs w:val="21"/>
              </w:rPr>
            </w:pPr>
            <w:r w:rsidRPr="001F1083">
              <w:rPr>
                <w:szCs w:val="21"/>
              </w:rPr>
              <w:t>0.187</w:t>
            </w:r>
          </w:p>
        </w:tc>
        <w:tc>
          <w:tcPr>
            <w:tcW w:w="465" w:type="pct"/>
            <w:vAlign w:val="center"/>
          </w:tcPr>
          <w:p w14:paraId="0CEDE274" w14:textId="77777777" w:rsidR="00657ED2" w:rsidRPr="001F1083" w:rsidRDefault="00657ED2" w:rsidP="00657ED2">
            <w:pPr>
              <w:widowControl/>
              <w:jc w:val="center"/>
              <w:rPr>
                <w:rFonts w:eastAsia="等线"/>
                <w:kern w:val="0"/>
                <w:szCs w:val="21"/>
              </w:rPr>
            </w:pPr>
            <w:r w:rsidRPr="001F1083">
              <w:rPr>
                <w:szCs w:val="21"/>
              </w:rPr>
              <w:t>+0.141</w:t>
            </w:r>
          </w:p>
        </w:tc>
      </w:tr>
      <w:tr w:rsidR="001F1083" w:rsidRPr="001F1083" w14:paraId="5ADCBC1F" w14:textId="77777777" w:rsidTr="00072CF5">
        <w:trPr>
          <w:trHeight w:val="340"/>
        </w:trPr>
        <w:tc>
          <w:tcPr>
            <w:tcW w:w="555" w:type="pct"/>
            <w:vMerge/>
            <w:vAlign w:val="center"/>
          </w:tcPr>
          <w:p w14:paraId="50B9931B" w14:textId="77777777" w:rsidR="00657ED2" w:rsidRPr="001F1083" w:rsidRDefault="00657ED2" w:rsidP="00657ED2">
            <w:pPr>
              <w:pStyle w:val="afc"/>
              <w:spacing w:beforeLines="0" w:afterLines="0" w:line="240" w:lineRule="auto"/>
              <w:rPr>
                <w:rFonts w:ascii="Times New Roman"/>
                <w:snapToGrid w:val="0"/>
                <w:kern w:val="21"/>
                <w:szCs w:val="21"/>
              </w:rPr>
            </w:pPr>
          </w:p>
        </w:tc>
        <w:tc>
          <w:tcPr>
            <w:tcW w:w="664" w:type="pct"/>
            <w:vAlign w:val="center"/>
          </w:tcPr>
          <w:p w14:paraId="7A4D46CD" w14:textId="77777777" w:rsidR="00657ED2" w:rsidRPr="001F1083" w:rsidRDefault="00657ED2" w:rsidP="00657ED2">
            <w:pPr>
              <w:widowControl/>
              <w:jc w:val="center"/>
              <w:rPr>
                <w:szCs w:val="21"/>
              </w:rPr>
            </w:pPr>
            <w:r w:rsidRPr="001F1083">
              <w:rPr>
                <w:szCs w:val="21"/>
              </w:rPr>
              <w:t>二氧化硫</w:t>
            </w:r>
          </w:p>
        </w:tc>
        <w:tc>
          <w:tcPr>
            <w:tcW w:w="427" w:type="pct"/>
            <w:vAlign w:val="center"/>
          </w:tcPr>
          <w:p w14:paraId="01A21811" w14:textId="77777777" w:rsidR="00657ED2" w:rsidRPr="001F1083" w:rsidRDefault="00657ED2" w:rsidP="00657ED2">
            <w:pPr>
              <w:pStyle w:val="afd"/>
              <w:rPr>
                <w:kern w:val="2"/>
                <w:sz w:val="21"/>
              </w:rPr>
            </w:pPr>
            <w:r w:rsidRPr="001F1083">
              <w:rPr>
                <w:rFonts w:hint="eastAsia"/>
                <w:kern w:val="2"/>
                <w:sz w:val="21"/>
              </w:rPr>
              <w:t>0</w:t>
            </w:r>
            <w:r w:rsidRPr="001F1083">
              <w:rPr>
                <w:kern w:val="2"/>
                <w:sz w:val="21"/>
              </w:rPr>
              <w:t>.048</w:t>
            </w:r>
          </w:p>
        </w:tc>
        <w:tc>
          <w:tcPr>
            <w:tcW w:w="445" w:type="pct"/>
            <w:vAlign w:val="center"/>
          </w:tcPr>
          <w:p w14:paraId="428205BD" w14:textId="77777777" w:rsidR="00657ED2" w:rsidRPr="001F1083" w:rsidRDefault="00657ED2" w:rsidP="00657ED2">
            <w:pPr>
              <w:adjustRightInd w:val="0"/>
              <w:snapToGrid w:val="0"/>
              <w:jc w:val="center"/>
              <w:rPr>
                <w:szCs w:val="21"/>
              </w:rPr>
            </w:pPr>
            <w:r w:rsidRPr="001F1083">
              <w:rPr>
                <w:rFonts w:hint="eastAsia"/>
                <w:szCs w:val="21"/>
              </w:rPr>
              <w:t>2</w:t>
            </w:r>
            <w:r w:rsidRPr="001F1083">
              <w:rPr>
                <w:szCs w:val="21"/>
              </w:rPr>
              <w:t>.46</w:t>
            </w:r>
          </w:p>
        </w:tc>
        <w:tc>
          <w:tcPr>
            <w:tcW w:w="596" w:type="pct"/>
            <w:vAlign w:val="center"/>
          </w:tcPr>
          <w:p w14:paraId="1122FB08" w14:textId="77777777" w:rsidR="00657ED2" w:rsidRPr="001F1083" w:rsidRDefault="000E3DCB" w:rsidP="00657ED2">
            <w:pPr>
              <w:adjustRightInd w:val="0"/>
              <w:snapToGrid w:val="0"/>
              <w:jc w:val="center"/>
              <w:rPr>
                <w:szCs w:val="21"/>
              </w:rPr>
            </w:pPr>
            <w:r w:rsidRPr="001F1083">
              <w:rPr>
                <w:rFonts w:hint="eastAsia"/>
                <w:szCs w:val="21"/>
              </w:rPr>
              <w:t>/</w:t>
            </w:r>
          </w:p>
        </w:tc>
        <w:tc>
          <w:tcPr>
            <w:tcW w:w="546" w:type="pct"/>
            <w:vAlign w:val="center"/>
          </w:tcPr>
          <w:p w14:paraId="060518E8" w14:textId="77777777" w:rsidR="00657ED2" w:rsidRPr="001F1083" w:rsidRDefault="00657ED2" w:rsidP="00657ED2">
            <w:pPr>
              <w:widowControl/>
              <w:jc w:val="center"/>
              <w:rPr>
                <w:szCs w:val="21"/>
              </w:rPr>
            </w:pPr>
            <w:r w:rsidRPr="001F1083">
              <w:rPr>
                <w:rFonts w:hint="eastAsia"/>
                <w:szCs w:val="21"/>
              </w:rPr>
              <w:t>0.360</w:t>
            </w:r>
          </w:p>
        </w:tc>
        <w:tc>
          <w:tcPr>
            <w:tcW w:w="616" w:type="pct"/>
            <w:vAlign w:val="center"/>
          </w:tcPr>
          <w:p w14:paraId="0C993C33" w14:textId="77777777" w:rsidR="00657ED2" w:rsidRPr="001F1083" w:rsidRDefault="00657ED2" w:rsidP="00657ED2">
            <w:pPr>
              <w:pStyle w:val="afd"/>
              <w:rPr>
                <w:kern w:val="2"/>
                <w:sz w:val="21"/>
              </w:rPr>
            </w:pPr>
            <w:r w:rsidRPr="001F1083">
              <w:rPr>
                <w:rFonts w:hint="eastAsia"/>
                <w:kern w:val="2"/>
                <w:sz w:val="21"/>
              </w:rPr>
              <w:t>0</w:t>
            </w:r>
            <w:r w:rsidRPr="001F1083">
              <w:rPr>
                <w:kern w:val="2"/>
                <w:sz w:val="21"/>
              </w:rPr>
              <w:t>.048</w:t>
            </w:r>
          </w:p>
        </w:tc>
        <w:tc>
          <w:tcPr>
            <w:tcW w:w="686" w:type="pct"/>
            <w:vAlign w:val="center"/>
          </w:tcPr>
          <w:p w14:paraId="6DA721AE" w14:textId="77777777" w:rsidR="00657ED2" w:rsidRPr="001F1083" w:rsidRDefault="00657ED2" w:rsidP="00657ED2">
            <w:pPr>
              <w:widowControl/>
              <w:jc w:val="center"/>
              <w:rPr>
                <w:szCs w:val="21"/>
              </w:rPr>
            </w:pPr>
            <w:r w:rsidRPr="001F1083">
              <w:rPr>
                <w:rFonts w:hint="eastAsia"/>
                <w:szCs w:val="21"/>
              </w:rPr>
              <w:t>0.360</w:t>
            </w:r>
          </w:p>
        </w:tc>
        <w:tc>
          <w:tcPr>
            <w:tcW w:w="465" w:type="pct"/>
            <w:vAlign w:val="center"/>
          </w:tcPr>
          <w:p w14:paraId="3FC3F00B" w14:textId="77777777" w:rsidR="00657ED2" w:rsidRPr="001F1083" w:rsidRDefault="00657ED2" w:rsidP="00657ED2">
            <w:pPr>
              <w:widowControl/>
              <w:jc w:val="center"/>
              <w:rPr>
                <w:szCs w:val="21"/>
              </w:rPr>
            </w:pPr>
            <w:r w:rsidRPr="001F1083">
              <w:rPr>
                <w:szCs w:val="21"/>
              </w:rPr>
              <w:t>+</w:t>
            </w:r>
            <w:r w:rsidRPr="001F1083">
              <w:rPr>
                <w:rFonts w:hint="eastAsia"/>
                <w:szCs w:val="21"/>
              </w:rPr>
              <w:t>0</w:t>
            </w:r>
            <w:r w:rsidRPr="001F1083">
              <w:rPr>
                <w:szCs w:val="21"/>
              </w:rPr>
              <w:t>.312</w:t>
            </w:r>
          </w:p>
        </w:tc>
      </w:tr>
      <w:tr w:rsidR="001F1083" w:rsidRPr="001F1083" w14:paraId="1A0490C5" w14:textId="77777777" w:rsidTr="00072CF5">
        <w:trPr>
          <w:trHeight w:val="340"/>
        </w:trPr>
        <w:tc>
          <w:tcPr>
            <w:tcW w:w="555" w:type="pct"/>
            <w:vMerge/>
            <w:vAlign w:val="center"/>
          </w:tcPr>
          <w:p w14:paraId="6129E134" w14:textId="77777777" w:rsidR="00657ED2" w:rsidRPr="001F1083" w:rsidRDefault="00657ED2" w:rsidP="00657ED2">
            <w:pPr>
              <w:pStyle w:val="afc"/>
              <w:spacing w:beforeLines="0" w:afterLines="0" w:line="240" w:lineRule="auto"/>
              <w:rPr>
                <w:rFonts w:ascii="Times New Roman"/>
                <w:snapToGrid w:val="0"/>
                <w:kern w:val="21"/>
                <w:szCs w:val="21"/>
              </w:rPr>
            </w:pPr>
          </w:p>
        </w:tc>
        <w:tc>
          <w:tcPr>
            <w:tcW w:w="664" w:type="pct"/>
            <w:vAlign w:val="center"/>
          </w:tcPr>
          <w:p w14:paraId="1EB16FF8" w14:textId="77777777" w:rsidR="00657ED2" w:rsidRPr="001F1083" w:rsidRDefault="00657ED2" w:rsidP="00657ED2">
            <w:pPr>
              <w:widowControl/>
              <w:jc w:val="center"/>
              <w:rPr>
                <w:szCs w:val="21"/>
              </w:rPr>
            </w:pPr>
            <w:r w:rsidRPr="001F1083">
              <w:rPr>
                <w:rFonts w:hint="eastAsia"/>
                <w:szCs w:val="21"/>
              </w:rPr>
              <w:t>氮氧化物</w:t>
            </w:r>
          </w:p>
        </w:tc>
        <w:tc>
          <w:tcPr>
            <w:tcW w:w="427" w:type="pct"/>
            <w:vAlign w:val="center"/>
          </w:tcPr>
          <w:p w14:paraId="18213C09" w14:textId="77777777" w:rsidR="00657ED2" w:rsidRPr="001F1083" w:rsidRDefault="00657ED2" w:rsidP="00657ED2">
            <w:pPr>
              <w:pStyle w:val="afd"/>
              <w:rPr>
                <w:kern w:val="2"/>
                <w:sz w:val="21"/>
              </w:rPr>
            </w:pPr>
            <w:r w:rsidRPr="001F1083">
              <w:rPr>
                <w:rFonts w:hint="eastAsia"/>
                <w:kern w:val="2"/>
                <w:sz w:val="21"/>
              </w:rPr>
              <w:t>0</w:t>
            </w:r>
            <w:r w:rsidRPr="001F1083">
              <w:rPr>
                <w:kern w:val="2"/>
                <w:sz w:val="21"/>
              </w:rPr>
              <w:t>.288</w:t>
            </w:r>
          </w:p>
        </w:tc>
        <w:tc>
          <w:tcPr>
            <w:tcW w:w="445" w:type="pct"/>
            <w:vAlign w:val="center"/>
          </w:tcPr>
          <w:p w14:paraId="4E08EEEC" w14:textId="77777777" w:rsidR="00657ED2" w:rsidRPr="001F1083" w:rsidRDefault="00657ED2" w:rsidP="00657ED2">
            <w:pPr>
              <w:adjustRightInd w:val="0"/>
              <w:snapToGrid w:val="0"/>
              <w:jc w:val="center"/>
              <w:rPr>
                <w:szCs w:val="21"/>
              </w:rPr>
            </w:pPr>
            <w:r w:rsidRPr="001F1083">
              <w:rPr>
                <w:rFonts w:hint="eastAsia"/>
                <w:szCs w:val="21"/>
              </w:rPr>
              <w:t>/</w:t>
            </w:r>
          </w:p>
        </w:tc>
        <w:tc>
          <w:tcPr>
            <w:tcW w:w="596" w:type="pct"/>
            <w:vAlign w:val="center"/>
          </w:tcPr>
          <w:p w14:paraId="47C2C2C7" w14:textId="77777777" w:rsidR="00657ED2" w:rsidRPr="001F1083" w:rsidRDefault="000E3DCB" w:rsidP="00657ED2">
            <w:pPr>
              <w:adjustRightInd w:val="0"/>
              <w:snapToGrid w:val="0"/>
              <w:jc w:val="center"/>
              <w:rPr>
                <w:szCs w:val="21"/>
              </w:rPr>
            </w:pPr>
            <w:r w:rsidRPr="001F1083">
              <w:rPr>
                <w:rFonts w:hint="eastAsia"/>
                <w:szCs w:val="21"/>
              </w:rPr>
              <w:t>/</w:t>
            </w:r>
          </w:p>
        </w:tc>
        <w:tc>
          <w:tcPr>
            <w:tcW w:w="546" w:type="pct"/>
            <w:vAlign w:val="center"/>
          </w:tcPr>
          <w:p w14:paraId="15B72D7A" w14:textId="77777777" w:rsidR="00657ED2" w:rsidRPr="001F1083" w:rsidRDefault="00657ED2" w:rsidP="00657ED2">
            <w:pPr>
              <w:widowControl/>
              <w:jc w:val="center"/>
              <w:rPr>
                <w:szCs w:val="21"/>
              </w:rPr>
            </w:pPr>
            <w:r w:rsidRPr="001F1083">
              <w:rPr>
                <w:szCs w:val="21"/>
              </w:rPr>
              <w:t>0.545</w:t>
            </w:r>
          </w:p>
        </w:tc>
        <w:tc>
          <w:tcPr>
            <w:tcW w:w="616" w:type="pct"/>
            <w:vAlign w:val="center"/>
          </w:tcPr>
          <w:p w14:paraId="2F586B5A" w14:textId="77777777" w:rsidR="00657ED2" w:rsidRPr="001F1083" w:rsidRDefault="00657ED2" w:rsidP="00657ED2">
            <w:pPr>
              <w:pStyle w:val="afd"/>
              <w:rPr>
                <w:kern w:val="2"/>
                <w:sz w:val="21"/>
              </w:rPr>
            </w:pPr>
            <w:r w:rsidRPr="001F1083">
              <w:rPr>
                <w:rFonts w:hint="eastAsia"/>
                <w:kern w:val="2"/>
                <w:sz w:val="21"/>
              </w:rPr>
              <w:t>0</w:t>
            </w:r>
            <w:r w:rsidRPr="001F1083">
              <w:rPr>
                <w:kern w:val="2"/>
                <w:sz w:val="21"/>
              </w:rPr>
              <w:t>.288</w:t>
            </w:r>
          </w:p>
        </w:tc>
        <w:tc>
          <w:tcPr>
            <w:tcW w:w="686" w:type="pct"/>
            <w:vAlign w:val="center"/>
          </w:tcPr>
          <w:p w14:paraId="6E1B20DA" w14:textId="77777777" w:rsidR="00657ED2" w:rsidRPr="001F1083" w:rsidRDefault="00657ED2" w:rsidP="00657ED2">
            <w:pPr>
              <w:widowControl/>
              <w:jc w:val="center"/>
              <w:rPr>
                <w:szCs w:val="21"/>
              </w:rPr>
            </w:pPr>
            <w:r w:rsidRPr="001F1083">
              <w:rPr>
                <w:szCs w:val="21"/>
              </w:rPr>
              <w:t>0.545</w:t>
            </w:r>
          </w:p>
        </w:tc>
        <w:tc>
          <w:tcPr>
            <w:tcW w:w="465" w:type="pct"/>
            <w:vAlign w:val="center"/>
          </w:tcPr>
          <w:p w14:paraId="21C83E23" w14:textId="77777777" w:rsidR="00657ED2" w:rsidRPr="001F1083" w:rsidRDefault="00657ED2" w:rsidP="00657ED2">
            <w:pPr>
              <w:widowControl/>
              <w:jc w:val="center"/>
              <w:rPr>
                <w:szCs w:val="21"/>
              </w:rPr>
            </w:pPr>
            <w:r w:rsidRPr="001F1083">
              <w:rPr>
                <w:szCs w:val="21"/>
              </w:rPr>
              <w:t>+</w:t>
            </w:r>
            <w:r w:rsidRPr="001F1083">
              <w:rPr>
                <w:rFonts w:hint="eastAsia"/>
                <w:szCs w:val="21"/>
              </w:rPr>
              <w:t>0</w:t>
            </w:r>
            <w:r w:rsidRPr="001F1083">
              <w:rPr>
                <w:szCs w:val="21"/>
              </w:rPr>
              <w:t>.257</w:t>
            </w:r>
          </w:p>
        </w:tc>
      </w:tr>
      <w:tr w:rsidR="001F1083" w:rsidRPr="001F1083" w14:paraId="2CD766DC" w14:textId="77777777" w:rsidTr="00072CF5">
        <w:trPr>
          <w:trHeight w:val="340"/>
        </w:trPr>
        <w:tc>
          <w:tcPr>
            <w:tcW w:w="555" w:type="pct"/>
            <w:vMerge/>
            <w:vAlign w:val="center"/>
          </w:tcPr>
          <w:p w14:paraId="3C32970E" w14:textId="77777777" w:rsidR="00657ED2" w:rsidRPr="001F1083" w:rsidRDefault="00657ED2" w:rsidP="00657ED2">
            <w:pPr>
              <w:pStyle w:val="afc"/>
              <w:spacing w:beforeLines="0" w:afterLines="0" w:line="240" w:lineRule="auto"/>
              <w:rPr>
                <w:rFonts w:ascii="Times New Roman"/>
                <w:snapToGrid w:val="0"/>
                <w:kern w:val="21"/>
                <w:szCs w:val="21"/>
              </w:rPr>
            </w:pPr>
          </w:p>
        </w:tc>
        <w:tc>
          <w:tcPr>
            <w:tcW w:w="664" w:type="pct"/>
            <w:vAlign w:val="center"/>
          </w:tcPr>
          <w:p w14:paraId="7BD9C47B" w14:textId="77777777" w:rsidR="00657ED2" w:rsidRPr="001F1083" w:rsidRDefault="00657ED2" w:rsidP="00657ED2">
            <w:pPr>
              <w:pStyle w:val="10"/>
              <w:rPr>
                <w:color w:val="auto"/>
              </w:rPr>
            </w:pPr>
            <w:r w:rsidRPr="001F1083">
              <w:rPr>
                <w:rFonts w:hint="eastAsia"/>
                <w:color w:val="auto"/>
              </w:rPr>
              <w:t>氨</w:t>
            </w:r>
          </w:p>
        </w:tc>
        <w:tc>
          <w:tcPr>
            <w:tcW w:w="427" w:type="pct"/>
            <w:vAlign w:val="center"/>
          </w:tcPr>
          <w:p w14:paraId="6C539F10" w14:textId="77777777" w:rsidR="00657ED2" w:rsidRPr="001F1083" w:rsidRDefault="00657ED2" w:rsidP="00657ED2">
            <w:pPr>
              <w:pStyle w:val="afd"/>
              <w:rPr>
                <w:kern w:val="2"/>
                <w:sz w:val="21"/>
              </w:rPr>
            </w:pPr>
            <w:r w:rsidRPr="001F1083">
              <w:rPr>
                <w:rFonts w:hint="eastAsia"/>
                <w:kern w:val="2"/>
                <w:sz w:val="21"/>
              </w:rPr>
              <w:t>0</w:t>
            </w:r>
            <w:r w:rsidRPr="001F1083">
              <w:rPr>
                <w:kern w:val="2"/>
                <w:sz w:val="21"/>
              </w:rPr>
              <w:t>.057</w:t>
            </w:r>
          </w:p>
        </w:tc>
        <w:tc>
          <w:tcPr>
            <w:tcW w:w="445" w:type="pct"/>
            <w:vAlign w:val="center"/>
          </w:tcPr>
          <w:p w14:paraId="5F0A16BB" w14:textId="77777777" w:rsidR="00657ED2" w:rsidRPr="001F1083" w:rsidRDefault="00657ED2" w:rsidP="00657ED2">
            <w:pPr>
              <w:adjustRightInd w:val="0"/>
              <w:snapToGrid w:val="0"/>
              <w:jc w:val="center"/>
              <w:rPr>
                <w:szCs w:val="21"/>
              </w:rPr>
            </w:pPr>
            <w:r w:rsidRPr="001F1083">
              <w:rPr>
                <w:rFonts w:hint="eastAsia"/>
                <w:szCs w:val="21"/>
              </w:rPr>
              <w:t>/</w:t>
            </w:r>
          </w:p>
        </w:tc>
        <w:tc>
          <w:tcPr>
            <w:tcW w:w="596" w:type="pct"/>
            <w:vAlign w:val="center"/>
          </w:tcPr>
          <w:p w14:paraId="2116EFC2" w14:textId="77777777" w:rsidR="00657ED2" w:rsidRPr="001F1083" w:rsidRDefault="000E3DCB" w:rsidP="00657ED2">
            <w:pPr>
              <w:adjustRightInd w:val="0"/>
              <w:snapToGrid w:val="0"/>
              <w:jc w:val="center"/>
              <w:rPr>
                <w:szCs w:val="21"/>
              </w:rPr>
            </w:pPr>
            <w:r w:rsidRPr="001F1083">
              <w:rPr>
                <w:rFonts w:hint="eastAsia"/>
                <w:szCs w:val="21"/>
              </w:rPr>
              <w:t>/</w:t>
            </w:r>
          </w:p>
        </w:tc>
        <w:tc>
          <w:tcPr>
            <w:tcW w:w="546" w:type="pct"/>
            <w:vAlign w:val="center"/>
          </w:tcPr>
          <w:p w14:paraId="07F8A791" w14:textId="77777777" w:rsidR="00657ED2" w:rsidRPr="001F1083" w:rsidRDefault="00657ED2" w:rsidP="00657ED2">
            <w:pPr>
              <w:widowControl/>
              <w:jc w:val="center"/>
              <w:rPr>
                <w:szCs w:val="21"/>
              </w:rPr>
            </w:pPr>
            <w:r w:rsidRPr="001F1083">
              <w:rPr>
                <w:rFonts w:hint="eastAsia"/>
                <w:szCs w:val="21"/>
              </w:rPr>
              <w:t>/</w:t>
            </w:r>
          </w:p>
        </w:tc>
        <w:tc>
          <w:tcPr>
            <w:tcW w:w="616" w:type="pct"/>
            <w:vAlign w:val="center"/>
          </w:tcPr>
          <w:p w14:paraId="69412117" w14:textId="77777777" w:rsidR="00657ED2" w:rsidRPr="001F1083" w:rsidRDefault="000E3DCB"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686" w:type="pct"/>
            <w:vAlign w:val="center"/>
          </w:tcPr>
          <w:p w14:paraId="029F7123" w14:textId="77777777" w:rsidR="00657ED2" w:rsidRPr="001F1083" w:rsidRDefault="00657ED2" w:rsidP="00657ED2">
            <w:pPr>
              <w:pStyle w:val="afd"/>
              <w:rPr>
                <w:kern w:val="2"/>
                <w:sz w:val="21"/>
              </w:rPr>
            </w:pPr>
            <w:r w:rsidRPr="001F1083">
              <w:rPr>
                <w:rFonts w:hint="eastAsia"/>
                <w:kern w:val="2"/>
                <w:sz w:val="21"/>
              </w:rPr>
              <w:t>0</w:t>
            </w:r>
            <w:r w:rsidRPr="001F1083">
              <w:rPr>
                <w:kern w:val="2"/>
                <w:sz w:val="21"/>
              </w:rPr>
              <w:t>.057</w:t>
            </w:r>
          </w:p>
        </w:tc>
        <w:tc>
          <w:tcPr>
            <w:tcW w:w="465" w:type="pct"/>
            <w:vAlign w:val="center"/>
          </w:tcPr>
          <w:p w14:paraId="39C3EFE8" w14:textId="77777777" w:rsidR="00657ED2" w:rsidRPr="001F1083" w:rsidRDefault="00657ED2" w:rsidP="00657ED2">
            <w:pPr>
              <w:widowControl/>
              <w:jc w:val="center"/>
              <w:rPr>
                <w:szCs w:val="21"/>
              </w:rPr>
            </w:pPr>
            <w:r w:rsidRPr="001F1083">
              <w:rPr>
                <w:rFonts w:hint="eastAsia"/>
                <w:szCs w:val="21"/>
              </w:rPr>
              <w:t>0</w:t>
            </w:r>
          </w:p>
        </w:tc>
      </w:tr>
      <w:tr w:rsidR="001F1083" w:rsidRPr="001F1083" w14:paraId="1AE7919C" w14:textId="77777777" w:rsidTr="00072CF5">
        <w:trPr>
          <w:trHeight w:val="340"/>
        </w:trPr>
        <w:tc>
          <w:tcPr>
            <w:tcW w:w="555" w:type="pct"/>
            <w:vMerge/>
            <w:vAlign w:val="center"/>
          </w:tcPr>
          <w:p w14:paraId="5E91CCA7" w14:textId="77777777" w:rsidR="00657ED2" w:rsidRPr="001F1083" w:rsidRDefault="00657ED2" w:rsidP="00657ED2">
            <w:pPr>
              <w:pStyle w:val="afc"/>
              <w:spacing w:beforeLines="0" w:afterLines="0" w:line="240" w:lineRule="auto"/>
              <w:rPr>
                <w:rFonts w:ascii="Times New Roman"/>
                <w:snapToGrid w:val="0"/>
                <w:kern w:val="21"/>
                <w:szCs w:val="21"/>
              </w:rPr>
            </w:pPr>
          </w:p>
        </w:tc>
        <w:tc>
          <w:tcPr>
            <w:tcW w:w="664" w:type="pct"/>
            <w:vAlign w:val="center"/>
          </w:tcPr>
          <w:p w14:paraId="1A650E7E" w14:textId="77777777" w:rsidR="00657ED2" w:rsidRPr="001F1083" w:rsidRDefault="00657ED2" w:rsidP="00657ED2">
            <w:pPr>
              <w:pStyle w:val="10"/>
              <w:rPr>
                <w:color w:val="auto"/>
              </w:rPr>
            </w:pPr>
            <w:r w:rsidRPr="001F1083">
              <w:rPr>
                <w:rFonts w:hint="eastAsia"/>
                <w:color w:val="auto"/>
              </w:rPr>
              <w:t>硫化氢</w:t>
            </w:r>
          </w:p>
        </w:tc>
        <w:tc>
          <w:tcPr>
            <w:tcW w:w="427" w:type="pct"/>
            <w:vAlign w:val="center"/>
          </w:tcPr>
          <w:p w14:paraId="31E9B9DD" w14:textId="77777777" w:rsidR="00657ED2" w:rsidRPr="001F1083" w:rsidRDefault="00657ED2" w:rsidP="00657ED2">
            <w:pPr>
              <w:pStyle w:val="afd"/>
              <w:rPr>
                <w:kern w:val="2"/>
                <w:sz w:val="21"/>
              </w:rPr>
            </w:pPr>
            <w:r w:rsidRPr="001F1083">
              <w:rPr>
                <w:rFonts w:hint="eastAsia"/>
                <w:kern w:val="2"/>
                <w:sz w:val="21"/>
              </w:rPr>
              <w:t>0</w:t>
            </w:r>
            <w:r w:rsidRPr="001F1083">
              <w:rPr>
                <w:kern w:val="2"/>
                <w:sz w:val="21"/>
              </w:rPr>
              <w:t>.046</w:t>
            </w:r>
          </w:p>
        </w:tc>
        <w:tc>
          <w:tcPr>
            <w:tcW w:w="445" w:type="pct"/>
            <w:vAlign w:val="center"/>
          </w:tcPr>
          <w:p w14:paraId="6E8C0EB3" w14:textId="77777777" w:rsidR="00657ED2" w:rsidRPr="001F1083" w:rsidRDefault="00657ED2" w:rsidP="00657ED2">
            <w:pPr>
              <w:adjustRightInd w:val="0"/>
              <w:snapToGrid w:val="0"/>
              <w:jc w:val="center"/>
              <w:rPr>
                <w:szCs w:val="21"/>
              </w:rPr>
            </w:pPr>
            <w:r w:rsidRPr="001F1083">
              <w:rPr>
                <w:rFonts w:hint="eastAsia"/>
                <w:szCs w:val="21"/>
              </w:rPr>
              <w:t>/</w:t>
            </w:r>
          </w:p>
        </w:tc>
        <w:tc>
          <w:tcPr>
            <w:tcW w:w="596" w:type="pct"/>
            <w:vAlign w:val="center"/>
          </w:tcPr>
          <w:p w14:paraId="0E1CEACE" w14:textId="77777777" w:rsidR="00657ED2" w:rsidRPr="001F1083" w:rsidRDefault="00657ED2" w:rsidP="00657ED2">
            <w:pPr>
              <w:adjustRightInd w:val="0"/>
              <w:snapToGrid w:val="0"/>
              <w:jc w:val="center"/>
              <w:rPr>
                <w:szCs w:val="21"/>
              </w:rPr>
            </w:pPr>
            <w:r w:rsidRPr="001F1083">
              <w:rPr>
                <w:rFonts w:hint="eastAsia"/>
                <w:szCs w:val="21"/>
              </w:rPr>
              <w:t>/</w:t>
            </w:r>
          </w:p>
        </w:tc>
        <w:tc>
          <w:tcPr>
            <w:tcW w:w="546" w:type="pct"/>
            <w:vAlign w:val="center"/>
          </w:tcPr>
          <w:p w14:paraId="0668AB65" w14:textId="77777777" w:rsidR="00657ED2" w:rsidRPr="001F1083" w:rsidRDefault="00657ED2" w:rsidP="00657ED2">
            <w:pPr>
              <w:widowControl/>
              <w:jc w:val="center"/>
              <w:rPr>
                <w:szCs w:val="21"/>
              </w:rPr>
            </w:pPr>
            <w:r w:rsidRPr="001F1083">
              <w:rPr>
                <w:rFonts w:hint="eastAsia"/>
                <w:szCs w:val="21"/>
              </w:rPr>
              <w:t>/</w:t>
            </w:r>
          </w:p>
        </w:tc>
        <w:tc>
          <w:tcPr>
            <w:tcW w:w="616" w:type="pct"/>
            <w:vAlign w:val="center"/>
          </w:tcPr>
          <w:p w14:paraId="7883EAE6"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686" w:type="pct"/>
            <w:vAlign w:val="center"/>
          </w:tcPr>
          <w:p w14:paraId="77D77602" w14:textId="77777777" w:rsidR="00657ED2" w:rsidRPr="001F1083" w:rsidRDefault="00657ED2" w:rsidP="00657ED2">
            <w:pPr>
              <w:pStyle w:val="afd"/>
              <w:rPr>
                <w:kern w:val="2"/>
                <w:sz w:val="21"/>
              </w:rPr>
            </w:pPr>
            <w:r w:rsidRPr="001F1083">
              <w:rPr>
                <w:rFonts w:hint="eastAsia"/>
                <w:kern w:val="2"/>
                <w:sz w:val="21"/>
              </w:rPr>
              <w:t>0</w:t>
            </w:r>
            <w:r w:rsidRPr="001F1083">
              <w:rPr>
                <w:kern w:val="2"/>
                <w:sz w:val="21"/>
              </w:rPr>
              <w:t>.046</w:t>
            </w:r>
          </w:p>
        </w:tc>
        <w:tc>
          <w:tcPr>
            <w:tcW w:w="465" w:type="pct"/>
            <w:vAlign w:val="center"/>
          </w:tcPr>
          <w:p w14:paraId="1FD71FB1" w14:textId="77777777" w:rsidR="00657ED2" w:rsidRPr="001F1083" w:rsidRDefault="00657ED2" w:rsidP="00657ED2">
            <w:pPr>
              <w:jc w:val="center"/>
              <w:rPr>
                <w:rFonts w:eastAsia="等线"/>
                <w:szCs w:val="21"/>
              </w:rPr>
            </w:pPr>
            <w:r w:rsidRPr="001F1083">
              <w:rPr>
                <w:szCs w:val="21"/>
              </w:rPr>
              <w:t>0</w:t>
            </w:r>
          </w:p>
        </w:tc>
      </w:tr>
      <w:tr w:rsidR="001F1083" w:rsidRPr="001F1083" w14:paraId="409DB1F6" w14:textId="77777777" w:rsidTr="00072CF5">
        <w:trPr>
          <w:trHeight w:val="340"/>
        </w:trPr>
        <w:tc>
          <w:tcPr>
            <w:tcW w:w="555" w:type="pct"/>
            <w:vMerge w:val="restart"/>
            <w:vAlign w:val="center"/>
          </w:tcPr>
          <w:p w14:paraId="40C9CC03"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废水</w:t>
            </w:r>
          </w:p>
        </w:tc>
        <w:tc>
          <w:tcPr>
            <w:tcW w:w="664" w:type="pct"/>
            <w:vAlign w:val="center"/>
          </w:tcPr>
          <w:p w14:paraId="18A46DBA"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COD</w:t>
            </w:r>
          </w:p>
        </w:tc>
        <w:tc>
          <w:tcPr>
            <w:tcW w:w="427" w:type="pct"/>
            <w:vAlign w:val="center"/>
          </w:tcPr>
          <w:p w14:paraId="77123BDA" w14:textId="77777777" w:rsidR="00657ED2" w:rsidRPr="001F1083" w:rsidRDefault="00657ED2" w:rsidP="00657ED2">
            <w:pPr>
              <w:adjustRightInd w:val="0"/>
              <w:snapToGrid w:val="0"/>
              <w:jc w:val="center"/>
              <w:rPr>
                <w:szCs w:val="21"/>
              </w:rPr>
            </w:pPr>
            <w:r w:rsidRPr="001F1083">
              <w:rPr>
                <w:snapToGrid w:val="0"/>
                <w:kern w:val="21"/>
                <w:szCs w:val="21"/>
              </w:rPr>
              <w:t>/</w:t>
            </w:r>
          </w:p>
        </w:tc>
        <w:tc>
          <w:tcPr>
            <w:tcW w:w="445" w:type="pct"/>
            <w:vAlign w:val="center"/>
          </w:tcPr>
          <w:p w14:paraId="118F1EBF"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7</w:t>
            </w:r>
            <w:r w:rsidRPr="001F1083">
              <w:rPr>
                <w:rFonts w:ascii="Times New Roman"/>
                <w:snapToGrid w:val="0"/>
                <w:kern w:val="21"/>
                <w:szCs w:val="21"/>
              </w:rPr>
              <w:t>7.15</w:t>
            </w:r>
          </w:p>
        </w:tc>
        <w:tc>
          <w:tcPr>
            <w:tcW w:w="596" w:type="pct"/>
            <w:vAlign w:val="center"/>
          </w:tcPr>
          <w:p w14:paraId="3A9B454D"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w:t>
            </w:r>
          </w:p>
        </w:tc>
        <w:tc>
          <w:tcPr>
            <w:tcW w:w="546" w:type="pct"/>
            <w:vAlign w:val="center"/>
          </w:tcPr>
          <w:p w14:paraId="71BE727C" w14:textId="77777777" w:rsidR="00657ED2" w:rsidRPr="001F1083" w:rsidRDefault="00657ED2" w:rsidP="00657ED2">
            <w:pPr>
              <w:jc w:val="center"/>
              <w:rPr>
                <w:szCs w:val="21"/>
              </w:rPr>
            </w:pPr>
            <w:r w:rsidRPr="001F1083">
              <w:rPr>
                <w:lang w:val="en-GB"/>
              </w:rPr>
              <w:t>0</w:t>
            </w:r>
          </w:p>
        </w:tc>
        <w:tc>
          <w:tcPr>
            <w:tcW w:w="616" w:type="pct"/>
            <w:vAlign w:val="center"/>
          </w:tcPr>
          <w:p w14:paraId="323B053F"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w:t>
            </w:r>
          </w:p>
        </w:tc>
        <w:tc>
          <w:tcPr>
            <w:tcW w:w="686" w:type="pct"/>
            <w:vAlign w:val="center"/>
          </w:tcPr>
          <w:p w14:paraId="1D4501A7" w14:textId="77777777" w:rsidR="00657ED2" w:rsidRPr="001F1083" w:rsidRDefault="00657ED2" w:rsidP="00657ED2">
            <w:pPr>
              <w:adjustRightInd w:val="0"/>
              <w:snapToGrid w:val="0"/>
              <w:jc w:val="center"/>
              <w:rPr>
                <w:szCs w:val="21"/>
              </w:rPr>
            </w:pPr>
            <w:r w:rsidRPr="001F1083">
              <w:rPr>
                <w:snapToGrid w:val="0"/>
                <w:kern w:val="21"/>
                <w:szCs w:val="21"/>
              </w:rPr>
              <w:t>/</w:t>
            </w:r>
          </w:p>
        </w:tc>
        <w:tc>
          <w:tcPr>
            <w:tcW w:w="465" w:type="pct"/>
            <w:vAlign w:val="center"/>
          </w:tcPr>
          <w:p w14:paraId="7B5D2D3F" w14:textId="77777777" w:rsidR="00657ED2" w:rsidRPr="001F1083" w:rsidRDefault="00657ED2" w:rsidP="00657ED2">
            <w:pPr>
              <w:jc w:val="center"/>
              <w:rPr>
                <w:rFonts w:eastAsia="等线"/>
                <w:szCs w:val="21"/>
              </w:rPr>
            </w:pPr>
            <w:r w:rsidRPr="001F1083">
              <w:rPr>
                <w:lang w:val="en-GB"/>
              </w:rPr>
              <w:t>0</w:t>
            </w:r>
          </w:p>
        </w:tc>
      </w:tr>
      <w:tr w:rsidR="001F1083" w:rsidRPr="001F1083" w14:paraId="60B8CACA" w14:textId="77777777" w:rsidTr="00072CF5">
        <w:trPr>
          <w:trHeight w:val="340"/>
        </w:trPr>
        <w:tc>
          <w:tcPr>
            <w:tcW w:w="555" w:type="pct"/>
            <w:vMerge/>
            <w:vAlign w:val="center"/>
          </w:tcPr>
          <w:p w14:paraId="7CC10FBE" w14:textId="77777777" w:rsidR="00657ED2" w:rsidRPr="001F1083" w:rsidRDefault="00657ED2" w:rsidP="00657ED2">
            <w:pPr>
              <w:pStyle w:val="afc"/>
              <w:spacing w:beforeLines="0" w:afterLines="0" w:line="240" w:lineRule="auto"/>
              <w:rPr>
                <w:rFonts w:ascii="Times New Roman"/>
                <w:snapToGrid w:val="0"/>
                <w:kern w:val="21"/>
                <w:szCs w:val="21"/>
              </w:rPr>
            </w:pPr>
          </w:p>
        </w:tc>
        <w:tc>
          <w:tcPr>
            <w:tcW w:w="664" w:type="pct"/>
            <w:vAlign w:val="center"/>
          </w:tcPr>
          <w:p w14:paraId="1585E303"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氨氮</w:t>
            </w:r>
          </w:p>
        </w:tc>
        <w:tc>
          <w:tcPr>
            <w:tcW w:w="427" w:type="pct"/>
            <w:vAlign w:val="center"/>
          </w:tcPr>
          <w:p w14:paraId="4C62AEA6" w14:textId="77777777" w:rsidR="00657ED2" w:rsidRPr="001F1083" w:rsidRDefault="00657ED2" w:rsidP="00657ED2">
            <w:pPr>
              <w:adjustRightInd w:val="0"/>
              <w:snapToGrid w:val="0"/>
              <w:jc w:val="center"/>
              <w:rPr>
                <w:szCs w:val="21"/>
              </w:rPr>
            </w:pPr>
            <w:r w:rsidRPr="001F1083">
              <w:rPr>
                <w:snapToGrid w:val="0"/>
                <w:kern w:val="21"/>
                <w:szCs w:val="21"/>
              </w:rPr>
              <w:t>/</w:t>
            </w:r>
          </w:p>
        </w:tc>
        <w:tc>
          <w:tcPr>
            <w:tcW w:w="445" w:type="pct"/>
            <w:vAlign w:val="center"/>
          </w:tcPr>
          <w:p w14:paraId="00D2F7DE"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7</w:t>
            </w:r>
            <w:r w:rsidRPr="001F1083">
              <w:rPr>
                <w:rFonts w:ascii="Times New Roman"/>
                <w:snapToGrid w:val="0"/>
                <w:kern w:val="21"/>
                <w:szCs w:val="21"/>
              </w:rPr>
              <w:t>.15</w:t>
            </w:r>
          </w:p>
        </w:tc>
        <w:tc>
          <w:tcPr>
            <w:tcW w:w="596" w:type="pct"/>
            <w:vAlign w:val="center"/>
          </w:tcPr>
          <w:p w14:paraId="387B9FCB"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w:t>
            </w:r>
          </w:p>
        </w:tc>
        <w:tc>
          <w:tcPr>
            <w:tcW w:w="546" w:type="pct"/>
            <w:vAlign w:val="center"/>
          </w:tcPr>
          <w:p w14:paraId="79AE05A9" w14:textId="77777777" w:rsidR="00657ED2" w:rsidRPr="001F1083" w:rsidRDefault="00657ED2" w:rsidP="00657ED2">
            <w:pPr>
              <w:jc w:val="center"/>
              <w:rPr>
                <w:szCs w:val="21"/>
              </w:rPr>
            </w:pPr>
            <w:r w:rsidRPr="001F1083">
              <w:t>0</w:t>
            </w:r>
          </w:p>
        </w:tc>
        <w:tc>
          <w:tcPr>
            <w:tcW w:w="616" w:type="pct"/>
            <w:vAlign w:val="center"/>
          </w:tcPr>
          <w:p w14:paraId="241C24AC"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w:t>
            </w:r>
          </w:p>
        </w:tc>
        <w:tc>
          <w:tcPr>
            <w:tcW w:w="686" w:type="pct"/>
            <w:vAlign w:val="center"/>
          </w:tcPr>
          <w:p w14:paraId="66B7B31F" w14:textId="77777777" w:rsidR="00657ED2" w:rsidRPr="001F1083" w:rsidRDefault="00657ED2" w:rsidP="00657ED2">
            <w:pPr>
              <w:adjustRightInd w:val="0"/>
              <w:snapToGrid w:val="0"/>
              <w:jc w:val="center"/>
              <w:rPr>
                <w:szCs w:val="21"/>
              </w:rPr>
            </w:pPr>
            <w:r w:rsidRPr="001F1083">
              <w:rPr>
                <w:snapToGrid w:val="0"/>
                <w:kern w:val="21"/>
                <w:szCs w:val="21"/>
              </w:rPr>
              <w:t>/</w:t>
            </w:r>
          </w:p>
        </w:tc>
        <w:tc>
          <w:tcPr>
            <w:tcW w:w="465" w:type="pct"/>
            <w:vAlign w:val="center"/>
          </w:tcPr>
          <w:p w14:paraId="305FA7E5" w14:textId="77777777" w:rsidR="00657ED2" w:rsidRPr="001F1083" w:rsidRDefault="00657ED2" w:rsidP="00657ED2">
            <w:pPr>
              <w:jc w:val="center"/>
              <w:rPr>
                <w:rFonts w:eastAsia="等线"/>
                <w:szCs w:val="21"/>
              </w:rPr>
            </w:pPr>
            <w:r w:rsidRPr="001F1083">
              <w:t>0</w:t>
            </w:r>
          </w:p>
        </w:tc>
      </w:tr>
      <w:tr w:rsidR="001F1083" w:rsidRPr="001F1083" w14:paraId="4DA4CEEB" w14:textId="77777777" w:rsidTr="00072CF5">
        <w:trPr>
          <w:trHeight w:val="340"/>
        </w:trPr>
        <w:tc>
          <w:tcPr>
            <w:tcW w:w="555" w:type="pct"/>
            <w:vMerge w:val="restart"/>
            <w:vAlign w:val="center"/>
          </w:tcPr>
          <w:p w14:paraId="2C4895FA"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一般工业</w:t>
            </w:r>
          </w:p>
          <w:p w14:paraId="77AE758D"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固体废物</w:t>
            </w:r>
          </w:p>
        </w:tc>
        <w:tc>
          <w:tcPr>
            <w:tcW w:w="664" w:type="pct"/>
            <w:vAlign w:val="center"/>
          </w:tcPr>
          <w:p w14:paraId="7AE0AB57" w14:textId="77777777" w:rsidR="00657ED2" w:rsidRPr="001F1083" w:rsidRDefault="00657ED2" w:rsidP="00657ED2">
            <w:pPr>
              <w:jc w:val="center"/>
              <w:rPr>
                <w:szCs w:val="21"/>
              </w:rPr>
            </w:pPr>
            <w:r w:rsidRPr="001F1083">
              <w:rPr>
                <w:rFonts w:hint="eastAsia"/>
                <w:szCs w:val="21"/>
              </w:rPr>
              <w:t>废反渗透膜</w:t>
            </w:r>
          </w:p>
        </w:tc>
        <w:tc>
          <w:tcPr>
            <w:tcW w:w="427" w:type="pct"/>
            <w:vAlign w:val="center"/>
          </w:tcPr>
          <w:p w14:paraId="181A1208" w14:textId="77777777" w:rsidR="00657ED2" w:rsidRPr="001F1083" w:rsidRDefault="00657ED2" w:rsidP="00657ED2">
            <w:pPr>
              <w:jc w:val="center"/>
              <w:rPr>
                <w:szCs w:val="21"/>
              </w:rPr>
            </w:pPr>
            <w:r w:rsidRPr="001F1083">
              <w:rPr>
                <w:snapToGrid w:val="0"/>
                <w:kern w:val="21"/>
                <w:szCs w:val="21"/>
              </w:rPr>
              <w:t>4</w:t>
            </w:r>
          </w:p>
        </w:tc>
        <w:tc>
          <w:tcPr>
            <w:tcW w:w="445" w:type="pct"/>
            <w:vAlign w:val="center"/>
          </w:tcPr>
          <w:p w14:paraId="3B328643"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w:t>
            </w:r>
          </w:p>
        </w:tc>
        <w:tc>
          <w:tcPr>
            <w:tcW w:w="596" w:type="pct"/>
            <w:vAlign w:val="center"/>
          </w:tcPr>
          <w:p w14:paraId="1C558B83"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w:t>
            </w:r>
          </w:p>
        </w:tc>
        <w:tc>
          <w:tcPr>
            <w:tcW w:w="546" w:type="pct"/>
            <w:vAlign w:val="center"/>
          </w:tcPr>
          <w:p w14:paraId="18D5EBE5" w14:textId="77777777" w:rsidR="00657ED2" w:rsidRPr="001F1083" w:rsidRDefault="00657ED2" w:rsidP="00657ED2">
            <w:pPr>
              <w:topLinePunct/>
              <w:adjustRightInd w:val="0"/>
              <w:snapToGrid w:val="0"/>
              <w:jc w:val="center"/>
              <w:rPr>
                <w:szCs w:val="21"/>
              </w:rPr>
            </w:pPr>
            <w:r w:rsidRPr="001F1083">
              <w:rPr>
                <w:rFonts w:hint="eastAsia"/>
                <w:szCs w:val="21"/>
              </w:rPr>
              <w:t>0</w:t>
            </w:r>
            <w:r w:rsidRPr="001F1083">
              <w:rPr>
                <w:szCs w:val="21"/>
              </w:rPr>
              <w:t>.2</w:t>
            </w:r>
          </w:p>
        </w:tc>
        <w:tc>
          <w:tcPr>
            <w:tcW w:w="616" w:type="pct"/>
            <w:vAlign w:val="center"/>
          </w:tcPr>
          <w:p w14:paraId="61C778B8"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w:t>
            </w:r>
          </w:p>
        </w:tc>
        <w:tc>
          <w:tcPr>
            <w:tcW w:w="686" w:type="pct"/>
            <w:vAlign w:val="center"/>
          </w:tcPr>
          <w:p w14:paraId="3C6F2474" w14:textId="77777777" w:rsidR="00657ED2" w:rsidRPr="001F1083" w:rsidRDefault="00657ED2" w:rsidP="00657ED2">
            <w:pPr>
              <w:jc w:val="center"/>
              <w:rPr>
                <w:szCs w:val="21"/>
              </w:rPr>
            </w:pPr>
            <w:r w:rsidRPr="001F1083">
              <w:rPr>
                <w:snapToGrid w:val="0"/>
                <w:kern w:val="21"/>
                <w:szCs w:val="21"/>
              </w:rPr>
              <w:t>4.2</w:t>
            </w:r>
          </w:p>
        </w:tc>
        <w:tc>
          <w:tcPr>
            <w:tcW w:w="465" w:type="pct"/>
            <w:vAlign w:val="center"/>
          </w:tcPr>
          <w:p w14:paraId="0ED6486A" w14:textId="77777777" w:rsidR="00657ED2" w:rsidRPr="001F1083" w:rsidRDefault="00657ED2" w:rsidP="00657ED2">
            <w:pPr>
              <w:jc w:val="center"/>
              <w:rPr>
                <w:rFonts w:eastAsia="等线"/>
                <w:szCs w:val="21"/>
              </w:rPr>
            </w:pPr>
            <w:r w:rsidRPr="001F1083">
              <w:rPr>
                <w:szCs w:val="21"/>
              </w:rPr>
              <w:t>+0.2</w:t>
            </w:r>
          </w:p>
        </w:tc>
      </w:tr>
      <w:tr w:rsidR="001F1083" w:rsidRPr="001F1083" w14:paraId="18A97EE5" w14:textId="77777777" w:rsidTr="00072CF5">
        <w:trPr>
          <w:trHeight w:val="340"/>
        </w:trPr>
        <w:tc>
          <w:tcPr>
            <w:tcW w:w="555" w:type="pct"/>
            <w:vMerge/>
            <w:vAlign w:val="center"/>
          </w:tcPr>
          <w:p w14:paraId="46A2E0FE" w14:textId="77777777" w:rsidR="00657ED2" w:rsidRPr="001F1083" w:rsidRDefault="00657ED2" w:rsidP="00657ED2">
            <w:pPr>
              <w:pStyle w:val="afc"/>
              <w:spacing w:beforeLines="0" w:afterLines="0" w:line="240" w:lineRule="auto"/>
              <w:rPr>
                <w:rFonts w:ascii="Times New Roman"/>
                <w:snapToGrid w:val="0"/>
                <w:kern w:val="21"/>
                <w:szCs w:val="21"/>
              </w:rPr>
            </w:pPr>
          </w:p>
        </w:tc>
        <w:tc>
          <w:tcPr>
            <w:tcW w:w="664" w:type="pct"/>
            <w:vAlign w:val="center"/>
          </w:tcPr>
          <w:p w14:paraId="719E3F05" w14:textId="77777777" w:rsidR="00657ED2" w:rsidRPr="001F1083" w:rsidRDefault="00657ED2" w:rsidP="00657ED2">
            <w:pPr>
              <w:jc w:val="center"/>
              <w:rPr>
                <w:szCs w:val="21"/>
              </w:rPr>
            </w:pPr>
            <w:r w:rsidRPr="001F1083">
              <w:rPr>
                <w:rFonts w:hint="eastAsia"/>
                <w:szCs w:val="21"/>
              </w:rPr>
              <w:t>废过滤材料</w:t>
            </w:r>
          </w:p>
        </w:tc>
        <w:tc>
          <w:tcPr>
            <w:tcW w:w="427" w:type="pct"/>
            <w:vAlign w:val="center"/>
          </w:tcPr>
          <w:p w14:paraId="5EE49F58" w14:textId="77777777" w:rsidR="00657ED2" w:rsidRPr="001F1083" w:rsidRDefault="00657ED2" w:rsidP="00657ED2">
            <w:pPr>
              <w:jc w:val="center"/>
              <w:rPr>
                <w:szCs w:val="21"/>
              </w:rPr>
            </w:pPr>
            <w:r w:rsidRPr="001F1083">
              <w:rPr>
                <w:snapToGrid w:val="0"/>
                <w:kern w:val="21"/>
                <w:szCs w:val="21"/>
              </w:rPr>
              <w:t>/</w:t>
            </w:r>
          </w:p>
        </w:tc>
        <w:tc>
          <w:tcPr>
            <w:tcW w:w="445" w:type="pct"/>
            <w:vAlign w:val="center"/>
          </w:tcPr>
          <w:p w14:paraId="03C1EEFB"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w:t>
            </w:r>
          </w:p>
        </w:tc>
        <w:tc>
          <w:tcPr>
            <w:tcW w:w="596" w:type="pct"/>
            <w:vAlign w:val="center"/>
          </w:tcPr>
          <w:p w14:paraId="41F9B7E6"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w:t>
            </w:r>
          </w:p>
        </w:tc>
        <w:tc>
          <w:tcPr>
            <w:tcW w:w="546" w:type="pct"/>
            <w:vAlign w:val="center"/>
          </w:tcPr>
          <w:p w14:paraId="2410CC8C" w14:textId="77777777" w:rsidR="00657ED2" w:rsidRPr="001F1083" w:rsidRDefault="00657ED2" w:rsidP="00657ED2">
            <w:pPr>
              <w:topLinePunct/>
              <w:adjustRightInd w:val="0"/>
              <w:snapToGrid w:val="0"/>
              <w:jc w:val="center"/>
              <w:rPr>
                <w:szCs w:val="21"/>
              </w:rPr>
            </w:pPr>
            <w:r w:rsidRPr="001F1083">
              <w:rPr>
                <w:rFonts w:hint="eastAsia"/>
                <w:szCs w:val="21"/>
              </w:rPr>
              <w:t>0</w:t>
            </w:r>
            <w:r w:rsidRPr="001F1083">
              <w:rPr>
                <w:szCs w:val="21"/>
              </w:rPr>
              <w:t>.4</w:t>
            </w:r>
          </w:p>
        </w:tc>
        <w:tc>
          <w:tcPr>
            <w:tcW w:w="616" w:type="pct"/>
            <w:vAlign w:val="center"/>
          </w:tcPr>
          <w:p w14:paraId="3383D01B"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w:t>
            </w:r>
          </w:p>
        </w:tc>
        <w:tc>
          <w:tcPr>
            <w:tcW w:w="686" w:type="pct"/>
            <w:vAlign w:val="center"/>
          </w:tcPr>
          <w:p w14:paraId="62D36CF4" w14:textId="77777777" w:rsidR="00657ED2" w:rsidRPr="001F1083" w:rsidRDefault="00657ED2" w:rsidP="00657ED2">
            <w:pPr>
              <w:jc w:val="center"/>
              <w:rPr>
                <w:szCs w:val="21"/>
              </w:rPr>
            </w:pPr>
            <w:r w:rsidRPr="001F1083">
              <w:rPr>
                <w:snapToGrid w:val="0"/>
                <w:kern w:val="21"/>
                <w:szCs w:val="21"/>
              </w:rPr>
              <w:t>0.4</w:t>
            </w:r>
          </w:p>
        </w:tc>
        <w:tc>
          <w:tcPr>
            <w:tcW w:w="465" w:type="pct"/>
            <w:vAlign w:val="center"/>
          </w:tcPr>
          <w:p w14:paraId="6407C1FA" w14:textId="77777777" w:rsidR="00657ED2" w:rsidRPr="001F1083" w:rsidRDefault="00657ED2" w:rsidP="00657ED2">
            <w:pPr>
              <w:jc w:val="center"/>
              <w:rPr>
                <w:szCs w:val="21"/>
              </w:rPr>
            </w:pPr>
            <w:r w:rsidRPr="001F1083">
              <w:rPr>
                <w:rFonts w:hint="eastAsia"/>
                <w:szCs w:val="21"/>
              </w:rPr>
              <w:t>+</w:t>
            </w:r>
            <w:r w:rsidRPr="001F1083">
              <w:rPr>
                <w:szCs w:val="21"/>
              </w:rPr>
              <w:t>0.4</w:t>
            </w:r>
          </w:p>
        </w:tc>
      </w:tr>
      <w:tr w:rsidR="001F1083" w:rsidRPr="001F1083" w14:paraId="2F426ADB" w14:textId="77777777" w:rsidTr="00072CF5">
        <w:trPr>
          <w:trHeight w:val="340"/>
        </w:trPr>
        <w:tc>
          <w:tcPr>
            <w:tcW w:w="555" w:type="pct"/>
            <w:vMerge/>
            <w:vAlign w:val="center"/>
          </w:tcPr>
          <w:p w14:paraId="3975E052" w14:textId="77777777" w:rsidR="00657ED2" w:rsidRPr="001F1083" w:rsidRDefault="00657ED2" w:rsidP="00657ED2">
            <w:pPr>
              <w:pStyle w:val="afc"/>
              <w:spacing w:beforeLines="0" w:afterLines="0" w:line="240" w:lineRule="auto"/>
              <w:rPr>
                <w:rFonts w:ascii="Times New Roman"/>
                <w:snapToGrid w:val="0"/>
                <w:kern w:val="21"/>
                <w:szCs w:val="21"/>
              </w:rPr>
            </w:pPr>
          </w:p>
        </w:tc>
        <w:tc>
          <w:tcPr>
            <w:tcW w:w="664" w:type="pct"/>
            <w:vAlign w:val="center"/>
          </w:tcPr>
          <w:p w14:paraId="7A2B8E6A" w14:textId="77777777" w:rsidR="00657ED2" w:rsidRPr="001F1083" w:rsidRDefault="00657ED2" w:rsidP="00657ED2">
            <w:pPr>
              <w:jc w:val="center"/>
              <w:rPr>
                <w:szCs w:val="21"/>
              </w:rPr>
            </w:pPr>
            <w:r w:rsidRPr="001F1083">
              <w:rPr>
                <w:rFonts w:hint="eastAsia"/>
                <w:szCs w:val="21"/>
              </w:rPr>
              <w:t>废棉纱</w:t>
            </w:r>
            <w:r w:rsidRPr="001F1083">
              <w:rPr>
                <w:rFonts w:hint="eastAsia"/>
                <w:szCs w:val="21"/>
              </w:rPr>
              <w:t>(</w:t>
            </w:r>
            <w:r w:rsidRPr="001F1083">
              <w:rPr>
                <w:rFonts w:hint="eastAsia"/>
                <w:szCs w:val="21"/>
              </w:rPr>
              <w:t>棉尘、棉絮</w:t>
            </w:r>
            <w:r w:rsidRPr="001F1083">
              <w:rPr>
                <w:rFonts w:hint="eastAsia"/>
                <w:szCs w:val="21"/>
              </w:rPr>
              <w:t>)</w:t>
            </w:r>
          </w:p>
        </w:tc>
        <w:tc>
          <w:tcPr>
            <w:tcW w:w="427" w:type="pct"/>
            <w:vAlign w:val="center"/>
          </w:tcPr>
          <w:p w14:paraId="74037689" w14:textId="77777777" w:rsidR="00657ED2" w:rsidRPr="001F1083" w:rsidRDefault="00657ED2" w:rsidP="00657ED2">
            <w:pPr>
              <w:jc w:val="center"/>
              <w:rPr>
                <w:snapToGrid w:val="0"/>
                <w:kern w:val="21"/>
                <w:szCs w:val="21"/>
              </w:rPr>
            </w:pPr>
            <w:r w:rsidRPr="001F1083">
              <w:rPr>
                <w:rFonts w:hint="eastAsia"/>
                <w:snapToGrid w:val="0"/>
                <w:kern w:val="21"/>
                <w:szCs w:val="21"/>
              </w:rPr>
              <w:t>4</w:t>
            </w:r>
            <w:r w:rsidRPr="001F1083">
              <w:rPr>
                <w:snapToGrid w:val="0"/>
                <w:kern w:val="21"/>
                <w:szCs w:val="21"/>
              </w:rPr>
              <w:t>8</w:t>
            </w:r>
          </w:p>
        </w:tc>
        <w:tc>
          <w:tcPr>
            <w:tcW w:w="445" w:type="pct"/>
            <w:vAlign w:val="center"/>
          </w:tcPr>
          <w:p w14:paraId="43E753B0"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596" w:type="pct"/>
            <w:vAlign w:val="center"/>
          </w:tcPr>
          <w:p w14:paraId="1C8272C3"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546" w:type="pct"/>
            <w:vAlign w:val="center"/>
          </w:tcPr>
          <w:p w14:paraId="537964ED" w14:textId="77777777" w:rsidR="00657ED2" w:rsidRPr="001F1083" w:rsidRDefault="00657ED2" w:rsidP="00657ED2">
            <w:pPr>
              <w:jc w:val="center"/>
              <w:rPr>
                <w:szCs w:val="21"/>
              </w:rPr>
            </w:pPr>
            <w:r w:rsidRPr="001F1083">
              <w:rPr>
                <w:rFonts w:hint="eastAsia"/>
                <w:szCs w:val="21"/>
              </w:rPr>
              <w:t>0</w:t>
            </w:r>
          </w:p>
        </w:tc>
        <w:tc>
          <w:tcPr>
            <w:tcW w:w="616" w:type="pct"/>
            <w:vAlign w:val="center"/>
          </w:tcPr>
          <w:p w14:paraId="7321B9E0"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686" w:type="pct"/>
            <w:vAlign w:val="center"/>
          </w:tcPr>
          <w:p w14:paraId="6FE4C826" w14:textId="77777777" w:rsidR="00657ED2" w:rsidRPr="001F1083" w:rsidRDefault="00657ED2" w:rsidP="00657ED2">
            <w:pPr>
              <w:jc w:val="center"/>
              <w:rPr>
                <w:snapToGrid w:val="0"/>
                <w:kern w:val="21"/>
                <w:szCs w:val="21"/>
              </w:rPr>
            </w:pPr>
            <w:r w:rsidRPr="001F1083">
              <w:rPr>
                <w:rFonts w:hint="eastAsia"/>
                <w:snapToGrid w:val="0"/>
                <w:kern w:val="21"/>
                <w:szCs w:val="21"/>
              </w:rPr>
              <w:t>4</w:t>
            </w:r>
            <w:r w:rsidRPr="001F1083">
              <w:rPr>
                <w:snapToGrid w:val="0"/>
                <w:kern w:val="21"/>
                <w:szCs w:val="21"/>
              </w:rPr>
              <w:t>8</w:t>
            </w:r>
          </w:p>
        </w:tc>
        <w:tc>
          <w:tcPr>
            <w:tcW w:w="465" w:type="pct"/>
            <w:vAlign w:val="center"/>
          </w:tcPr>
          <w:p w14:paraId="36DF4AB9" w14:textId="77777777" w:rsidR="00657ED2" w:rsidRPr="001F1083" w:rsidRDefault="00657ED2" w:rsidP="00657ED2">
            <w:pPr>
              <w:jc w:val="center"/>
              <w:rPr>
                <w:szCs w:val="21"/>
              </w:rPr>
            </w:pPr>
            <w:r w:rsidRPr="001F1083">
              <w:rPr>
                <w:rFonts w:hint="eastAsia"/>
                <w:szCs w:val="21"/>
              </w:rPr>
              <w:t>0</w:t>
            </w:r>
          </w:p>
        </w:tc>
      </w:tr>
      <w:tr w:rsidR="001F1083" w:rsidRPr="001F1083" w14:paraId="5C3EAAE7" w14:textId="77777777" w:rsidTr="00072CF5">
        <w:trPr>
          <w:trHeight w:val="340"/>
        </w:trPr>
        <w:tc>
          <w:tcPr>
            <w:tcW w:w="555" w:type="pct"/>
            <w:vMerge/>
            <w:vAlign w:val="center"/>
          </w:tcPr>
          <w:p w14:paraId="220A309F" w14:textId="77777777" w:rsidR="00657ED2" w:rsidRPr="001F1083" w:rsidRDefault="00657ED2" w:rsidP="00657ED2">
            <w:pPr>
              <w:pStyle w:val="afc"/>
              <w:spacing w:beforeLines="0" w:afterLines="0" w:line="240" w:lineRule="auto"/>
              <w:rPr>
                <w:rFonts w:ascii="Times New Roman"/>
                <w:snapToGrid w:val="0"/>
                <w:kern w:val="21"/>
                <w:szCs w:val="21"/>
              </w:rPr>
            </w:pPr>
          </w:p>
        </w:tc>
        <w:tc>
          <w:tcPr>
            <w:tcW w:w="664" w:type="pct"/>
            <w:vAlign w:val="center"/>
          </w:tcPr>
          <w:p w14:paraId="7BF80E2A" w14:textId="77777777" w:rsidR="00657ED2" w:rsidRPr="001F1083" w:rsidRDefault="00657ED2" w:rsidP="00657ED2">
            <w:pPr>
              <w:jc w:val="center"/>
              <w:rPr>
                <w:szCs w:val="21"/>
              </w:rPr>
            </w:pPr>
            <w:r w:rsidRPr="001F1083">
              <w:rPr>
                <w:rFonts w:hint="eastAsia"/>
                <w:szCs w:val="21"/>
              </w:rPr>
              <w:t>布头下脚料</w:t>
            </w:r>
          </w:p>
        </w:tc>
        <w:tc>
          <w:tcPr>
            <w:tcW w:w="427" w:type="pct"/>
            <w:vAlign w:val="center"/>
          </w:tcPr>
          <w:p w14:paraId="76444941" w14:textId="77777777" w:rsidR="00657ED2" w:rsidRPr="001F1083" w:rsidRDefault="00657ED2" w:rsidP="00657ED2">
            <w:pPr>
              <w:jc w:val="center"/>
              <w:rPr>
                <w:snapToGrid w:val="0"/>
                <w:kern w:val="21"/>
                <w:szCs w:val="21"/>
              </w:rPr>
            </w:pPr>
            <w:r w:rsidRPr="001F1083">
              <w:rPr>
                <w:rFonts w:hint="eastAsia"/>
                <w:snapToGrid w:val="0"/>
                <w:kern w:val="21"/>
                <w:szCs w:val="21"/>
              </w:rPr>
              <w:t>12</w:t>
            </w:r>
          </w:p>
        </w:tc>
        <w:tc>
          <w:tcPr>
            <w:tcW w:w="445" w:type="pct"/>
            <w:vAlign w:val="center"/>
          </w:tcPr>
          <w:p w14:paraId="34BB4750"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596" w:type="pct"/>
            <w:vAlign w:val="center"/>
          </w:tcPr>
          <w:p w14:paraId="0FAB95EB"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546" w:type="pct"/>
            <w:vAlign w:val="center"/>
          </w:tcPr>
          <w:p w14:paraId="44A30148" w14:textId="77777777" w:rsidR="00657ED2" w:rsidRPr="001F1083" w:rsidRDefault="00657ED2" w:rsidP="00657ED2">
            <w:pPr>
              <w:jc w:val="center"/>
              <w:rPr>
                <w:szCs w:val="21"/>
              </w:rPr>
            </w:pPr>
            <w:r w:rsidRPr="001F1083">
              <w:rPr>
                <w:rFonts w:hint="eastAsia"/>
                <w:szCs w:val="21"/>
              </w:rPr>
              <w:t>0</w:t>
            </w:r>
          </w:p>
        </w:tc>
        <w:tc>
          <w:tcPr>
            <w:tcW w:w="616" w:type="pct"/>
            <w:vAlign w:val="center"/>
          </w:tcPr>
          <w:p w14:paraId="3C7507BD"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686" w:type="pct"/>
            <w:vAlign w:val="center"/>
          </w:tcPr>
          <w:p w14:paraId="70B6BCAB" w14:textId="77777777" w:rsidR="00657ED2" w:rsidRPr="001F1083" w:rsidRDefault="00657ED2" w:rsidP="00657ED2">
            <w:pPr>
              <w:jc w:val="center"/>
              <w:rPr>
                <w:snapToGrid w:val="0"/>
                <w:kern w:val="21"/>
                <w:szCs w:val="21"/>
              </w:rPr>
            </w:pPr>
            <w:r w:rsidRPr="001F1083">
              <w:rPr>
                <w:rFonts w:hint="eastAsia"/>
                <w:snapToGrid w:val="0"/>
                <w:kern w:val="21"/>
                <w:szCs w:val="21"/>
              </w:rPr>
              <w:t>12</w:t>
            </w:r>
          </w:p>
        </w:tc>
        <w:tc>
          <w:tcPr>
            <w:tcW w:w="465" w:type="pct"/>
            <w:vAlign w:val="center"/>
          </w:tcPr>
          <w:p w14:paraId="2D70D240" w14:textId="77777777" w:rsidR="00657ED2" w:rsidRPr="001F1083" w:rsidRDefault="00657ED2" w:rsidP="00657ED2">
            <w:pPr>
              <w:jc w:val="center"/>
              <w:rPr>
                <w:szCs w:val="21"/>
              </w:rPr>
            </w:pPr>
            <w:r w:rsidRPr="001F1083">
              <w:rPr>
                <w:rFonts w:hint="eastAsia"/>
                <w:szCs w:val="21"/>
              </w:rPr>
              <w:t>0</w:t>
            </w:r>
          </w:p>
        </w:tc>
      </w:tr>
      <w:tr w:rsidR="001F1083" w:rsidRPr="001F1083" w14:paraId="7C596FF0" w14:textId="77777777" w:rsidTr="00072CF5">
        <w:trPr>
          <w:trHeight w:val="340"/>
        </w:trPr>
        <w:tc>
          <w:tcPr>
            <w:tcW w:w="555" w:type="pct"/>
            <w:vMerge/>
            <w:vAlign w:val="center"/>
          </w:tcPr>
          <w:p w14:paraId="6B2F4EF6" w14:textId="77777777" w:rsidR="00657ED2" w:rsidRPr="001F1083" w:rsidRDefault="00657ED2" w:rsidP="00657ED2">
            <w:pPr>
              <w:pStyle w:val="afc"/>
              <w:spacing w:beforeLines="0" w:afterLines="0" w:line="240" w:lineRule="auto"/>
              <w:rPr>
                <w:rFonts w:ascii="Times New Roman"/>
                <w:snapToGrid w:val="0"/>
                <w:kern w:val="21"/>
                <w:szCs w:val="21"/>
              </w:rPr>
            </w:pPr>
          </w:p>
        </w:tc>
        <w:tc>
          <w:tcPr>
            <w:tcW w:w="664" w:type="pct"/>
            <w:vAlign w:val="center"/>
          </w:tcPr>
          <w:p w14:paraId="10F5148D" w14:textId="77777777" w:rsidR="00657ED2" w:rsidRPr="001F1083" w:rsidRDefault="00657ED2" w:rsidP="00657ED2">
            <w:pPr>
              <w:jc w:val="center"/>
              <w:rPr>
                <w:szCs w:val="21"/>
              </w:rPr>
            </w:pPr>
            <w:r w:rsidRPr="001F1083">
              <w:rPr>
                <w:rFonts w:hint="eastAsia"/>
                <w:szCs w:val="21"/>
              </w:rPr>
              <w:t>不合格产品</w:t>
            </w:r>
          </w:p>
        </w:tc>
        <w:tc>
          <w:tcPr>
            <w:tcW w:w="427" w:type="pct"/>
            <w:vAlign w:val="center"/>
          </w:tcPr>
          <w:p w14:paraId="25222F54" w14:textId="77777777" w:rsidR="00657ED2" w:rsidRPr="001F1083" w:rsidRDefault="00657ED2" w:rsidP="00657ED2">
            <w:pPr>
              <w:jc w:val="center"/>
              <w:rPr>
                <w:snapToGrid w:val="0"/>
                <w:kern w:val="21"/>
                <w:szCs w:val="21"/>
              </w:rPr>
            </w:pPr>
            <w:r w:rsidRPr="001F1083">
              <w:rPr>
                <w:rFonts w:hint="eastAsia"/>
                <w:snapToGrid w:val="0"/>
                <w:kern w:val="21"/>
                <w:szCs w:val="21"/>
              </w:rPr>
              <w:t>4</w:t>
            </w:r>
            <w:r w:rsidRPr="001F1083">
              <w:rPr>
                <w:snapToGrid w:val="0"/>
                <w:kern w:val="21"/>
                <w:szCs w:val="21"/>
              </w:rPr>
              <w:t>8</w:t>
            </w:r>
          </w:p>
        </w:tc>
        <w:tc>
          <w:tcPr>
            <w:tcW w:w="445" w:type="pct"/>
            <w:vAlign w:val="center"/>
          </w:tcPr>
          <w:p w14:paraId="2B7E75A5"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596" w:type="pct"/>
            <w:vAlign w:val="center"/>
          </w:tcPr>
          <w:p w14:paraId="2D740366"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546" w:type="pct"/>
            <w:vAlign w:val="center"/>
          </w:tcPr>
          <w:p w14:paraId="56B32C55" w14:textId="77777777" w:rsidR="00657ED2" w:rsidRPr="001F1083" w:rsidRDefault="00657ED2" w:rsidP="00657ED2">
            <w:pPr>
              <w:jc w:val="center"/>
              <w:rPr>
                <w:szCs w:val="21"/>
              </w:rPr>
            </w:pPr>
            <w:r w:rsidRPr="001F1083">
              <w:rPr>
                <w:rFonts w:hint="eastAsia"/>
                <w:szCs w:val="21"/>
              </w:rPr>
              <w:t>0</w:t>
            </w:r>
          </w:p>
        </w:tc>
        <w:tc>
          <w:tcPr>
            <w:tcW w:w="616" w:type="pct"/>
            <w:vAlign w:val="center"/>
          </w:tcPr>
          <w:p w14:paraId="32B88F46"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686" w:type="pct"/>
            <w:vAlign w:val="center"/>
          </w:tcPr>
          <w:p w14:paraId="6D5D3476" w14:textId="77777777" w:rsidR="00657ED2" w:rsidRPr="001F1083" w:rsidRDefault="00657ED2" w:rsidP="00657ED2">
            <w:pPr>
              <w:jc w:val="center"/>
              <w:rPr>
                <w:snapToGrid w:val="0"/>
                <w:kern w:val="21"/>
                <w:szCs w:val="21"/>
              </w:rPr>
            </w:pPr>
            <w:r w:rsidRPr="001F1083">
              <w:rPr>
                <w:rFonts w:hint="eastAsia"/>
                <w:snapToGrid w:val="0"/>
                <w:kern w:val="21"/>
                <w:szCs w:val="21"/>
              </w:rPr>
              <w:t>4</w:t>
            </w:r>
            <w:r w:rsidRPr="001F1083">
              <w:rPr>
                <w:snapToGrid w:val="0"/>
                <w:kern w:val="21"/>
                <w:szCs w:val="21"/>
              </w:rPr>
              <w:t>8</w:t>
            </w:r>
          </w:p>
        </w:tc>
        <w:tc>
          <w:tcPr>
            <w:tcW w:w="465" w:type="pct"/>
            <w:vAlign w:val="center"/>
          </w:tcPr>
          <w:p w14:paraId="2BB29060" w14:textId="77777777" w:rsidR="00657ED2" w:rsidRPr="001F1083" w:rsidRDefault="00657ED2" w:rsidP="00657ED2">
            <w:pPr>
              <w:jc w:val="center"/>
              <w:rPr>
                <w:szCs w:val="21"/>
              </w:rPr>
            </w:pPr>
            <w:r w:rsidRPr="001F1083">
              <w:rPr>
                <w:rFonts w:hint="eastAsia"/>
                <w:szCs w:val="21"/>
              </w:rPr>
              <w:t>0</w:t>
            </w:r>
          </w:p>
        </w:tc>
      </w:tr>
      <w:tr w:rsidR="001F1083" w:rsidRPr="001F1083" w14:paraId="7BD8D3E9" w14:textId="77777777" w:rsidTr="00072CF5">
        <w:trPr>
          <w:trHeight w:val="340"/>
        </w:trPr>
        <w:tc>
          <w:tcPr>
            <w:tcW w:w="555" w:type="pct"/>
            <w:vMerge/>
            <w:vAlign w:val="center"/>
          </w:tcPr>
          <w:p w14:paraId="0E284BD1" w14:textId="77777777" w:rsidR="00657ED2" w:rsidRPr="001F1083" w:rsidRDefault="00657ED2" w:rsidP="00657ED2">
            <w:pPr>
              <w:pStyle w:val="afc"/>
              <w:spacing w:beforeLines="0" w:afterLines="0" w:line="240" w:lineRule="auto"/>
              <w:rPr>
                <w:rFonts w:ascii="Times New Roman"/>
                <w:snapToGrid w:val="0"/>
                <w:kern w:val="21"/>
                <w:szCs w:val="21"/>
              </w:rPr>
            </w:pPr>
          </w:p>
        </w:tc>
        <w:tc>
          <w:tcPr>
            <w:tcW w:w="664" w:type="pct"/>
            <w:vAlign w:val="center"/>
          </w:tcPr>
          <w:p w14:paraId="3AF14DB1" w14:textId="77777777" w:rsidR="00657ED2" w:rsidRPr="001F1083" w:rsidRDefault="00657ED2" w:rsidP="00657ED2">
            <w:pPr>
              <w:jc w:val="center"/>
              <w:rPr>
                <w:szCs w:val="21"/>
              </w:rPr>
            </w:pPr>
            <w:r w:rsidRPr="001F1083">
              <w:rPr>
                <w:rFonts w:hint="eastAsia"/>
                <w:szCs w:val="21"/>
              </w:rPr>
              <w:t>包装物</w:t>
            </w:r>
          </w:p>
        </w:tc>
        <w:tc>
          <w:tcPr>
            <w:tcW w:w="427" w:type="pct"/>
            <w:vAlign w:val="center"/>
          </w:tcPr>
          <w:p w14:paraId="563E650D" w14:textId="77777777" w:rsidR="00657ED2" w:rsidRPr="001F1083" w:rsidRDefault="00657ED2" w:rsidP="00657ED2">
            <w:pPr>
              <w:jc w:val="center"/>
              <w:rPr>
                <w:snapToGrid w:val="0"/>
                <w:kern w:val="21"/>
                <w:szCs w:val="21"/>
              </w:rPr>
            </w:pPr>
            <w:r w:rsidRPr="001F1083">
              <w:rPr>
                <w:rFonts w:hint="eastAsia"/>
                <w:snapToGrid w:val="0"/>
                <w:kern w:val="21"/>
                <w:szCs w:val="21"/>
              </w:rPr>
              <w:t>4</w:t>
            </w:r>
            <w:r w:rsidRPr="001F1083">
              <w:rPr>
                <w:snapToGrid w:val="0"/>
                <w:kern w:val="21"/>
                <w:szCs w:val="21"/>
              </w:rPr>
              <w:t>8</w:t>
            </w:r>
          </w:p>
        </w:tc>
        <w:tc>
          <w:tcPr>
            <w:tcW w:w="445" w:type="pct"/>
            <w:vAlign w:val="center"/>
          </w:tcPr>
          <w:p w14:paraId="32B79730"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596" w:type="pct"/>
            <w:vAlign w:val="center"/>
          </w:tcPr>
          <w:p w14:paraId="482FE2C1"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546" w:type="pct"/>
            <w:vAlign w:val="center"/>
          </w:tcPr>
          <w:p w14:paraId="701AE98A" w14:textId="77777777" w:rsidR="00657ED2" w:rsidRPr="001F1083" w:rsidRDefault="00657ED2" w:rsidP="00657ED2">
            <w:pPr>
              <w:jc w:val="center"/>
              <w:rPr>
                <w:szCs w:val="21"/>
              </w:rPr>
            </w:pPr>
            <w:r w:rsidRPr="001F1083">
              <w:rPr>
                <w:rFonts w:hint="eastAsia"/>
                <w:szCs w:val="21"/>
              </w:rPr>
              <w:t>0</w:t>
            </w:r>
          </w:p>
        </w:tc>
        <w:tc>
          <w:tcPr>
            <w:tcW w:w="616" w:type="pct"/>
            <w:vAlign w:val="center"/>
          </w:tcPr>
          <w:p w14:paraId="537E54C2"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686" w:type="pct"/>
            <w:vAlign w:val="center"/>
          </w:tcPr>
          <w:p w14:paraId="3086799C" w14:textId="77777777" w:rsidR="00657ED2" w:rsidRPr="001F1083" w:rsidRDefault="00657ED2" w:rsidP="00657ED2">
            <w:pPr>
              <w:jc w:val="center"/>
              <w:rPr>
                <w:snapToGrid w:val="0"/>
                <w:kern w:val="21"/>
                <w:szCs w:val="21"/>
              </w:rPr>
            </w:pPr>
            <w:r w:rsidRPr="001F1083">
              <w:rPr>
                <w:rFonts w:hint="eastAsia"/>
                <w:snapToGrid w:val="0"/>
                <w:kern w:val="21"/>
                <w:szCs w:val="21"/>
              </w:rPr>
              <w:t>4</w:t>
            </w:r>
            <w:r w:rsidRPr="001F1083">
              <w:rPr>
                <w:snapToGrid w:val="0"/>
                <w:kern w:val="21"/>
                <w:szCs w:val="21"/>
              </w:rPr>
              <w:t>8</w:t>
            </w:r>
          </w:p>
        </w:tc>
        <w:tc>
          <w:tcPr>
            <w:tcW w:w="465" w:type="pct"/>
            <w:vAlign w:val="center"/>
          </w:tcPr>
          <w:p w14:paraId="31F41510" w14:textId="77777777" w:rsidR="00657ED2" w:rsidRPr="001F1083" w:rsidRDefault="00657ED2" w:rsidP="00657ED2">
            <w:pPr>
              <w:jc w:val="center"/>
              <w:rPr>
                <w:szCs w:val="21"/>
              </w:rPr>
            </w:pPr>
            <w:r w:rsidRPr="001F1083">
              <w:rPr>
                <w:rFonts w:hint="eastAsia"/>
                <w:szCs w:val="21"/>
              </w:rPr>
              <w:t>0</w:t>
            </w:r>
          </w:p>
        </w:tc>
      </w:tr>
      <w:tr w:rsidR="001F1083" w:rsidRPr="001F1083" w14:paraId="0A4B1C46" w14:textId="77777777" w:rsidTr="00072CF5">
        <w:trPr>
          <w:trHeight w:val="340"/>
        </w:trPr>
        <w:tc>
          <w:tcPr>
            <w:tcW w:w="555" w:type="pct"/>
            <w:vMerge/>
            <w:vAlign w:val="center"/>
          </w:tcPr>
          <w:p w14:paraId="48468E53" w14:textId="77777777" w:rsidR="00657ED2" w:rsidRPr="001F1083" w:rsidRDefault="00657ED2" w:rsidP="00657ED2">
            <w:pPr>
              <w:pStyle w:val="afc"/>
              <w:spacing w:beforeLines="0" w:afterLines="0" w:line="240" w:lineRule="auto"/>
              <w:rPr>
                <w:rFonts w:ascii="Times New Roman"/>
                <w:snapToGrid w:val="0"/>
                <w:kern w:val="21"/>
                <w:szCs w:val="21"/>
              </w:rPr>
            </w:pPr>
          </w:p>
        </w:tc>
        <w:tc>
          <w:tcPr>
            <w:tcW w:w="664" w:type="pct"/>
            <w:vAlign w:val="center"/>
          </w:tcPr>
          <w:p w14:paraId="55CEE995" w14:textId="77777777" w:rsidR="00657ED2" w:rsidRPr="001F1083" w:rsidRDefault="00657ED2" w:rsidP="00657ED2">
            <w:pPr>
              <w:jc w:val="center"/>
              <w:rPr>
                <w:szCs w:val="21"/>
              </w:rPr>
            </w:pPr>
            <w:r w:rsidRPr="001F1083">
              <w:rPr>
                <w:rFonts w:hint="eastAsia"/>
                <w:szCs w:val="21"/>
              </w:rPr>
              <w:t>污水处理站污泥</w:t>
            </w:r>
          </w:p>
        </w:tc>
        <w:tc>
          <w:tcPr>
            <w:tcW w:w="427" w:type="pct"/>
            <w:vAlign w:val="center"/>
          </w:tcPr>
          <w:p w14:paraId="7DE3D463" w14:textId="77777777" w:rsidR="00657ED2" w:rsidRPr="001F1083" w:rsidRDefault="00657ED2" w:rsidP="00657ED2">
            <w:pPr>
              <w:jc w:val="center"/>
              <w:rPr>
                <w:snapToGrid w:val="0"/>
                <w:kern w:val="21"/>
                <w:szCs w:val="21"/>
              </w:rPr>
            </w:pPr>
            <w:r w:rsidRPr="001F1083">
              <w:rPr>
                <w:rFonts w:hint="eastAsia"/>
                <w:snapToGrid w:val="0"/>
                <w:kern w:val="21"/>
                <w:szCs w:val="21"/>
              </w:rPr>
              <w:t>8</w:t>
            </w:r>
            <w:r w:rsidRPr="001F1083">
              <w:rPr>
                <w:snapToGrid w:val="0"/>
                <w:kern w:val="21"/>
                <w:szCs w:val="21"/>
              </w:rPr>
              <w:t>0</w:t>
            </w:r>
          </w:p>
        </w:tc>
        <w:tc>
          <w:tcPr>
            <w:tcW w:w="445" w:type="pct"/>
            <w:vAlign w:val="center"/>
          </w:tcPr>
          <w:p w14:paraId="2857E34F"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596" w:type="pct"/>
            <w:vAlign w:val="center"/>
          </w:tcPr>
          <w:p w14:paraId="4EB82597"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546" w:type="pct"/>
            <w:vAlign w:val="center"/>
          </w:tcPr>
          <w:p w14:paraId="0986EE2C" w14:textId="77777777" w:rsidR="00657ED2" w:rsidRPr="001F1083" w:rsidRDefault="00657ED2" w:rsidP="00657ED2">
            <w:pPr>
              <w:jc w:val="center"/>
              <w:rPr>
                <w:szCs w:val="21"/>
              </w:rPr>
            </w:pPr>
            <w:r w:rsidRPr="001F1083">
              <w:rPr>
                <w:rFonts w:hint="eastAsia"/>
                <w:szCs w:val="21"/>
              </w:rPr>
              <w:t>0</w:t>
            </w:r>
          </w:p>
        </w:tc>
        <w:tc>
          <w:tcPr>
            <w:tcW w:w="616" w:type="pct"/>
            <w:vAlign w:val="center"/>
          </w:tcPr>
          <w:p w14:paraId="186BB912"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hint="eastAsia"/>
                <w:snapToGrid w:val="0"/>
                <w:kern w:val="21"/>
                <w:szCs w:val="21"/>
              </w:rPr>
              <w:t>/</w:t>
            </w:r>
          </w:p>
        </w:tc>
        <w:tc>
          <w:tcPr>
            <w:tcW w:w="686" w:type="pct"/>
            <w:vAlign w:val="center"/>
          </w:tcPr>
          <w:p w14:paraId="77A7AC05" w14:textId="77777777" w:rsidR="00657ED2" w:rsidRPr="001F1083" w:rsidRDefault="00657ED2" w:rsidP="00657ED2">
            <w:pPr>
              <w:jc w:val="center"/>
              <w:rPr>
                <w:snapToGrid w:val="0"/>
                <w:kern w:val="21"/>
                <w:szCs w:val="21"/>
              </w:rPr>
            </w:pPr>
            <w:r w:rsidRPr="001F1083">
              <w:rPr>
                <w:rFonts w:hint="eastAsia"/>
                <w:snapToGrid w:val="0"/>
                <w:kern w:val="21"/>
                <w:szCs w:val="21"/>
              </w:rPr>
              <w:t>8</w:t>
            </w:r>
            <w:r w:rsidRPr="001F1083">
              <w:rPr>
                <w:snapToGrid w:val="0"/>
                <w:kern w:val="21"/>
                <w:szCs w:val="21"/>
              </w:rPr>
              <w:t>0</w:t>
            </w:r>
          </w:p>
        </w:tc>
        <w:tc>
          <w:tcPr>
            <w:tcW w:w="465" w:type="pct"/>
            <w:vAlign w:val="center"/>
          </w:tcPr>
          <w:p w14:paraId="767F3CC4" w14:textId="77777777" w:rsidR="00657ED2" w:rsidRPr="001F1083" w:rsidRDefault="00657ED2" w:rsidP="00657ED2">
            <w:pPr>
              <w:jc w:val="center"/>
              <w:rPr>
                <w:szCs w:val="21"/>
              </w:rPr>
            </w:pPr>
            <w:r w:rsidRPr="001F1083">
              <w:rPr>
                <w:rFonts w:hint="eastAsia"/>
                <w:szCs w:val="21"/>
              </w:rPr>
              <w:t>0</w:t>
            </w:r>
          </w:p>
        </w:tc>
      </w:tr>
      <w:tr w:rsidR="001F1083" w:rsidRPr="001F1083" w14:paraId="49644498" w14:textId="77777777" w:rsidTr="00072CF5">
        <w:trPr>
          <w:trHeight w:val="340"/>
        </w:trPr>
        <w:tc>
          <w:tcPr>
            <w:tcW w:w="555" w:type="pct"/>
            <w:vAlign w:val="center"/>
          </w:tcPr>
          <w:p w14:paraId="7E8860A6"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危险废物</w:t>
            </w:r>
          </w:p>
        </w:tc>
        <w:tc>
          <w:tcPr>
            <w:tcW w:w="664" w:type="pct"/>
            <w:vAlign w:val="center"/>
          </w:tcPr>
          <w:p w14:paraId="50F0BB7C" w14:textId="77777777" w:rsidR="00657ED2" w:rsidRPr="001F1083" w:rsidRDefault="00657ED2" w:rsidP="00657ED2">
            <w:pPr>
              <w:jc w:val="center"/>
              <w:rPr>
                <w:szCs w:val="21"/>
                <w:shd w:val="clear" w:color="auto" w:fill="FFFFFF"/>
              </w:rPr>
            </w:pPr>
            <w:r w:rsidRPr="001F1083">
              <w:rPr>
                <w:rFonts w:hint="eastAsia"/>
                <w:szCs w:val="21"/>
                <w:shd w:val="clear" w:color="auto" w:fill="FFFFFF"/>
              </w:rPr>
              <w:t>废机油</w:t>
            </w:r>
          </w:p>
        </w:tc>
        <w:tc>
          <w:tcPr>
            <w:tcW w:w="427" w:type="pct"/>
            <w:vAlign w:val="center"/>
          </w:tcPr>
          <w:p w14:paraId="3E557590" w14:textId="77777777" w:rsidR="00657ED2" w:rsidRPr="001F1083" w:rsidRDefault="00657ED2" w:rsidP="00657ED2">
            <w:pPr>
              <w:adjustRightInd w:val="0"/>
              <w:snapToGrid w:val="0"/>
              <w:jc w:val="center"/>
              <w:rPr>
                <w:snapToGrid w:val="0"/>
                <w:kern w:val="21"/>
                <w:szCs w:val="21"/>
              </w:rPr>
            </w:pPr>
            <w:r w:rsidRPr="001F1083">
              <w:rPr>
                <w:rFonts w:hint="eastAsia"/>
                <w:snapToGrid w:val="0"/>
                <w:kern w:val="21"/>
                <w:szCs w:val="21"/>
              </w:rPr>
              <w:t>0</w:t>
            </w:r>
            <w:r w:rsidRPr="001F1083">
              <w:rPr>
                <w:snapToGrid w:val="0"/>
                <w:kern w:val="21"/>
                <w:szCs w:val="21"/>
              </w:rPr>
              <w:t>.3</w:t>
            </w:r>
          </w:p>
        </w:tc>
        <w:tc>
          <w:tcPr>
            <w:tcW w:w="445" w:type="pct"/>
            <w:vAlign w:val="center"/>
          </w:tcPr>
          <w:p w14:paraId="6F8BF644"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w:t>
            </w:r>
          </w:p>
        </w:tc>
        <w:tc>
          <w:tcPr>
            <w:tcW w:w="596" w:type="pct"/>
            <w:vAlign w:val="center"/>
          </w:tcPr>
          <w:p w14:paraId="6773908D"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w:t>
            </w:r>
          </w:p>
        </w:tc>
        <w:tc>
          <w:tcPr>
            <w:tcW w:w="546" w:type="pct"/>
            <w:vAlign w:val="center"/>
          </w:tcPr>
          <w:p w14:paraId="577D692F" w14:textId="77777777" w:rsidR="00657ED2" w:rsidRPr="001F1083" w:rsidRDefault="00657ED2" w:rsidP="00657ED2">
            <w:pPr>
              <w:adjustRightInd w:val="0"/>
              <w:snapToGrid w:val="0"/>
              <w:jc w:val="center"/>
              <w:rPr>
                <w:snapToGrid w:val="0"/>
                <w:kern w:val="21"/>
                <w:szCs w:val="21"/>
              </w:rPr>
            </w:pPr>
            <w:r w:rsidRPr="001F1083">
              <w:rPr>
                <w:rFonts w:hint="eastAsia"/>
                <w:snapToGrid w:val="0"/>
                <w:kern w:val="21"/>
                <w:szCs w:val="21"/>
              </w:rPr>
              <w:t>0</w:t>
            </w:r>
          </w:p>
        </w:tc>
        <w:tc>
          <w:tcPr>
            <w:tcW w:w="616" w:type="pct"/>
            <w:vAlign w:val="center"/>
          </w:tcPr>
          <w:p w14:paraId="01390280" w14:textId="77777777" w:rsidR="00657ED2" w:rsidRPr="001F1083" w:rsidRDefault="00657ED2" w:rsidP="00657ED2">
            <w:pPr>
              <w:pStyle w:val="afc"/>
              <w:spacing w:beforeLines="0" w:afterLines="0" w:line="240" w:lineRule="auto"/>
              <w:rPr>
                <w:rFonts w:ascii="Times New Roman"/>
                <w:snapToGrid w:val="0"/>
                <w:kern w:val="21"/>
                <w:szCs w:val="21"/>
              </w:rPr>
            </w:pPr>
            <w:r w:rsidRPr="001F1083">
              <w:rPr>
                <w:rFonts w:ascii="Times New Roman"/>
                <w:snapToGrid w:val="0"/>
                <w:kern w:val="21"/>
                <w:szCs w:val="21"/>
              </w:rPr>
              <w:t>/</w:t>
            </w:r>
          </w:p>
        </w:tc>
        <w:tc>
          <w:tcPr>
            <w:tcW w:w="686" w:type="pct"/>
            <w:vAlign w:val="center"/>
          </w:tcPr>
          <w:p w14:paraId="0321947D" w14:textId="77777777" w:rsidR="00657ED2" w:rsidRPr="001F1083" w:rsidRDefault="00657ED2" w:rsidP="00657ED2">
            <w:pPr>
              <w:adjustRightInd w:val="0"/>
              <w:snapToGrid w:val="0"/>
              <w:jc w:val="center"/>
              <w:rPr>
                <w:snapToGrid w:val="0"/>
                <w:kern w:val="21"/>
                <w:szCs w:val="21"/>
              </w:rPr>
            </w:pPr>
            <w:r w:rsidRPr="001F1083">
              <w:rPr>
                <w:rFonts w:hint="eastAsia"/>
                <w:snapToGrid w:val="0"/>
                <w:kern w:val="21"/>
                <w:szCs w:val="21"/>
              </w:rPr>
              <w:t>0</w:t>
            </w:r>
            <w:r w:rsidRPr="001F1083">
              <w:rPr>
                <w:snapToGrid w:val="0"/>
                <w:kern w:val="21"/>
                <w:szCs w:val="21"/>
              </w:rPr>
              <w:t>.3</w:t>
            </w:r>
          </w:p>
        </w:tc>
        <w:tc>
          <w:tcPr>
            <w:tcW w:w="465" w:type="pct"/>
            <w:vAlign w:val="center"/>
          </w:tcPr>
          <w:p w14:paraId="3A4A246D" w14:textId="77777777" w:rsidR="00657ED2" w:rsidRPr="001F1083" w:rsidRDefault="00657ED2" w:rsidP="00657ED2">
            <w:pPr>
              <w:adjustRightInd w:val="0"/>
              <w:snapToGrid w:val="0"/>
              <w:jc w:val="center"/>
              <w:rPr>
                <w:snapToGrid w:val="0"/>
                <w:kern w:val="21"/>
                <w:szCs w:val="21"/>
              </w:rPr>
            </w:pPr>
            <w:r w:rsidRPr="001F1083">
              <w:rPr>
                <w:rFonts w:hint="eastAsia"/>
                <w:snapToGrid w:val="0"/>
                <w:kern w:val="21"/>
                <w:szCs w:val="21"/>
              </w:rPr>
              <w:t>0</w:t>
            </w:r>
          </w:p>
        </w:tc>
      </w:tr>
    </w:tbl>
    <w:p w14:paraId="26A86864" w14:textId="77777777" w:rsidR="008E135F" w:rsidRPr="001F1083" w:rsidRDefault="004E4F8D">
      <w:pPr>
        <w:jc w:val="left"/>
        <w:rPr>
          <w:snapToGrid w:val="0"/>
          <w:spacing w:val="-6"/>
          <w:kern w:val="21"/>
          <w:szCs w:val="21"/>
        </w:rPr>
      </w:pPr>
      <w:r w:rsidRPr="001F1083">
        <w:rPr>
          <w:rFonts w:hint="eastAsia"/>
          <w:snapToGrid w:val="0"/>
          <w:spacing w:val="-6"/>
          <w:kern w:val="21"/>
          <w:szCs w:val="21"/>
        </w:rPr>
        <w:t>注：⑥</w:t>
      </w:r>
      <w:r w:rsidRPr="001F1083">
        <w:rPr>
          <w:rFonts w:hint="eastAsia"/>
          <w:snapToGrid w:val="0"/>
          <w:spacing w:val="-6"/>
          <w:kern w:val="21"/>
          <w:szCs w:val="21"/>
        </w:rPr>
        <w:t>=</w:t>
      </w:r>
      <w:r w:rsidRPr="001F1083">
        <w:rPr>
          <w:rFonts w:hint="eastAsia"/>
          <w:snapToGrid w:val="0"/>
          <w:spacing w:val="-6"/>
          <w:kern w:val="21"/>
          <w:szCs w:val="21"/>
        </w:rPr>
        <w:t>①</w:t>
      </w:r>
      <w:r w:rsidRPr="001F1083">
        <w:rPr>
          <w:rFonts w:hint="eastAsia"/>
          <w:snapToGrid w:val="0"/>
          <w:spacing w:val="-6"/>
          <w:kern w:val="21"/>
          <w:szCs w:val="21"/>
        </w:rPr>
        <w:t>+</w:t>
      </w:r>
      <w:r w:rsidRPr="001F1083">
        <w:rPr>
          <w:rFonts w:hint="eastAsia"/>
          <w:snapToGrid w:val="0"/>
          <w:spacing w:val="-6"/>
          <w:kern w:val="21"/>
          <w:szCs w:val="21"/>
        </w:rPr>
        <w:t>③</w:t>
      </w:r>
      <w:r w:rsidRPr="001F1083">
        <w:rPr>
          <w:rFonts w:hint="eastAsia"/>
          <w:snapToGrid w:val="0"/>
          <w:spacing w:val="-6"/>
          <w:kern w:val="21"/>
          <w:szCs w:val="21"/>
        </w:rPr>
        <w:t>+</w:t>
      </w:r>
      <w:r w:rsidRPr="001F1083">
        <w:rPr>
          <w:rFonts w:hint="eastAsia"/>
          <w:snapToGrid w:val="0"/>
          <w:spacing w:val="-6"/>
          <w:kern w:val="21"/>
          <w:szCs w:val="21"/>
        </w:rPr>
        <w:t>④</w:t>
      </w:r>
      <w:r w:rsidRPr="001F1083">
        <w:rPr>
          <w:rFonts w:hint="eastAsia"/>
          <w:snapToGrid w:val="0"/>
          <w:spacing w:val="-6"/>
          <w:kern w:val="21"/>
          <w:szCs w:val="21"/>
        </w:rPr>
        <w:t>-</w:t>
      </w:r>
      <w:r w:rsidRPr="001F1083">
        <w:rPr>
          <w:rFonts w:hint="eastAsia"/>
          <w:snapToGrid w:val="0"/>
          <w:spacing w:val="-6"/>
          <w:kern w:val="21"/>
          <w:szCs w:val="21"/>
        </w:rPr>
        <w:t>⑤；⑦</w:t>
      </w:r>
      <w:r w:rsidRPr="001F1083">
        <w:rPr>
          <w:rFonts w:hint="eastAsia"/>
          <w:snapToGrid w:val="0"/>
          <w:spacing w:val="-6"/>
          <w:kern w:val="21"/>
          <w:szCs w:val="21"/>
        </w:rPr>
        <w:t>=</w:t>
      </w:r>
      <w:r w:rsidRPr="001F1083">
        <w:rPr>
          <w:rFonts w:hint="eastAsia"/>
          <w:snapToGrid w:val="0"/>
          <w:spacing w:val="-6"/>
          <w:kern w:val="21"/>
          <w:szCs w:val="21"/>
        </w:rPr>
        <w:t>⑥</w:t>
      </w:r>
      <w:r w:rsidRPr="001F1083">
        <w:rPr>
          <w:rFonts w:hint="eastAsia"/>
          <w:snapToGrid w:val="0"/>
          <w:spacing w:val="-6"/>
          <w:kern w:val="21"/>
          <w:szCs w:val="21"/>
        </w:rPr>
        <w:t>-</w:t>
      </w:r>
      <w:r w:rsidRPr="001F1083">
        <w:rPr>
          <w:rFonts w:hint="eastAsia"/>
          <w:snapToGrid w:val="0"/>
          <w:spacing w:val="-6"/>
          <w:kern w:val="21"/>
          <w:szCs w:val="21"/>
        </w:rPr>
        <w:t>①单位：</w:t>
      </w:r>
      <w:r w:rsidRPr="001F1083">
        <w:rPr>
          <w:rFonts w:hint="eastAsia"/>
          <w:snapToGrid w:val="0"/>
          <w:spacing w:val="-6"/>
          <w:kern w:val="21"/>
          <w:szCs w:val="21"/>
        </w:rPr>
        <w:t>t/a</w:t>
      </w:r>
    </w:p>
    <w:p w14:paraId="25B990C2" w14:textId="77777777" w:rsidR="008E135F" w:rsidRPr="001F1083" w:rsidRDefault="008E135F">
      <w:pPr>
        <w:jc w:val="left"/>
      </w:pPr>
    </w:p>
    <w:p w14:paraId="5AF32071" w14:textId="77777777" w:rsidR="008E135F" w:rsidRPr="001F1083" w:rsidRDefault="008E135F"/>
    <w:sectPr w:rsidR="008E135F" w:rsidRPr="001F1083" w:rsidSect="00BD314E">
      <w:footerReference w:type="default" r:id="rId20"/>
      <w:pgSz w:w="16838" w:h="11906" w:orient="landscape"/>
      <w:pgMar w:top="1531" w:right="1701" w:bottom="1531" w:left="1701" w:header="851" w:footer="85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DFDCC" w14:textId="77777777" w:rsidR="00E540A0" w:rsidRDefault="00E540A0">
      <w:r>
        <w:separator/>
      </w:r>
    </w:p>
  </w:endnote>
  <w:endnote w:type="continuationSeparator" w:id="0">
    <w:p w14:paraId="2097D69A" w14:textId="77777777" w:rsidR="00E540A0" w:rsidRDefault="00E5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方正小标宋_GBK">
    <w:altName w:val="宋体"/>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新宋体">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1D47F" w14:textId="77777777" w:rsidR="00E540A0" w:rsidRDefault="00E540A0">
    <w:pPr>
      <w:pStyle w:val="af0"/>
      <w:framePr w:wrap="around" w:vAnchor="text" w:hAnchor="margin" w:xAlign="center" w:y="1"/>
      <w:rPr>
        <w:rStyle w:val="af7"/>
      </w:rPr>
    </w:pPr>
    <w:r>
      <w:fldChar w:fldCharType="begin"/>
    </w:r>
    <w:r>
      <w:rPr>
        <w:rStyle w:val="af7"/>
      </w:rPr>
      <w:instrText xml:space="preserve">PAGE  </w:instrText>
    </w:r>
    <w:r>
      <w:fldChar w:fldCharType="end"/>
    </w:r>
  </w:p>
  <w:p w14:paraId="7B61C501" w14:textId="77777777" w:rsidR="00E540A0" w:rsidRDefault="00E540A0">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B06B" w14:textId="77777777" w:rsidR="00E540A0" w:rsidRDefault="00E540A0">
    <w:pPr>
      <w:pStyle w:val="af0"/>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62F2B" w14:textId="2EFBC78A" w:rsidR="00E540A0" w:rsidRDefault="00E540A0">
    <w:pPr>
      <w:pStyle w:val="af0"/>
      <w:framePr w:wrap="around" w:vAnchor="text" w:hAnchor="margin" w:xAlign="outside" w:y="1"/>
      <w:rPr>
        <w:rStyle w:val="af7"/>
        <w:rFonts w:ascii="宋体" w:hAnsi="宋体"/>
        <w:sz w:val="28"/>
        <w:szCs w:val="28"/>
      </w:rPr>
    </w:pPr>
    <w:r>
      <w:rPr>
        <w:rStyle w:val="af7"/>
        <w:rFonts w:ascii="宋体" w:hAnsi="宋体" w:hint="eastAsia"/>
        <w:sz w:val="28"/>
        <w:szCs w:val="28"/>
      </w:rPr>
      <w:t>—</w:t>
    </w:r>
    <w:r>
      <w:rPr>
        <w:sz w:val="26"/>
        <w:szCs w:val="26"/>
      </w:rPr>
      <w:fldChar w:fldCharType="begin"/>
    </w:r>
    <w:r>
      <w:rPr>
        <w:rStyle w:val="af7"/>
        <w:sz w:val="26"/>
        <w:szCs w:val="26"/>
      </w:rPr>
      <w:instrText>PAGE   \* MERGEFORMAT</w:instrText>
    </w:r>
    <w:r>
      <w:rPr>
        <w:sz w:val="26"/>
        <w:szCs w:val="26"/>
      </w:rPr>
      <w:fldChar w:fldCharType="separate"/>
    </w:r>
    <w:r w:rsidR="00714D98" w:rsidRPr="00714D98">
      <w:rPr>
        <w:rStyle w:val="af7"/>
        <w:noProof/>
        <w:sz w:val="26"/>
        <w:szCs w:val="26"/>
        <w:lang w:val="zh-CN"/>
      </w:rPr>
      <w:t>34</w:t>
    </w:r>
    <w:r>
      <w:rPr>
        <w:sz w:val="26"/>
        <w:szCs w:val="26"/>
      </w:rPr>
      <w:fldChar w:fldCharType="end"/>
    </w:r>
    <w:r>
      <w:rPr>
        <w:rStyle w:val="af7"/>
        <w:rFonts w:ascii="宋体" w:hAnsi="宋体" w:hint="eastAsia"/>
        <w:sz w:val="28"/>
        <w:szCs w:val="28"/>
      </w:rPr>
      <w:t>—</w:t>
    </w:r>
  </w:p>
  <w:p w14:paraId="4AEC60C8" w14:textId="77777777" w:rsidR="00E540A0" w:rsidRDefault="00E540A0">
    <w:pPr>
      <w:pStyle w:val="af0"/>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6690" w14:textId="004686F7" w:rsidR="00E540A0" w:rsidRDefault="00E540A0">
    <w:pPr>
      <w:pStyle w:val="af0"/>
      <w:framePr w:wrap="around" w:vAnchor="text" w:hAnchor="margin" w:xAlign="outside" w:y="1"/>
      <w:rPr>
        <w:rStyle w:val="af7"/>
        <w:rFonts w:ascii="宋体" w:hAnsi="宋体"/>
        <w:sz w:val="28"/>
        <w:szCs w:val="28"/>
      </w:rPr>
    </w:pPr>
    <w:r>
      <w:rPr>
        <w:rStyle w:val="af7"/>
        <w:rFonts w:ascii="宋体" w:hAnsi="宋体" w:hint="eastAsia"/>
        <w:sz w:val="28"/>
        <w:szCs w:val="28"/>
      </w:rPr>
      <w:t>—</w:t>
    </w:r>
    <w:r>
      <w:rPr>
        <w:rFonts w:ascii="宋体" w:hAnsi="宋体"/>
        <w:sz w:val="26"/>
        <w:szCs w:val="26"/>
      </w:rPr>
      <w:fldChar w:fldCharType="begin"/>
    </w:r>
    <w:r>
      <w:rPr>
        <w:rStyle w:val="af7"/>
        <w:rFonts w:ascii="宋体" w:hAnsi="宋体"/>
        <w:sz w:val="26"/>
        <w:szCs w:val="26"/>
      </w:rPr>
      <w:instrText xml:space="preserve">PAGE  </w:instrText>
    </w:r>
    <w:r>
      <w:rPr>
        <w:rFonts w:ascii="宋体" w:hAnsi="宋体"/>
        <w:sz w:val="26"/>
        <w:szCs w:val="26"/>
      </w:rPr>
      <w:fldChar w:fldCharType="separate"/>
    </w:r>
    <w:r w:rsidR="00714D98">
      <w:rPr>
        <w:rStyle w:val="af7"/>
        <w:rFonts w:ascii="宋体" w:hAnsi="宋体"/>
        <w:noProof/>
        <w:sz w:val="26"/>
        <w:szCs w:val="26"/>
      </w:rPr>
      <w:t>50</w:t>
    </w:r>
    <w:r>
      <w:rPr>
        <w:rFonts w:ascii="宋体" w:hAnsi="宋体"/>
        <w:sz w:val="26"/>
        <w:szCs w:val="26"/>
      </w:rPr>
      <w:fldChar w:fldCharType="end"/>
    </w:r>
    <w:r>
      <w:rPr>
        <w:rStyle w:val="af7"/>
        <w:rFonts w:ascii="宋体" w:hAnsi="宋体" w:hint="eastAsia"/>
        <w:sz w:val="28"/>
        <w:szCs w:val="28"/>
      </w:rPr>
      <w:t>—</w:t>
    </w:r>
  </w:p>
  <w:p w14:paraId="286047B4" w14:textId="77777777" w:rsidR="00E540A0" w:rsidRDefault="00E540A0">
    <w:pPr>
      <w:pStyle w:val="af0"/>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6C85F" w14:textId="77777777" w:rsidR="00E540A0" w:rsidRDefault="00E540A0">
      <w:r>
        <w:separator/>
      </w:r>
    </w:p>
  </w:footnote>
  <w:footnote w:type="continuationSeparator" w:id="0">
    <w:p w14:paraId="57725AB0" w14:textId="77777777" w:rsidR="00E540A0" w:rsidRDefault="00E5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A822" w14:textId="77777777" w:rsidR="00E540A0" w:rsidRDefault="00E540A0">
    <w:pPr>
      <w:pStyle w:val="af1"/>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FB79" w14:textId="77777777" w:rsidR="00E540A0" w:rsidRDefault="00E540A0">
    <w:pPr>
      <w:pStyle w:val="af1"/>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F82229"/>
    <w:multiLevelType w:val="singleLevel"/>
    <w:tmpl w:val="C9F82229"/>
    <w:lvl w:ilvl="0">
      <w:start w:val="1"/>
      <w:numFmt w:val="decimal"/>
      <w:suff w:val="nothing"/>
      <w:lvlText w:val="%1、"/>
      <w:lvlJc w:val="left"/>
    </w:lvl>
  </w:abstractNum>
  <w:abstractNum w:abstractNumId="1" w15:restartNumberingAfterBreak="0">
    <w:nsid w:val="01C1BB02"/>
    <w:multiLevelType w:val="singleLevel"/>
    <w:tmpl w:val="01C1BB02"/>
    <w:lvl w:ilvl="0">
      <w:start w:val="1"/>
      <w:numFmt w:val="chineseCounting"/>
      <w:suff w:val="nothing"/>
      <w:lvlText w:val="%1、"/>
      <w:lvlJc w:val="left"/>
      <w:rPr>
        <w:rFonts w:hint="eastAsia"/>
      </w:rPr>
    </w:lvl>
  </w:abstractNum>
  <w:abstractNum w:abstractNumId="2" w15:restartNumberingAfterBreak="0">
    <w:nsid w:val="69C52356"/>
    <w:multiLevelType w:val="singleLevel"/>
    <w:tmpl w:val="69C52356"/>
    <w:lvl w:ilvl="0">
      <w:start w:val="1"/>
      <w:numFmt w:val="bullet"/>
      <w:pStyle w:val="5"/>
      <w:lvlText w:val=""/>
      <w:lvlJc w:val="left"/>
      <w:pPr>
        <w:tabs>
          <w:tab w:val="left" w:pos="2040"/>
        </w:tabs>
        <w:ind w:left="20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210"/>
  <w:drawingGridVerticalSpacing w:val="156"/>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wODE2YjA0ZDJjMzZlMTIwNWVjYjg2ZTUxYzkwYjYifQ=="/>
  </w:docVars>
  <w:rsids>
    <w:rsidRoot w:val="00172A27"/>
    <w:rsid w:val="00002C77"/>
    <w:rsid w:val="00010DF1"/>
    <w:rsid w:val="00022B3A"/>
    <w:rsid w:val="00024620"/>
    <w:rsid w:val="000252C7"/>
    <w:rsid w:val="000270B9"/>
    <w:rsid w:val="000306B6"/>
    <w:rsid w:val="00033335"/>
    <w:rsid w:val="000352A2"/>
    <w:rsid w:val="000421D6"/>
    <w:rsid w:val="0004359A"/>
    <w:rsid w:val="0005032B"/>
    <w:rsid w:val="000510C6"/>
    <w:rsid w:val="0005216B"/>
    <w:rsid w:val="00053001"/>
    <w:rsid w:val="00053420"/>
    <w:rsid w:val="00053508"/>
    <w:rsid w:val="00057787"/>
    <w:rsid w:val="00057818"/>
    <w:rsid w:val="00060A3B"/>
    <w:rsid w:val="0006153E"/>
    <w:rsid w:val="00063AF1"/>
    <w:rsid w:val="00063DC4"/>
    <w:rsid w:val="00065E22"/>
    <w:rsid w:val="000716AE"/>
    <w:rsid w:val="0007244E"/>
    <w:rsid w:val="00072CF5"/>
    <w:rsid w:val="00073092"/>
    <w:rsid w:val="00077827"/>
    <w:rsid w:val="00081180"/>
    <w:rsid w:val="00082F3A"/>
    <w:rsid w:val="0008362B"/>
    <w:rsid w:val="00085240"/>
    <w:rsid w:val="00087516"/>
    <w:rsid w:val="000936BD"/>
    <w:rsid w:val="00094694"/>
    <w:rsid w:val="0009712C"/>
    <w:rsid w:val="000A07A1"/>
    <w:rsid w:val="000A364C"/>
    <w:rsid w:val="000A4D69"/>
    <w:rsid w:val="000A75AC"/>
    <w:rsid w:val="000B2C65"/>
    <w:rsid w:val="000B4591"/>
    <w:rsid w:val="000B6825"/>
    <w:rsid w:val="000C3FF9"/>
    <w:rsid w:val="000E1381"/>
    <w:rsid w:val="000E398E"/>
    <w:rsid w:val="000E3DCB"/>
    <w:rsid w:val="000E6BAE"/>
    <w:rsid w:val="000F022A"/>
    <w:rsid w:val="000F0D77"/>
    <w:rsid w:val="000F4815"/>
    <w:rsid w:val="001042E0"/>
    <w:rsid w:val="00105E4F"/>
    <w:rsid w:val="001107CA"/>
    <w:rsid w:val="001128B0"/>
    <w:rsid w:val="00113CB0"/>
    <w:rsid w:val="001141A7"/>
    <w:rsid w:val="001142EC"/>
    <w:rsid w:val="00117AB3"/>
    <w:rsid w:val="001240D9"/>
    <w:rsid w:val="0012537A"/>
    <w:rsid w:val="001259D1"/>
    <w:rsid w:val="00126133"/>
    <w:rsid w:val="00126530"/>
    <w:rsid w:val="001271A9"/>
    <w:rsid w:val="00127333"/>
    <w:rsid w:val="00127B63"/>
    <w:rsid w:val="00130828"/>
    <w:rsid w:val="00131938"/>
    <w:rsid w:val="00132A63"/>
    <w:rsid w:val="001344FB"/>
    <w:rsid w:val="00137739"/>
    <w:rsid w:val="00141C02"/>
    <w:rsid w:val="0014211F"/>
    <w:rsid w:val="001435E6"/>
    <w:rsid w:val="0014647A"/>
    <w:rsid w:val="00147451"/>
    <w:rsid w:val="00147EF9"/>
    <w:rsid w:val="001545AD"/>
    <w:rsid w:val="00154D68"/>
    <w:rsid w:val="00160E4E"/>
    <w:rsid w:val="00165E31"/>
    <w:rsid w:val="00166598"/>
    <w:rsid w:val="00166DB2"/>
    <w:rsid w:val="001675F9"/>
    <w:rsid w:val="00170B04"/>
    <w:rsid w:val="00172183"/>
    <w:rsid w:val="00172A27"/>
    <w:rsid w:val="00173467"/>
    <w:rsid w:val="001734A9"/>
    <w:rsid w:val="00175F7A"/>
    <w:rsid w:val="00176C4D"/>
    <w:rsid w:val="00177556"/>
    <w:rsid w:val="00180ACB"/>
    <w:rsid w:val="00182932"/>
    <w:rsid w:val="0018382F"/>
    <w:rsid w:val="001909E0"/>
    <w:rsid w:val="00190F8E"/>
    <w:rsid w:val="001938A8"/>
    <w:rsid w:val="001A127B"/>
    <w:rsid w:val="001A2ED7"/>
    <w:rsid w:val="001A6F81"/>
    <w:rsid w:val="001B5499"/>
    <w:rsid w:val="001B60B0"/>
    <w:rsid w:val="001B6ABE"/>
    <w:rsid w:val="001C05E6"/>
    <w:rsid w:val="001C0BA1"/>
    <w:rsid w:val="001C0C4D"/>
    <w:rsid w:val="001C6030"/>
    <w:rsid w:val="001D0806"/>
    <w:rsid w:val="001D3EC4"/>
    <w:rsid w:val="001E009B"/>
    <w:rsid w:val="001E01E0"/>
    <w:rsid w:val="001E3639"/>
    <w:rsid w:val="001E4CF8"/>
    <w:rsid w:val="001F1083"/>
    <w:rsid w:val="001F1E42"/>
    <w:rsid w:val="001F4AE0"/>
    <w:rsid w:val="00201841"/>
    <w:rsid w:val="0020216D"/>
    <w:rsid w:val="0020479E"/>
    <w:rsid w:val="00205E1E"/>
    <w:rsid w:val="00212E4E"/>
    <w:rsid w:val="00214E73"/>
    <w:rsid w:val="00215382"/>
    <w:rsid w:val="002177E0"/>
    <w:rsid w:val="002218E3"/>
    <w:rsid w:val="002269A5"/>
    <w:rsid w:val="00227A36"/>
    <w:rsid w:val="00232263"/>
    <w:rsid w:val="0024155E"/>
    <w:rsid w:val="00241FD4"/>
    <w:rsid w:val="00244FC0"/>
    <w:rsid w:val="00245426"/>
    <w:rsid w:val="00250AC8"/>
    <w:rsid w:val="0025136E"/>
    <w:rsid w:val="00253563"/>
    <w:rsid w:val="00255178"/>
    <w:rsid w:val="002557B0"/>
    <w:rsid w:val="00256D7B"/>
    <w:rsid w:val="002573AE"/>
    <w:rsid w:val="00257CAF"/>
    <w:rsid w:val="00260703"/>
    <w:rsid w:val="00264592"/>
    <w:rsid w:val="00273E42"/>
    <w:rsid w:val="00274A68"/>
    <w:rsid w:val="00276587"/>
    <w:rsid w:val="00280547"/>
    <w:rsid w:val="0028274C"/>
    <w:rsid w:val="00284B78"/>
    <w:rsid w:val="00285494"/>
    <w:rsid w:val="002855EE"/>
    <w:rsid w:val="002857B2"/>
    <w:rsid w:val="00287E3A"/>
    <w:rsid w:val="002912BA"/>
    <w:rsid w:val="0029281B"/>
    <w:rsid w:val="0029282F"/>
    <w:rsid w:val="00293C7C"/>
    <w:rsid w:val="002955F1"/>
    <w:rsid w:val="00297A8E"/>
    <w:rsid w:val="002A2133"/>
    <w:rsid w:val="002A5819"/>
    <w:rsid w:val="002B3FF7"/>
    <w:rsid w:val="002B4762"/>
    <w:rsid w:val="002B5B35"/>
    <w:rsid w:val="002C1CD6"/>
    <w:rsid w:val="002C360C"/>
    <w:rsid w:val="002C5F61"/>
    <w:rsid w:val="002C6277"/>
    <w:rsid w:val="002C7815"/>
    <w:rsid w:val="002C7B78"/>
    <w:rsid w:val="002D2F02"/>
    <w:rsid w:val="002E72AC"/>
    <w:rsid w:val="002F00F7"/>
    <w:rsid w:val="002F0E12"/>
    <w:rsid w:val="002F1BD9"/>
    <w:rsid w:val="002F311B"/>
    <w:rsid w:val="002F3807"/>
    <w:rsid w:val="002F7C7E"/>
    <w:rsid w:val="002F7F80"/>
    <w:rsid w:val="003020D1"/>
    <w:rsid w:val="00302A05"/>
    <w:rsid w:val="003044D6"/>
    <w:rsid w:val="00306547"/>
    <w:rsid w:val="00306564"/>
    <w:rsid w:val="00313960"/>
    <w:rsid w:val="003175D2"/>
    <w:rsid w:val="003228A3"/>
    <w:rsid w:val="00326CFF"/>
    <w:rsid w:val="003318FA"/>
    <w:rsid w:val="003320AA"/>
    <w:rsid w:val="003323C5"/>
    <w:rsid w:val="003327A2"/>
    <w:rsid w:val="00333A3B"/>
    <w:rsid w:val="00333D63"/>
    <w:rsid w:val="0033605F"/>
    <w:rsid w:val="00337231"/>
    <w:rsid w:val="00337D8D"/>
    <w:rsid w:val="00340C46"/>
    <w:rsid w:val="0034352C"/>
    <w:rsid w:val="00343CF0"/>
    <w:rsid w:val="00344897"/>
    <w:rsid w:val="00345337"/>
    <w:rsid w:val="00346654"/>
    <w:rsid w:val="00346A2D"/>
    <w:rsid w:val="0034711B"/>
    <w:rsid w:val="00350DDE"/>
    <w:rsid w:val="0035430F"/>
    <w:rsid w:val="00354950"/>
    <w:rsid w:val="00355ADA"/>
    <w:rsid w:val="00360CA8"/>
    <w:rsid w:val="00365B80"/>
    <w:rsid w:val="00366AD3"/>
    <w:rsid w:val="003677E0"/>
    <w:rsid w:val="00367828"/>
    <w:rsid w:val="00370946"/>
    <w:rsid w:val="003741EE"/>
    <w:rsid w:val="003765E4"/>
    <w:rsid w:val="0037717E"/>
    <w:rsid w:val="00380F3F"/>
    <w:rsid w:val="00383025"/>
    <w:rsid w:val="003857B9"/>
    <w:rsid w:val="003902BA"/>
    <w:rsid w:val="0039073B"/>
    <w:rsid w:val="0039516E"/>
    <w:rsid w:val="003972D2"/>
    <w:rsid w:val="003A0067"/>
    <w:rsid w:val="003A1E61"/>
    <w:rsid w:val="003A4029"/>
    <w:rsid w:val="003A6FCE"/>
    <w:rsid w:val="003B4C66"/>
    <w:rsid w:val="003B5A76"/>
    <w:rsid w:val="003C00DF"/>
    <w:rsid w:val="003C1C62"/>
    <w:rsid w:val="003C2FE7"/>
    <w:rsid w:val="003C57C4"/>
    <w:rsid w:val="003D7184"/>
    <w:rsid w:val="003D7889"/>
    <w:rsid w:val="003E2182"/>
    <w:rsid w:val="003E7B8F"/>
    <w:rsid w:val="003F0DE6"/>
    <w:rsid w:val="003F1C24"/>
    <w:rsid w:val="003F2FE3"/>
    <w:rsid w:val="003F3670"/>
    <w:rsid w:val="003F6E79"/>
    <w:rsid w:val="003F7D68"/>
    <w:rsid w:val="00407DA9"/>
    <w:rsid w:val="0041711B"/>
    <w:rsid w:val="004171BC"/>
    <w:rsid w:val="00417E21"/>
    <w:rsid w:val="0042059A"/>
    <w:rsid w:val="0042189F"/>
    <w:rsid w:val="00423506"/>
    <w:rsid w:val="00424A67"/>
    <w:rsid w:val="00427428"/>
    <w:rsid w:val="00430604"/>
    <w:rsid w:val="00433770"/>
    <w:rsid w:val="0043510F"/>
    <w:rsid w:val="00436BDE"/>
    <w:rsid w:val="00436F3B"/>
    <w:rsid w:val="00437E0A"/>
    <w:rsid w:val="00441655"/>
    <w:rsid w:val="00445DE2"/>
    <w:rsid w:val="00447280"/>
    <w:rsid w:val="0044739E"/>
    <w:rsid w:val="00450894"/>
    <w:rsid w:val="00455AA1"/>
    <w:rsid w:val="00456C8B"/>
    <w:rsid w:val="00456CD4"/>
    <w:rsid w:val="00460044"/>
    <w:rsid w:val="004618FE"/>
    <w:rsid w:val="00462669"/>
    <w:rsid w:val="0046426F"/>
    <w:rsid w:val="00474A4F"/>
    <w:rsid w:val="004756DE"/>
    <w:rsid w:val="004770D3"/>
    <w:rsid w:val="004773C8"/>
    <w:rsid w:val="00482690"/>
    <w:rsid w:val="00483350"/>
    <w:rsid w:val="004876CC"/>
    <w:rsid w:val="00487A38"/>
    <w:rsid w:val="00491AB6"/>
    <w:rsid w:val="00491DE8"/>
    <w:rsid w:val="00496F29"/>
    <w:rsid w:val="004978F2"/>
    <w:rsid w:val="004A08C0"/>
    <w:rsid w:val="004A3A31"/>
    <w:rsid w:val="004A4B64"/>
    <w:rsid w:val="004A644D"/>
    <w:rsid w:val="004B2B02"/>
    <w:rsid w:val="004B51BF"/>
    <w:rsid w:val="004B7868"/>
    <w:rsid w:val="004B7B38"/>
    <w:rsid w:val="004C12C4"/>
    <w:rsid w:val="004C205E"/>
    <w:rsid w:val="004C2D79"/>
    <w:rsid w:val="004D1647"/>
    <w:rsid w:val="004D1E02"/>
    <w:rsid w:val="004D1EAD"/>
    <w:rsid w:val="004D6BB5"/>
    <w:rsid w:val="004E0EB4"/>
    <w:rsid w:val="004E14BC"/>
    <w:rsid w:val="004E17AE"/>
    <w:rsid w:val="004E4F8D"/>
    <w:rsid w:val="004F57CE"/>
    <w:rsid w:val="004F6E7C"/>
    <w:rsid w:val="005003E7"/>
    <w:rsid w:val="00511DC4"/>
    <w:rsid w:val="005213DF"/>
    <w:rsid w:val="00522E66"/>
    <w:rsid w:val="00525027"/>
    <w:rsid w:val="0052784E"/>
    <w:rsid w:val="00534C36"/>
    <w:rsid w:val="00536843"/>
    <w:rsid w:val="00536C28"/>
    <w:rsid w:val="005405BE"/>
    <w:rsid w:val="005535E4"/>
    <w:rsid w:val="005544DD"/>
    <w:rsid w:val="00561903"/>
    <w:rsid w:val="005619AC"/>
    <w:rsid w:val="005625C9"/>
    <w:rsid w:val="005640B2"/>
    <w:rsid w:val="00564610"/>
    <w:rsid w:val="005714FB"/>
    <w:rsid w:val="00571B90"/>
    <w:rsid w:val="00575EBD"/>
    <w:rsid w:val="00576B37"/>
    <w:rsid w:val="00577A54"/>
    <w:rsid w:val="005802E6"/>
    <w:rsid w:val="00581FC8"/>
    <w:rsid w:val="005836D2"/>
    <w:rsid w:val="00594B78"/>
    <w:rsid w:val="005964BF"/>
    <w:rsid w:val="00596F6C"/>
    <w:rsid w:val="005A3D57"/>
    <w:rsid w:val="005A5C1F"/>
    <w:rsid w:val="005B3CBB"/>
    <w:rsid w:val="005B41E3"/>
    <w:rsid w:val="005B7A85"/>
    <w:rsid w:val="005C03D2"/>
    <w:rsid w:val="005C4E83"/>
    <w:rsid w:val="005C6C80"/>
    <w:rsid w:val="005D4B73"/>
    <w:rsid w:val="005D66AA"/>
    <w:rsid w:val="005E0327"/>
    <w:rsid w:val="005E0B45"/>
    <w:rsid w:val="005E109E"/>
    <w:rsid w:val="005E11D9"/>
    <w:rsid w:val="005E4F0D"/>
    <w:rsid w:val="005E51DC"/>
    <w:rsid w:val="005F09F3"/>
    <w:rsid w:val="005F23AA"/>
    <w:rsid w:val="006013EE"/>
    <w:rsid w:val="00603DB2"/>
    <w:rsid w:val="00605E91"/>
    <w:rsid w:val="0061346E"/>
    <w:rsid w:val="00613A6C"/>
    <w:rsid w:val="00616C3E"/>
    <w:rsid w:val="00622C5A"/>
    <w:rsid w:val="00631C1A"/>
    <w:rsid w:val="006335F8"/>
    <w:rsid w:val="006342E8"/>
    <w:rsid w:val="00635C99"/>
    <w:rsid w:val="0064060D"/>
    <w:rsid w:val="00640FE9"/>
    <w:rsid w:val="0064102B"/>
    <w:rsid w:val="006444C6"/>
    <w:rsid w:val="006462F9"/>
    <w:rsid w:val="00652E93"/>
    <w:rsid w:val="00653CDD"/>
    <w:rsid w:val="00654ABA"/>
    <w:rsid w:val="00657ED2"/>
    <w:rsid w:val="00660060"/>
    <w:rsid w:val="00661D67"/>
    <w:rsid w:val="00667532"/>
    <w:rsid w:val="006676F0"/>
    <w:rsid w:val="00667CD0"/>
    <w:rsid w:val="006800A4"/>
    <w:rsid w:val="00681D6B"/>
    <w:rsid w:val="0068381E"/>
    <w:rsid w:val="00683A28"/>
    <w:rsid w:val="00685ACD"/>
    <w:rsid w:val="00685E91"/>
    <w:rsid w:val="00685FF6"/>
    <w:rsid w:val="0068751E"/>
    <w:rsid w:val="006919BB"/>
    <w:rsid w:val="00693D2C"/>
    <w:rsid w:val="006966AE"/>
    <w:rsid w:val="006A415F"/>
    <w:rsid w:val="006B0AE1"/>
    <w:rsid w:val="006B0F2A"/>
    <w:rsid w:val="006B1E51"/>
    <w:rsid w:val="006B2B1C"/>
    <w:rsid w:val="006B4246"/>
    <w:rsid w:val="006B773B"/>
    <w:rsid w:val="006C0956"/>
    <w:rsid w:val="006C44D5"/>
    <w:rsid w:val="006C6FF9"/>
    <w:rsid w:val="006D131B"/>
    <w:rsid w:val="006D544E"/>
    <w:rsid w:val="006D57F8"/>
    <w:rsid w:val="006E179A"/>
    <w:rsid w:val="006E2FE5"/>
    <w:rsid w:val="006E34F3"/>
    <w:rsid w:val="006E4865"/>
    <w:rsid w:val="006E5984"/>
    <w:rsid w:val="006E6AE4"/>
    <w:rsid w:val="006E71ED"/>
    <w:rsid w:val="006F0EF8"/>
    <w:rsid w:val="006F1B11"/>
    <w:rsid w:val="006F37CA"/>
    <w:rsid w:val="006F6DB7"/>
    <w:rsid w:val="006F7211"/>
    <w:rsid w:val="00701C87"/>
    <w:rsid w:val="00704E79"/>
    <w:rsid w:val="00705440"/>
    <w:rsid w:val="0070655A"/>
    <w:rsid w:val="00712F8F"/>
    <w:rsid w:val="0071497E"/>
    <w:rsid w:val="00714D98"/>
    <w:rsid w:val="007202D5"/>
    <w:rsid w:val="007205D6"/>
    <w:rsid w:val="00725BD8"/>
    <w:rsid w:val="00727AA6"/>
    <w:rsid w:val="00733EC6"/>
    <w:rsid w:val="007351E4"/>
    <w:rsid w:val="00735546"/>
    <w:rsid w:val="007377CC"/>
    <w:rsid w:val="00740094"/>
    <w:rsid w:val="0074309A"/>
    <w:rsid w:val="0074321B"/>
    <w:rsid w:val="0074475B"/>
    <w:rsid w:val="00744790"/>
    <w:rsid w:val="00745FC9"/>
    <w:rsid w:val="007461DC"/>
    <w:rsid w:val="00746299"/>
    <w:rsid w:val="0074633F"/>
    <w:rsid w:val="007507E9"/>
    <w:rsid w:val="00754BA3"/>
    <w:rsid w:val="00755269"/>
    <w:rsid w:val="00756601"/>
    <w:rsid w:val="007610F4"/>
    <w:rsid w:val="00763E01"/>
    <w:rsid w:val="00764395"/>
    <w:rsid w:val="00764A51"/>
    <w:rsid w:val="00765E47"/>
    <w:rsid w:val="0076652D"/>
    <w:rsid w:val="00771046"/>
    <w:rsid w:val="00771BC7"/>
    <w:rsid w:val="007823BB"/>
    <w:rsid w:val="007832B3"/>
    <w:rsid w:val="00783C71"/>
    <w:rsid w:val="00786FA0"/>
    <w:rsid w:val="00790935"/>
    <w:rsid w:val="00791016"/>
    <w:rsid w:val="0079510E"/>
    <w:rsid w:val="00795891"/>
    <w:rsid w:val="00795D02"/>
    <w:rsid w:val="007A1EE7"/>
    <w:rsid w:val="007A48B9"/>
    <w:rsid w:val="007A55D4"/>
    <w:rsid w:val="007A7007"/>
    <w:rsid w:val="007B31B1"/>
    <w:rsid w:val="007B6A3B"/>
    <w:rsid w:val="007B7909"/>
    <w:rsid w:val="007C1D6C"/>
    <w:rsid w:val="007C4BA9"/>
    <w:rsid w:val="007C548F"/>
    <w:rsid w:val="007D042B"/>
    <w:rsid w:val="007D1F14"/>
    <w:rsid w:val="007D39E3"/>
    <w:rsid w:val="007D3D8B"/>
    <w:rsid w:val="007D4959"/>
    <w:rsid w:val="007D6348"/>
    <w:rsid w:val="007D683A"/>
    <w:rsid w:val="007D7D8E"/>
    <w:rsid w:val="007E0B5A"/>
    <w:rsid w:val="007F0577"/>
    <w:rsid w:val="007F1498"/>
    <w:rsid w:val="007F1E13"/>
    <w:rsid w:val="007F6961"/>
    <w:rsid w:val="007F7294"/>
    <w:rsid w:val="007F750D"/>
    <w:rsid w:val="007F7AA2"/>
    <w:rsid w:val="00804269"/>
    <w:rsid w:val="008149C6"/>
    <w:rsid w:val="00816811"/>
    <w:rsid w:val="008178C3"/>
    <w:rsid w:val="00820970"/>
    <w:rsid w:val="00827541"/>
    <w:rsid w:val="008300B9"/>
    <w:rsid w:val="0083107E"/>
    <w:rsid w:val="008322B1"/>
    <w:rsid w:val="00832BE3"/>
    <w:rsid w:val="00835BE9"/>
    <w:rsid w:val="00836572"/>
    <w:rsid w:val="00837BCC"/>
    <w:rsid w:val="00843997"/>
    <w:rsid w:val="0084565A"/>
    <w:rsid w:val="00845E69"/>
    <w:rsid w:val="008473A8"/>
    <w:rsid w:val="00847CBE"/>
    <w:rsid w:val="00852473"/>
    <w:rsid w:val="0085270B"/>
    <w:rsid w:val="00852FE5"/>
    <w:rsid w:val="008530DD"/>
    <w:rsid w:val="0085755C"/>
    <w:rsid w:val="008575B8"/>
    <w:rsid w:val="0086028C"/>
    <w:rsid w:val="0086533A"/>
    <w:rsid w:val="0086549E"/>
    <w:rsid w:val="00866D14"/>
    <w:rsid w:val="00870504"/>
    <w:rsid w:val="00871D27"/>
    <w:rsid w:val="008755FA"/>
    <w:rsid w:val="0088167F"/>
    <w:rsid w:val="00881A7F"/>
    <w:rsid w:val="00881C83"/>
    <w:rsid w:val="008837AE"/>
    <w:rsid w:val="008853C3"/>
    <w:rsid w:val="0088543F"/>
    <w:rsid w:val="008905D2"/>
    <w:rsid w:val="008921AC"/>
    <w:rsid w:val="008927C0"/>
    <w:rsid w:val="008A019F"/>
    <w:rsid w:val="008A1C5F"/>
    <w:rsid w:val="008A1F1A"/>
    <w:rsid w:val="008A1F1C"/>
    <w:rsid w:val="008A4148"/>
    <w:rsid w:val="008A4CAA"/>
    <w:rsid w:val="008A5D0D"/>
    <w:rsid w:val="008B35AF"/>
    <w:rsid w:val="008B3E5F"/>
    <w:rsid w:val="008C1B3A"/>
    <w:rsid w:val="008C46AC"/>
    <w:rsid w:val="008D06E8"/>
    <w:rsid w:val="008D2FFE"/>
    <w:rsid w:val="008D3A6A"/>
    <w:rsid w:val="008E135F"/>
    <w:rsid w:val="008E673F"/>
    <w:rsid w:val="008F05B8"/>
    <w:rsid w:val="008F37C2"/>
    <w:rsid w:val="008F4266"/>
    <w:rsid w:val="008F5FFE"/>
    <w:rsid w:val="008F70E8"/>
    <w:rsid w:val="00900DDF"/>
    <w:rsid w:val="00901B6C"/>
    <w:rsid w:val="0090590A"/>
    <w:rsid w:val="0091514E"/>
    <w:rsid w:val="0091785F"/>
    <w:rsid w:val="00923BA9"/>
    <w:rsid w:val="00923F4E"/>
    <w:rsid w:val="00923F65"/>
    <w:rsid w:val="00927012"/>
    <w:rsid w:val="0092799B"/>
    <w:rsid w:val="009357A6"/>
    <w:rsid w:val="00942EDB"/>
    <w:rsid w:val="00945A2F"/>
    <w:rsid w:val="00946A4D"/>
    <w:rsid w:val="00950253"/>
    <w:rsid w:val="0095197C"/>
    <w:rsid w:val="00956327"/>
    <w:rsid w:val="00960D71"/>
    <w:rsid w:val="00962EBD"/>
    <w:rsid w:val="00964193"/>
    <w:rsid w:val="009668AA"/>
    <w:rsid w:val="00966EE7"/>
    <w:rsid w:val="009701F4"/>
    <w:rsid w:val="0097236C"/>
    <w:rsid w:val="00972708"/>
    <w:rsid w:val="00974504"/>
    <w:rsid w:val="00976ED2"/>
    <w:rsid w:val="0098317C"/>
    <w:rsid w:val="00983506"/>
    <w:rsid w:val="00986C86"/>
    <w:rsid w:val="009941CB"/>
    <w:rsid w:val="009942E3"/>
    <w:rsid w:val="00996823"/>
    <w:rsid w:val="009A1AB5"/>
    <w:rsid w:val="009A208E"/>
    <w:rsid w:val="009A48E3"/>
    <w:rsid w:val="009A5351"/>
    <w:rsid w:val="009A7316"/>
    <w:rsid w:val="009A7D9B"/>
    <w:rsid w:val="009B0C1A"/>
    <w:rsid w:val="009B16EF"/>
    <w:rsid w:val="009B26E8"/>
    <w:rsid w:val="009C0227"/>
    <w:rsid w:val="009C2F7D"/>
    <w:rsid w:val="009C38F8"/>
    <w:rsid w:val="009C3919"/>
    <w:rsid w:val="009C527B"/>
    <w:rsid w:val="009C76EC"/>
    <w:rsid w:val="009D32A4"/>
    <w:rsid w:val="009E2E4E"/>
    <w:rsid w:val="009E44CE"/>
    <w:rsid w:val="009E6888"/>
    <w:rsid w:val="009F2430"/>
    <w:rsid w:val="009F5197"/>
    <w:rsid w:val="009F71D7"/>
    <w:rsid w:val="00A000A4"/>
    <w:rsid w:val="00A003AD"/>
    <w:rsid w:val="00A01492"/>
    <w:rsid w:val="00A0162A"/>
    <w:rsid w:val="00A018E5"/>
    <w:rsid w:val="00A040C0"/>
    <w:rsid w:val="00A05548"/>
    <w:rsid w:val="00A05E86"/>
    <w:rsid w:val="00A07D89"/>
    <w:rsid w:val="00A11073"/>
    <w:rsid w:val="00A110BE"/>
    <w:rsid w:val="00A130C8"/>
    <w:rsid w:val="00A1330A"/>
    <w:rsid w:val="00A141E0"/>
    <w:rsid w:val="00A1460E"/>
    <w:rsid w:val="00A161D2"/>
    <w:rsid w:val="00A16397"/>
    <w:rsid w:val="00A20954"/>
    <w:rsid w:val="00A20F3B"/>
    <w:rsid w:val="00A26EEE"/>
    <w:rsid w:val="00A3123C"/>
    <w:rsid w:val="00A33763"/>
    <w:rsid w:val="00A35729"/>
    <w:rsid w:val="00A374BD"/>
    <w:rsid w:val="00A400F0"/>
    <w:rsid w:val="00A405C9"/>
    <w:rsid w:val="00A44142"/>
    <w:rsid w:val="00A531D7"/>
    <w:rsid w:val="00A5499D"/>
    <w:rsid w:val="00A5596E"/>
    <w:rsid w:val="00A56C58"/>
    <w:rsid w:val="00A62F6C"/>
    <w:rsid w:val="00A63C10"/>
    <w:rsid w:val="00A74325"/>
    <w:rsid w:val="00A7671A"/>
    <w:rsid w:val="00A772E8"/>
    <w:rsid w:val="00A80814"/>
    <w:rsid w:val="00A82F48"/>
    <w:rsid w:val="00A8663B"/>
    <w:rsid w:val="00A872C2"/>
    <w:rsid w:val="00A87815"/>
    <w:rsid w:val="00A90F79"/>
    <w:rsid w:val="00A93BFC"/>
    <w:rsid w:val="00A93BFE"/>
    <w:rsid w:val="00A95E8E"/>
    <w:rsid w:val="00A976BB"/>
    <w:rsid w:val="00AA37AE"/>
    <w:rsid w:val="00AA3FA5"/>
    <w:rsid w:val="00AA43D1"/>
    <w:rsid w:val="00AA4EF7"/>
    <w:rsid w:val="00AA6D72"/>
    <w:rsid w:val="00AB1C1A"/>
    <w:rsid w:val="00AB5075"/>
    <w:rsid w:val="00AB651F"/>
    <w:rsid w:val="00AB7E01"/>
    <w:rsid w:val="00AC37CE"/>
    <w:rsid w:val="00AC68E7"/>
    <w:rsid w:val="00AC7762"/>
    <w:rsid w:val="00AD04D4"/>
    <w:rsid w:val="00AD1D3F"/>
    <w:rsid w:val="00AD74DB"/>
    <w:rsid w:val="00AE1D6D"/>
    <w:rsid w:val="00AE4602"/>
    <w:rsid w:val="00AE4F37"/>
    <w:rsid w:val="00AF4CCC"/>
    <w:rsid w:val="00AF4ED0"/>
    <w:rsid w:val="00AF5579"/>
    <w:rsid w:val="00AF62EA"/>
    <w:rsid w:val="00AF6C8C"/>
    <w:rsid w:val="00AF7D58"/>
    <w:rsid w:val="00B01FA0"/>
    <w:rsid w:val="00B1150D"/>
    <w:rsid w:val="00B11E77"/>
    <w:rsid w:val="00B1255E"/>
    <w:rsid w:val="00B13711"/>
    <w:rsid w:val="00B15C00"/>
    <w:rsid w:val="00B15C7E"/>
    <w:rsid w:val="00B15CF7"/>
    <w:rsid w:val="00B1691E"/>
    <w:rsid w:val="00B21C3A"/>
    <w:rsid w:val="00B21C9A"/>
    <w:rsid w:val="00B22F8D"/>
    <w:rsid w:val="00B30971"/>
    <w:rsid w:val="00B30B7E"/>
    <w:rsid w:val="00B31313"/>
    <w:rsid w:val="00B32CDD"/>
    <w:rsid w:val="00B41B13"/>
    <w:rsid w:val="00B423B1"/>
    <w:rsid w:val="00B44E21"/>
    <w:rsid w:val="00B45777"/>
    <w:rsid w:val="00B45F64"/>
    <w:rsid w:val="00B4685F"/>
    <w:rsid w:val="00B46D42"/>
    <w:rsid w:val="00B51745"/>
    <w:rsid w:val="00B57812"/>
    <w:rsid w:val="00B60DC3"/>
    <w:rsid w:val="00B62E32"/>
    <w:rsid w:val="00B6609D"/>
    <w:rsid w:val="00B723B7"/>
    <w:rsid w:val="00B757E3"/>
    <w:rsid w:val="00B80913"/>
    <w:rsid w:val="00B81C6A"/>
    <w:rsid w:val="00B81E39"/>
    <w:rsid w:val="00B82480"/>
    <w:rsid w:val="00B85FE8"/>
    <w:rsid w:val="00B916A3"/>
    <w:rsid w:val="00B9390D"/>
    <w:rsid w:val="00B93AAF"/>
    <w:rsid w:val="00B93E0A"/>
    <w:rsid w:val="00B96960"/>
    <w:rsid w:val="00B97147"/>
    <w:rsid w:val="00B977D3"/>
    <w:rsid w:val="00BA1C4D"/>
    <w:rsid w:val="00BA61F0"/>
    <w:rsid w:val="00BA6F7E"/>
    <w:rsid w:val="00BB2BEA"/>
    <w:rsid w:val="00BB3AF5"/>
    <w:rsid w:val="00BB408A"/>
    <w:rsid w:val="00BB5684"/>
    <w:rsid w:val="00BB5CF7"/>
    <w:rsid w:val="00BB73B3"/>
    <w:rsid w:val="00BB7CFC"/>
    <w:rsid w:val="00BC67D9"/>
    <w:rsid w:val="00BC768F"/>
    <w:rsid w:val="00BD0F22"/>
    <w:rsid w:val="00BD17DE"/>
    <w:rsid w:val="00BD2D3F"/>
    <w:rsid w:val="00BD314E"/>
    <w:rsid w:val="00BD3510"/>
    <w:rsid w:val="00BD6E74"/>
    <w:rsid w:val="00BD7933"/>
    <w:rsid w:val="00BE2579"/>
    <w:rsid w:val="00BE53BC"/>
    <w:rsid w:val="00BE76D2"/>
    <w:rsid w:val="00BF2E64"/>
    <w:rsid w:val="00BF42FB"/>
    <w:rsid w:val="00BF458F"/>
    <w:rsid w:val="00BF517C"/>
    <w:rsid w:val="00BF61C7"/>
    <w:rsid w:val="00C04463"/>
    <w:rsid w:val="00C04779"/>
    <w:rsid w:val="00C07758"/>
    <w:rsid w:val="00C07E9E"/>
    <w:rsid w:val="00C11149"/>
    <w:rsid w:val="00C11734"/>
    <w:rsid w:val="00C14B41"/>
    <w:rsid w:val="00C170C7"/>
    <w:rsid w:val="00C21339"/>
    <w:rsid w:val="00C268BE"/>
    <w:rsid w:val="00C269CA"/>
    <w:rsid w:val="00C27E2A"/>
    <w:rsid w:val="00C30AD3"/>
    <w:rsid w:val="00C374C3"/>
    <w:rsid w:val="00C41B63"/>
    <w:rsid w:val="00C4379C"/>
    <w:rsid w:val="00C46DB2"/>
    <w:rsid w:val="00C471AE"/>
    <w:rsid w:val="00C51F0E"/>
    <w:rsid w:val="00C52059"/>
    <w:rsid w:val="00C5206C"/>
    <w:rsid w:val="00C524A9"/>
    <w:rsid w:val="00C60ECE"/>
    <w:rsid w:val="00C6634A"/>
    <w:rsid w:val="00C71093"/>
    <w:rsid w:val="00C72368"/>
    <w:rsid w:val="00C74CAC"/>
    <w:rsid w:val="00C74E71"/>
    <w:rsid w:val="00C75327"/>
    <w:rsid w:val="00C77398"/>
    <w:rsid w:val="00C877B0"/>
    <w:rsid w:val="00C90781"/>
    <w:rsid w:val="00C91F1F"/>
    <w:rsid w:val="00C9513C"/>
    <w:rsid w:val="00CA7DAB"/>
    <w:rsid w:val="00CC4D63"/>
    <w:rsid w:val="00CC6B9E"/>
    <w:rsid w:val="00CC7887"/>
    <w:rsid w:val="00CD15D9"/>
    <w:rsid w:val="00CD35BA"/>
    <w:rsid w:val="00CD5192"/>
    <w:rsid w:val="00CD6DFC"/>
    <w:rsid w:val="00CD7722"/>
    <w:rsid w:val="00CE294B"/>
    <w:rsid w:val="00CE389A"/>
    <w:rsid w:val="00CE7E3D"/>
    <w:rsid w:val="00CF12D1"/>
    <w:rsid w:val="00CF2402"/>
    <w:rsid w:val="00CF5199"/>
    <w:rsid w:val="00D073A4"/>
    <w:rsid w:val="00D10E25"/>
    <w:rsid w:val="00D12DA1"/>
    <w:rsid w:val="00D1339A"/>
    <w:rsid w:val="00D13F14"/>
    <w:rsid w:val="00D17142"/>
    <w:rsid w:val="00D2666E"/>
    <w:rsid w:val="00D2701F"/>
    <w:rsid w:val="00D27634"/>
    <w:rsid w:val="00D31D77"/>
    <w:rsid w:val="00D337BF"/>
    <w:rsid w:val="00D35608"/>
    <w:rsid w:val="00D363AD"/>
    <w:rsid w:val="00D37687"/>
    <w:rsid w:val="00D41C67"/>
    <w:rsid w:val="00D41E6F"/>
    <w:rsid w:val="00D44C2B"/>
    <w:rsid w:val="00D46BF1"/>
    <w:rsid w:val="00D500A2"/>
    <w:rsid w:val="00D513C7"/>
    <w:rsid w:val="00D52B07"/>
    <w:rsid w:val="00D61863"/>
    <w:rsid w:val="00D647AA"/>
    <w:rsid w:val="00D65B75"/>
    <w:rsid w:val="00D734A6"/>
    <w:rsid w:val="00D74FD9"/>
    <w:rsid w:val="00D75FDC"/>
    <w:rsid w:val="00D7692B"/>
    <w:rsid w:val="00D76BA4"/>
    <w:rsid w:val="00D76D4D"/>
    <w:rsid w:val="00D84141"/>
    <w:rsid w:val="00D84ECB"/>
    <w:rsid w:val="00D87185"/>
    <w:rsid w:val="00D873BA"/>
    <w:rsid w:val="00D9079A"/>
    <w:rsid w:val="00D9147E"/>
    <w:rsid w:val="00D950C7"/>
    <w:rsid w:val="00D95A1E"/>
    <w:rsid w:val="00D95B17"/>
    <w:rsid w:val="00D96EFE"/>
    <w:rsid w:val="00DA14C8"/>
    <w:rsid w:val="00DA1EAA"/>
    <w:rsid w:val="00DA444F"/>
    <w:rsid w:val="00DA6778"/>
    <w:rsid w:val="00DB22AA"/>
    <w:rsid w:val="00DB37D9"/>
    <w:rsid w:val="00DB3D5B"/>
    <w:rsid w:val="00DB3E7F"/>
    <w:rsid w:val="00DB6CB7"/>
    <w:rsid w:val="00DC005F"/>
    <w:rsid w:val="00DC1C6A"/>
    <w:rsid w:val="00DC1DD6"/>
    <w:rsid w:val="00DC3F6A"/>
    <w:rsid w:val="00DC59F3"/>
    <w:rsid w:val="00DC5B24"/>
    <w:rsid w:val="00DD22D4"/>
    <w:rsid w:val="00DD2A10"/>
    <w:rsid w:val="00DD4D78"/>
    <w:rsid w:val="00DD4F03"/>
    <w:rsid w:val="00DD5838"/>
    <w:rsid w:val="00DD644E"/>
    <w:rsid w:val="00DD759F"/>
    <w:rsid w:val="00DE0D3B"/>
    <w:rsid w:val="00DE2938"/>
    <w:rsid w:val="00DE3AF9"/>
    <w:rsid w:val="00DE5A18"/>
    <w:rsid w:val="00DF00C9"/>
    <w:rsid w:val="00DF029B"/>
    <w:rsid w:val="00DF104E"/>
    <w:rsid w:val="00DF3269"/>
    <w:rsid w:val="00E00458"/>
    <w:rsid w:val="00E01110"/>
    <w:rsid w:val="00E02E24"/>
    <w:rsid w:val="00E042E6"/>
    <w:rsid w:val="00E06A21"/>
    <w:rsid w:val="00E0727B"/>
    <w:rsid w:val="00E12ED6"/>
    <w:rsid w:val="00E14022"/>
    <w:rsid w:val="00E14917"/>
    <w:rsid w:val="00E15DD4"/>
    <w:rsid w:val="00E20498"/>
    <w:rsid w:val="00E20DCA"/>
    <w:rsid w:val="00E228F1"/>
    <w:rsid w:val="00E22EDA"/>
    <w:rsid w:val="00E237FB"/>
    <w:rsid w:val="00E25802"/>
    <w:rsid w:val="00E275E2"/>
    <w:rsid w:val="00E31EA9"/>
    <w:rsid w:val="00E35D5C"/>
    <w:rsid w:val="00E404C3"/>
    <w:rsid w:val="00E41C0C"/>
    <w:rsid w:val="00E43839"/>
    <w:rsid w:val="00E46863"/>
    <w:rsid w:val="00E540A0"/>
    <w:rsid w:val="00E54675"/>
    <w:rsid w:val="00E67FEB"/>
    <w:rsid w:val="00E71CD1"/>
    <w:rsid w:val="00E726C9"/>
    <w:rsid w:val="00E75B96"/>
    <w:rsid w:val="00E761EA"/>
    <w:rsid w:val="00E77591"/>
    <w:rsid w:val="00E80E3C"/>
    <w:rsid w:val="00E827A6"/>
    <w:rsid w:val="00E8356A"/>
    <w:rsid w:val="00E93779"/>
    <w:rsid w:val="00E93AEE"/>
    <w:rsid w:val="00E9543E"/>
    <w:rsid w:val="00EA3611"/>
    <w:rsid w:val="00EA4A1B"/>
    <w:rsid w:val="00EA4A51"/>
    <w:rsid w:val="00EA6E1D"/>
    <w:rsid w:val="00EA7AB1"/>
    <w:rsid w:val="00EB09A3"/>
    <w:rsid w:val="00EB09FA"/>
    <w:rsid w:val="00EB42A0"/>
    <w:rsid w:val="00EB4532"/>
    <w:rsid w:val="00EB50B7"/>
    <w:rsid w:val="00EB5E85"/>
    <w:rsid w:val="00EC180F"/>
    <w:rsid w:val="00EC2AFA"/>
    <w:rsid w:val="00EC2DB8"/>
    <w:rsid w:val="00EC2DD2"/>
    <w:rsid w:val="00EC49E9"/>
    <w:rsid w:val="00EC730C"/>
    <w:rsid w:val="00ED091C"/>
    <w:rsid w:val="00ED3869"/>
    <w:rsid w:val="00ED45D5"/>
    <w:rsid w:val="00ED5B30"/>
    <w:rsid w:val="00ED5CC0"/>
    <w:rsid w:val="00ED67A0"/>
    <w:rsid w:val="00ED72CF"/>
    <w:rsid w:val="00EE0ED3"/>
    <w:rsid w:val="00EE2093"/>
    <w:rsid w:val="00EE4450"/>
    <w:rsid w:val="00F03831"/>
    <w:rsid w:val="00F06091"/>
    <w:rsid w:val="00F07B02"/>
    <w:rsid w:val="00F10993"/>
    <w:rsid w:val="00F1341C"/>
    <w:rsid w:val="00F143FE"/>
    <w:rsid w:val="00F14723"/>
    <w:rsid w:val="00F16F63"/>
    <w:rsid w:val="00F17FC5"/>
    <w:rsid w:val="00F2358C"/>
    <w:rsid w:val="00F251E3"/>
    <w:rsid w:val="00F27510"/>
    <w:rsid w:val="00F4124C"/>
    <w:rsid w:val="00F41342"/>
    <w:rsid w:val="00F427F1"/>
    <w:rsid w:val="00F429EF"/>
    <w:rsid w:val="00F43181"/>
    <w:rsid w:val="00F4360B"/>
    <w:rsid w:val="00F44BE6"/>
    <w:rsid w:val="00F4689C"/>
    <w:rsid w:val="00F47020"/>
    <w:rsid w:val="00F52EFD"/>
    <w:rsid w:val="00F532EC"/>
    <w:rsid w:val="00F53609"/>
    <w:rsid w:val="00F54DC8"/>
    <w:rsid w:val="00F55D01"/>
    <w:rsid w:val="00F5633A"/>
    <w:rsid w:val="00F62321"/>
    <w:rsid w:val="00F62D2C"/>
    <w:rsid w:val="00F64942"/>
    <w:rsid w:val="00F66925"/>
    <w:rsid w:val="00F7079F"/>
    <w:rsid w:val="00F72B14"/>
    <w:rsid w:val="00F73255"/>
    <w:rsid w:val="00F73B05"/>
    <w:rsid w:val="00F80C6C"/>
    <w:rsid w:val="00F85FE8"/>
    <w:rsid w:val="00F86B32"/>
    <w:rsid w:val="00F86BB4"/>
    <w:rsid w:val="00F94786"/>
    <w:rsid w:val="00F94E95"/>
    <w:rsid w:val="00F94F8E"/>
    <w:rsid w:val="00F975F0"/>
    <w:rsid w:val="00FA12B1"/>
    <w:rsid w:val="00FA1736"/>
    <w:rsid w:val="00FA1CDA"/>
    <w:rsid w:val="00FA2E9C"/>
    <w:rsid w:val="00FA3F64"/>
    <w:rsid w:val="00FB1289"/>
    <w:rsid w:val="00FB26D9"/>
    <w:rsid w:val="00FC0205"/>
    <w:rsid w:val="00FC2278"/>
    <w:rsid w:val="00FC5775"/>
    <w:rsid w:val="00FD2602"/>
    <w:rsid w:val="00FD390B"/>
    <w:rsid w:val="00FD3D89"/>
    <w:rsid w:val="00FD4D4B"/>
    <w:rsid w:val="00FD500C"/>
    <w:rsid w:val="00FE5717"/>
    <w:rsid w:val="00FE6EEF"/>
    <w:rsid w:val="00FF3829"/>
    <w:rsid w:val="00FF4C4D"/>
    <w:rsid w:val="00FF4FE2"/>
    <w:rsid w:val="01BE065E"/>
    <w:rsid w:val="023F34E8"/>
    <w:rsid w:val="03957A1A"/>
    <w:rsid w:val="03AA7B5F"/>
    <w:rsid w:val="041D2A27"/>
    <w:rsid w:val="04B50017"/>
    <w:rsid w:val="05706B86"/>
    <w:rsid w:val="05762E43"/>
    <w:rsid w:val="057B085E"/>
    <w:rsid w:val="05A14F91"/>
    <w:rsid w:val="06BF28EB"/>
    <w:rsid w:val="076100A5"/>
    <w:rsid w:val="08294718"/>
    <w:rsid w:val="08844E22"/>
    <w:rsid w:val="09385C0D"/>
    <w:rsid w:val="098175B4"/>
    <w:rsid w:val="0A0631CF"/>
    <w:rsid w:val="0A157CFC"/>
    <w:rsid w:val="0A2F0DBE"/>
    <w:rsid w:val="0AA16BC6"/>
    <w:rsid w:val="0B611CB1"/>
    <w:rsid w:val="0BA93EF4"/>
    <w:rsid w:val="0D7F555C"/>
    <w:rsid w:val="0D8B3A8F"/>
    <w:rsid w:val="0E0F065E"/>
    <w:rsid w:val="0EB83A78"/>
    <w:rsid w:val="0EFD165D"/>
    <w:rsid w:val="10AD5132"/>
    <w:rsid w:val="11AB360B"/>
    <w:rsid w:val="11BA4BA4"/>
    <w:rsid w:val="11D75946"/>
    <w:rsid w:val="125C296C"/>
    <w:rsid w:val="12CB1C6F"/>
    <w:rsid w:val="13A41293"/>
    <w:rsid w:val="13A622B6"/>
    <w:rsid w:val="14084F95"/>
    <w:rsid w:val="14277A68"/>
    <w:rsid w:val="142C3F32"/>
    <w:rsid w:val="14AE053D"/>
    <w:rsid w:val="14F0383F"/>
    <w:rsid w:val="15016BF9"/>
    <w:rsid w:val="152027E0"/>
    <w:rsid w:val="17005A7D"/>
    <w:rsid w:val="172779EC"/>
    <w:rsid w:val="184C7089"/>
    <w:rsid w:val="18804AC5"/>
    <w:rsid w:val="194859F8"/>
    <w:rsid w:val="1A332204"/>
    <w:rsid w:val="1A465E04"/>
    <w:rsid w:val="1A98557A"/>
    <w:rsid w:val="1A9F5AEC"/>
    <w:rsid w:val="1B083691"/>
    <w:rsid w:val="1BC81072"/>
    <w:rsid w:val="1D1A58FD"/>
    <w:rsid w:val="1DC51D0D"/>
    <w:rsid w:val="1E5C2ECF"/>
    <w:rsid w:val="1E761259"/>
    <w:rsid w:val="1E87171B"/>
    <w:rsid w:val="1F996FAD"/>
    <w:rsid w:val="1FA015D5"/>
    <w:rsid w:val="20340A84"/>
    <w:rsid w:val="20AE465B"/>
    <w:rsid w:val="20E436C2"/>
    <w:rsid w:val="21130393"/>
    <w:rsid w:val="221768AF"/>
    <w:rsid w:val="22A30143"/>
    <w:rsid w:val="24850201"/>
    <w:rsid w:val="24D2663A"/>
    <w:rsid w:val="24FE2B79"/>
    <w:rsid w:val="258D48EB"/>
    <w:rsid w:val="268F3BB1"/>
    <w:rsid w:val="27275C0A"/>
    <w:rsid w:val="27F54F9D"/>
    <w:rsid w:val="28F234E1"/>
    <w:rsid w:val="28F96D0F"/>
    <w:rsid w:val="295B52D4"/>
    <w:rsid w:val="29F01EC0"/>
    <w:rsid w:val="2A63021C"/>
    <w:rsid w:val="2A8E3487"/>
    <w:rsid w:val="2B1E1C78"/>
    <w:rsid w:val="2BD77ACC"/>
    <w:rsid w:val="2C567BEA"/>
    <w:rsid w:val="2C63256A"/>
    <w:rsid w:val="2DB476A8"/>
    <w:rsid w:val="2E163EBF"/>
    <w:rsid w:val="2E1B4395"/>
    <w:rsid w:val="2E6058BF"/>
    <w:rsid w:val="2F483F47"/>
    <w:rsid w:val="2FF81ACE"/>
    <w:rsid w:val="302F3016"/>
    <w:rsid w:val="30890978"/>
    <w:rsid w:val="313E79B5"/>
    <w:rsid w:val="31C974F9"/>
    <w:rsid w:val="31E717A8"/>
    <w:rsid w:val="31F70287"/>
    <w:rsid w:val="32314F7F"/>
    <w:rsid w:val="32D21D23"/>
    <w:rsid w:val="331171AA"/>
    <w:rsid w:val="334374E9"/>
    <w:rsid w:val="337E22EA"/>
    <w:rsid w:val="33927DE1"/>
    <w:rsid w:val="33E96957"/>
    <w:rsid w:val="340E30B5"/>
    <w:rsid w:val="344024CB"/>
    <w:rsid w:val="346B36B2"/>
    <w:rsid w:val="346C65E7"/>
    <w:rsid w:val="35845BB2"/>
    <w:rsid w:val="35E61B9F"/>
    <w:rsid w:val="36595362"/>
    <w:rsid w:val="366E5364"/>
    <w:rsid w:val="36EE4B38"/>
    <w:rsid w:val="36F35D07"/>
    <w:rsid w:val="37241358"/>
    <w:rsid w:val="37E1147F"/>
    <w:rsid w:val="38895261"/>
    <w:rsid w:val="392274DB"/>
    <w:rsid w:val="39797D93"/>
    <w:rsid w:val="3A1C285D"/>
    <w:rsid w:val="3A4857DC"/>
    <w:rsid w:val="3A5E69D2"/>
    <w:rsid w:val="3AB12E2E"/>
    <w:rsid w:val="3B2E3508"/>
    <w:rsid w:val="3BE53078"/>
    <w:rsid w:val="3C436C4E"/>
    <w:rsid w:val="3C614C59"/>
    <w:rsid w:val="3CA84909"/>
    <w:rsid w:val="3CB23BDC"/>
    <w:rsid w:val="3CF84070"/>
    <w:rsid w:val="3D325AEF"/>
    <w:rsid w:val="3D8E3A72"/>
    <w:rsid w:val="3E06185A"/>
    <w:rsid w:val="3E432977"/>
    <w:rsid w:val="3FA87CE4"/>
    <w:rsid w:val="402E5098"/>
    <w:rsid w:val="42366486"/>
    <w:rsid w:val="42484B2E"/>
    <w:rsid w:val="42695EF8"/>
    <w:rsid w:val="42C13FA2"/>
    <w:rsid w:val="431E31A2"/>
    <w:rsid w:val="43B840E5"/>
    <w:rsid w:val="44805DDA"/>
    <w:rsid w:val="44E675BB"/>
    <w:rsid w:val="44F543D6"/>
    <w:rsid w:val="45050ABD"/>
    <w:rsid w:val="451931CE"/>
    <w:rsid w:val="454E15E8"/>
    <w:rsid w:val="45AB2CE7"/>
    <w:rsid w:val="47013507"/>
    <w:rsid w:val="476D46F8"/>
    <w:rsid w:val="48236BE8"/>
    <w:rsid w:val="484C65AB"/>
    <w:rsid w:val="48506A36"/>
    <w:rsid w:val="485671BC"/>
    <w:rsid w:val="48877F21"/>
    <w:rsid w:val="49795D85"/>
    <w:rsid w:val="49865F45"/>
    <w:rsid w:val="49926698"/>
    <w:rsid w:val="49C16F7D"/>
    <w:rsid w:val="4AEC082B"/>
    <w:rsid w:val="4B5D6832"/>
    <w:rsid w:val="4B794399"/>
    <w:rsid w:val="4BE3142D"/>
    <w:rsid w:val="4C0F2222"/>
    <w:rsid w:val="4C942ED8"/>
    <w:rsid w:val="4CAF2E58"/>
    <w:rsid w:val="4D730618"/>
    <w:rsid w:val="4DEB2F41"/>
    <w:rsid w:val="4E3C6BD2"/>
    <w:rsid w:val="4E9039E8"/>
    <w:rsid w:val="4EE02914"/>
    <w:rsid w:val="4F170A6F"/>
    <w:rsid w:val="4F2002A2"/>
    <w:rsid w:val="4F4B2E43"/>
    <w:rsid w:val="51B03B5F"/>
    <w:rsid w:val="51D23892"/>
    <w:rsid w:val="51F9569A"/>
    <w:rsid w:val="520932E4"/>
    <w:rsid w:val="52283BCE"/>
    <w:rsid w:val="52294CD1"/>
    <w:rsid w:val="52383B54"/>
    <w:rsid w:val="526F7FE7"/>
    <w:rsid w:val="527A1FFD"/>
    <w:rsid w:val="53435DEB"/>
    <w:rsid w:val="543F11CA"/>
    <w:rsid w:val="5443535F"/>
    <w:rsid w:val="54B03E76"/>
    <w:rsid w:val="54C52F86"/>
    <w:rsid w:val="560E7CB4"/>
    <w:rsid w:val="56176818"/>
    <w:rsid w:val="56961743"/>
    <w:rsid w:val="569E667C"/>
    <w:rsid w:val="56AD09F7"/>
    <w:rsid w:val="572D17AE"/>
    <w:rsid w:val="578D0271"/>
    <w:rsid w:val="57BD6FD6"/>
    <w:rsid w:val="580132D4"/>
    <w:rsid w:val="585409BF"/>
    <w:rsid w:val="597436C4"/>
    <w:rsid w:val="59D12179"/>
    <w:rsid w:val="59F73ADE"/>
    <w:rsid w:val="5A177906"/>
    <w:rsid w:val="5A391409"/>
    <w:rsid w:val="5A5F53D0"/>
    <w:rsid w:val="5ADC7773"/>
    <w:rsid w:val="5AF076C2"/>
    <w:rsid w:val="5AF7251D"/>
    <w:rsid w:val="5B6A2FD1"/>
    <w:rsid w:val="5B805EFE"/>
    <w:rsid w:val="5CA16EC6"/>
    <w:rsid w:val="5D0336DD"/>
    <w:rsid w:val="5E32256E"/>
    <w:rsid w:val="5ECB2533"/>
    <w:rsid w:val="60F16FF3"/>
    <w:rsid w:val="622A170C"/>
    <w:rsid w:val="625B7B17"/>
    <w:rsid w:val="627500D5"/>
    <w:rsid w:val="642B52C7"/>
    <w:rsid w:val="643B0114"/>
    <w:rsid w:val="6449399F"/>
    <w:rsid w:val="647B7FFD"/>
    <w:rsid w:val="64867506"/>
    <w:rsid w:val="64A5270E"/>
    <w:rsid w:val="64E23951"/>
    <w:rsid w:val="64EF67D0"/>
    <w:rsid w:val="64FA41EC"/>
    <w:rsid w:val="65341442"/>
    <w:rsid w:val="6540453A"/>
    <w:rsid w:val="658E1701"/>
    <w:rsid w:val="66061B48"/>
    <w:rsid w:val="664F1741"/>
    <w:rsid w:val="67206C39"/>
    <w:rsid w:val="67566AFF"/>
    <w:rsid w:val="67FE4100"/>
    <w:rsid w:val="68E24AEE"/>
    <w:rsid w:val="69AE49D0"/>
    <w:rsid w:val="69D02B99"/>
    <w:rsid w:val="6A58493C"/>
    <w:rsid w:val="6B0A032C"/>
    <w:rsid w:val="6BDB5825"/>
    <w:rsid w:val="6DEB5C5B"/>
    <w:rsid w:val="6E723A9E"/>
    <w:rsid w:val="6E895A0C"/>
    <w:rsid w:val="6EFC4430"/>
    <w:rsid w:val="6F282B2F"/>
    <w:rsid w:val="6F407BBB"/>
    <w:rsid w:val="6F450305"/>
    <w:rsid w:val="6F4A56FC"/>
    <w:rsid w:val="702451FC"/>
    <w:rsid w:val="705453E4"/>
    <w:rsid w:val="708B7819"/>
    <w:rsid w:val="713C6D66"/>
    <w:rsid w:val="716A6A1A"/>
    <w:rsid w:val="71E31F24"/>
    <w:rsid w:val="72127AC6"/>
    <w:rsid w:val="7252767D"/>
    <w:rsid w:val="72840A92"/>
    <w:rsid w:val="72B935E1"/>
    <w:rsid w:val="734B32E1"/>
    <w:rsid w:val="74C90910"/>
    <w:rsid w:val="751E6E81"/>
    <w:rsid w:val="76735B9E"/>
    <w:rsid w:val="76A41635"/>
    <w:rsid w:val="76AD0C47"/>
    <w:rsid w:val="76B502BF"/>
    <w:rsid w:val="76CC293A"/>
    <w:rsid w:val="774E3130"/>
    <w:rsid w:val="77963B82"/>
    <w:rsid w:val="77A47413"/>
    <w:rsid w:val="77C2595F"/>
    <w:rsid w:val="789B0816"/>
    <w:rsid w:val="78D64A6A"/>
    <w:rsid w:val="79387CD6"/>
    <w:rsid w:val="79823784"/>
    <w:rsid w:val="79C20A76"/>
    <w:rsid w:val="79C27902"/>
    <w:rsid w:val="7AC964B0"/>
    <w:rsid w:val="7AFF3652"/>
    <w:rsid w:val="7B1C1F46"/>
    <w:rsid w:val="7B785A11"/>
    <w:rsid w:val="7C5331B5"/>
    <w:rsid w:val="7C5533D1"/>
    <w:rsid w:val="7C5D40F3"/>
    <w:rsid w:val="7CC66763"/>
    <w:rsid w:val="7CE309DD"/>
    <w:rsid w:val="7DAE0FEB"/>
    <w:rsid w:val="7DD43B1E"/>
    <w:rsid w:val="7E461224"/>
    <w:rsid w:val="7E6B47E6"/>
    <w:rsid w:val="7E8236E6"/>
    <w:rsid w:val="7E891110"/>
    <w:rsid w:val="7EB03CDB"/>
    <w:rsid w:val="7F4916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A0753F"/>
  <w15:docId w15:val="{69D9F308-1339-433D-B7FE-C9C29FE9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D27"/>
    <w:pPr>
      <w:widowControl w:val="0"/>
      <w:jc w:val="both"/>
    </w:pPr>
    <w:rPr>
      <w:kern w:val="2"/>
      <w:sz w:val="21"/>
      <w:szCs w:val="24"/>
    </w:rPr>
  </w:style>
  <w:style w:type="paragraph" w:styleId="3">
    <w:name w:val="heading 3"/>
    <w:basedOn w:val="a"/>
    <w:next w:val="a"/>
    <w:semiHidden/>
    <w:unhideWhenUsed/>
    <w:qFormat/>
    <w:rsid w:val="00BD314E"/>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rsid w:val="00BD314E"/>
    <w:pPr>
      <w:ind w:firstLineChars="200" w:firstLine="420"/>
    </w:pPr>
  </w:style>
  <w:style w:type="paragraph" w:styleId="a5">
    <w:name w:val="caption"/>
    <w:basedOn w:val="a"/>
    <w:next w:val="a"/>
    <w:uiPriority w:val="99"/>
    <w:qFormat/>
    <w:rsid w:val="00BD314E"/>
    <w:pPr>
      <w:jc w:val="center"/>
    </w:pPr>
    <w:rPr>
      <w:b/>
      <w:szCs w:val="20"/>
    </w:rPr>
  </w:style>
  <w:style w:type="paragraph" w:styleId="a6">
    <w:name w:val="annotation text"/>
    <w:basedOn w:val="a"/>
    <w:link w:val="a7"/>
    <w:qFormat/>
    <w:rsid w:val="00BD314E"/>
    <w:pPr>
      <w:jc w:val="left"/>
    </w:pPr>
  </w:style>
  <w:style w:type="paragraph" w:styleId="a8">
    <w:name w:val="Body Text"/>
    <w:basedOn w:val="a"/>
    <w:next w:val="a"/>
    <w:link w:val="a9"/>
    <w:qFormat/>
    <w:rsid w:val="00BD314E"/>
    <w:pPr>
      <w:widowControl/>
      <w:snapToGrid w:val="0"/>
      <w:spacing w:before="60" w:after="160" w:line="259" w:lineRule="auto"/>
      <w:ind w:right="113"/>
    </w:pPr>
    <w:rPr>
      <w:kern w:val="0"/>
      <w:sz w:val="18"/>
      <w:szCs w:val="20"/>
    </w:rPr>
  </w:style>
  <w:style w:type="paragraph" w:styleId="aa">
    <w:name w:val="Body Text Indent"/>
    <w:basedOn w:val="a"/>
    <w:next w:val="2"/>
    <w:qFormat/>
    <w:rsid w:val="00BD314E"/>
    <w:pPr>
      <w:spacing w:after="120"/>
      <w:ind w:leftChars="200" w:left="420"/>
    </w:pPr>
    <w:rPr>
      <w:kern w:val="0"/>
      <w:sz w:val="24"/>
      <w:szCs w:val="20"/>
    </w:rPr>
  </w:style>
  <w:style w:type="paragraph" w:styleId="2">
    <w:name w:val="Body Text First Indent 2"/>
    <w:basedOn w:val="aa"/>
    <w:next w:val="ab"/>
    <w:link w:val="20"/>
    <w:qFormat/>
    <w:rsid w:val="00BD314E"/>
    <w:pPr>
      <w:ind w:firstLineChars="200" w:firstLine="420"/>
    </w:pPr>
    <w:rPr>
      <w:kern w:val="2"/>
      <w:sz w:val="21"/>
      <w:szCs w:val="24"/>
    </w:rPr>
  </w:style>
  <w:style w:type="paragraph" w:styleId="ab">
    <w:name w:val="Body Text First Indent"/>
    <w:basedOn w:val="a8"/>
    <w:next w:val="a"/>
    <w:qFormat/>
    <w:rsid w:val="00BD314E"/>
    <w:pPr>
      <w:ind w:firstLineChars="100" w:firstLine="420"/>
    </w:pPr>
  </w:style>
  <w:style w:type="paragraph" w:styleId="ac">
    <w:name w:val="Plain Text"/>
    <w:basedOn w:val="a"/>
    <w:link w:val="ad"/>
    <w:qFormat/>
    <w:rsid w:val="00BD314E"/>
    <w:rPr>
      <w:rFonts w:ascii="宋体" w:hAnsi="Courier New"/>
      <w:sz w:val="30"/>
    </w:rPr>
  </w:style>
  <w:style w:type="paragraph" w:styleId="5">
    <w:name w:val="List Bullet 5"/>
    <w:basedOn w:val="a"/>
    <w:qFormat/>
    <w:rsid w:val="00BD314E"/>
    <w:pPr>
      <w:numPr>
        <w:numId w:val="1"/>
      </w:numPr>
    </w:pPr>
  </w:style>
  <w:style w:type="paragraph" w:styleId="ae">
    <w:name w:val="Balloon Text"/>
    <w:basedOn w:val="a"/>
    <w:link w:val="af"/>
    <w:qFormat/>
    <w:rsid w:val="00BD314E"/>
    <w:rPr>
      <w:sz w:val="18"/>
      <w:szCs w:val="18"/>
    </w:rPr>
  </w:style>
  <w:style w:type="paragraph" w:styleId="af0">
    <w:name w:val="footer"/>
    <w:basedOn w:val="a"/>
    <w:uiPriority w:val="99"/>
    <w:qFormat/>
    <w:rsid w:val="00BD314E"/>
    <w:pPr>
      <w:tabs>
        <w:tab w:val="center" w:pos="4153"/>
        <w:tab w:val="right" w:pos="8306"/>
      </w:tabs>
      <w:snapToGrid w:val="0"/>
      <w:jc w:val="left"/>
    </w:pPr>
    <w:rPr>
      <w:kern w:val="0"/>
      <w:sz w:val="18"/>
      <w:szCs w:val="20"/>
    </w:rPr>
  </w:style>
  <w:style w:type="paragraph" w:styleId="af1">
    <w:name w:val="header"/>
    <w:basedOn w:val="a"/>
    <w:next w:val="50"/>
    <w:qFormat/>
    <w:rsid w:val="00BD314E"/>
    <w:pPr>
      <w:pBdr>
        <w:bottom w:val="single" w:sz="6" w:space="1" w:color="auto"/>
      </w:pBdr>
      <w:tabs>
        <w:tab w:val="center" w:pos="4153"/>
        <w:tab w:val="right" w:pos="8306"/>
      </w:tabs>
      <w:snapToGrid w:val="0"/>
      <w:jc w:val="center"/>
    </w:pPr>
    <w:rPr>
      <w:kern w:val="0"/>
      <w:sz w:val="18"/>
      <w:szCs w:val="20"/>
    </w:rPr>
  </w:style>
  <w:style w:type="paragraph" w:customStyle="1" w:styleId="50">
    <w:name w:val="样式5"/>
    <w:basedOn w:val="1"/>
    <w:qFormat/>
    <w:rsid w:val="00BD314E"/>
    <w:pPr>
      <w:snapToGrid w:val="0"/>
      <w:spacing w:beforeLines="20" w:afterLines="20" w:line="480" w:lineRule="exact"/>
      <w:ind w:firstLineChars="218" w:firstLine="523"/>
    </w:pPr>
    <w:rPr>
      <w:i/>
      <w:iCs/>
      <w:sz w:val="24"/>
    </w:rPr>
  </w:style>
  <w:style w:type="paragraph" w:customStyle="1" w:styleId="1">
    <w:name w:val="正文1"/>
    <w:basedOn w:val="a"/>
    <w:qFormat/>
    <w:rsid w:val="00BD314E"/>
    <w:pPr>
      <w:ind w:firstLineChars="200" w:firstLine="200"/>
    </w:pPr>
    <w:rPr>
      <w:rFonts w:ascii="仿宋_GB2312" w:eastAsia="仿宋_GB2312" w:hint="eastAsia"/>
      <w:szCs w:val="20"/>
    </w:rPr>
  </w:style>
  <w:style w:type="paragraph" w:styleId="af2">
    <w:name w:val="Normal (Web)"/>
    <w:basedOn w:val="a"/>
    <w:link w:val="af3"/>
    <w:uiPriority w:val="99"/>
    <w:qFormat/>
    <w:rsid w:val="00BD314E"/>
    <w:pPr>
      <w:widowControl/>
      <w:spacing w:before="100" w:beforeAutospacing="1" w:after="100" w:afterAutospacing="1"/>
      <w:jc w:val="left"/>
    </w:pPr>
    <w:rPr>
      <w:rFonts w:ascii="宋体" w:hAnsi="宋体"/>
      <w:kern w:val="0"/>
      <w:sz w:val="24"/>
      <w:szCs w:val="20"/>
    </w:rPr>
  </w:style>
  <w:style w:type="paragraph" w:styleId="af4">
    <w:name w:val="annotation subject"/>
    <w:basedOn w:val="a6"/>
    <w:next w:val="a6"/>
    <w:link w:val="af5"/>
    <w:qFormat/>
    <w:rsid w:val="00BD314E"/>
    <w:rPr>
      <w:b/>
      <w:bCs/>
    </w:rPr>
  </w:style>
  <w:style w:type="table" w:styleId="af6">
    <w:name w:val="Table Grid"/>
    <w:basedOn w:val="a1"/>
    <w:qFormat/>
    <w:rsid w:val="00BD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rsid w:val="00BD314E"/>
  </w:style>
  <w:style w:type="character" w:styleId="af8">
    <w:name w:val="Hyperlink"/>
    <w:basedOn w:val="a0"/>
    <w:qFormat/>
    <w:rsid w:val="00BD314E"/>
    <w:rPr>
      <w:color w:val="0000FF"/>
      <w:u w:val="single"/>
    </w:rPr>
  </w:style>
  <w:style w:type="character" w:styleId="af9">
    <w:name w:val="annotation reference"/>
    <w:basedOn w:val="a0"/>
    <w:qFormat/>
    <w:rsid w:val="00BD314E"/>
    <w:rPr>
      <w:sz w:val="21"/>
      <w:szCs w:val="21"/>
    </w:rPr>
  </w:style>
  <w:style w:type="character" w:customStyle="1" w:styleId="font41">
    <w:name w:val="font41"/>
    <w:qFormat/>
    <w:rsid w:val="00BD314E"/>
    <w:rPr>
      <w:rFonts w:ascii="Microsoft JhengHei" w:eastAsia="Microsoft JhengHei" w:hAnsi="Microsoft JhengHei" w:cs="Microsoft JhengHei" w:hint="eastAsia"/>
      <w:b/>
      <w:color w:val="000000"/>
      <w:sz w:val="22"/>
      <w:szCs w:val="22"/>
      <w:u w:val="none"/>
    </w:rPr>
  </w:style>
  <w:style w:type="paragraph" w:customStyle="1" w:styleId="afa">
    <w:name w:val="表格文字"/>
    <w:basedOn w:val="a8"/>
    <w:qFormat/>
    <w:rsid w:val="00BD314E"/>
    <w:pPr>
      <w:tabs>
        <w:tab w:val="left" w:pos="-2848"/>
      </w:tabs>
      <w:spacing w:before="40" w:after="40" w:line="240" w:lineRule="atLeast"/>
      <w:jc w:val="center"/>
    </w:pPr>
    <w:rPr>
      <w:position w:val="-10"/>
    </w:rPr>
  </w:style>
  <w:style w:type="paragraph" w:customStyle="1" w:styleId="afb">
    <w:name w:val="店子正文"/>
    <w:basedOn w:val="a"/>
    <w:qFormat/>
    <w:rsid w:val="00BD314E"/>
    <w:pPr>
      <w:spacing w:line="360" w:lineRule="auto"/>
      <w:ind w:firstLineChars="200" w:firstLine="200"/>
    </w:pPr>
    <w:rPr>
      <w:sz w:val="24"/>
    </w:rPr>
  </w:style>
  <w:style w:type="paragraph" w:customStyle="1" w:styleId="CharCharChar1">
    <w:name w:val="Char Char Char1"/>
    <w:basedOn w:val="a"/>
    <w:qFormat/>
    <w:rsid w:val="00BD314E"/>
    <w:rPr>
      <w:sz w:val="24"/>
    </w:rPr>
  </w:style>
  <w:style w:type="paragraph" w:customStyle="1" w:styleId="BT">
    <w:name w:val="BT"/>
    <w:basedOn w:val="a"/>
    <w:qFormat/>
    <w:rsid w:val="00BD314E"/>
    <w:pPr>
      <w:adjustRightInd w:val="0"/>
      <w:snapToGrid w:val="0"/>
      <w:jc w:val="center"/>
    </w:pPr>
    <w:rPr>
      <w:b/>
      <w:kern w:val="0"/>
      <w:sz w:val="24"/>
    </w:rPr>
  </w:style>
  <w:style w:type="paragraph" w:customStyle="1" w:styleId="Default1">
    <w:name w:val="Default1"/>
    <w:qFormat/>
    <w:rsid w:val="00BD314E"/>
    <w:pPr>
      <w:widowControl w:val="0"/>
      <w:autoSpaceDE w:val="0"/>
      <w:autoSpaceDN w:val="0"/>
      <w:adjustRightInd w:val="0"/>
    </w:pPr>
    <w:rPr>
      <w:rFonts w:ascii="宋体" w:cs="宋体"/>
      <w:color w:val="000000"/>
      <w:sz w:val="24"/>
      <w:szCs w:val="24"/>
    </w:rPr>
  </w:style>
  <w:style w:type="paragraph" w:customStyle="1" w:styleId="afc">
    <w:name w:val="表格"/>
    <w:basedOn w:val="a"/>
    <w:next w:val="a"/>
    <w:link w:val="Char"/>
    <w:qFormat/>
    <w:rsid w:val="00BD314E"/>
    <w:pPr>
      <w:adjustRightInd w:val="0"/>
      <w:snapToGrid w:val="0"/>
      <w:spacing w:beforeLines="10" w:afterLines="10" w:line="259" w:lineRule="auto"/>
      <w:jc w:val="center"/>
    </w:pPr>
    <w:rPr>
      <w:rFonts w:ascii="宋体"/>
      <w:kern w:val="0"/>
      <w:szCs w:val="20"/>
    </w:rPr>
  </w:style>
  <w:style w:type="character" w:customStyle="1" w:styleId="af3">
    <w:name w:val="普通(网站) 字符"/>
    <w:link w:val="af2"/>
    <w:qFormat/>
    <w:locked/>
    <w:rsid w:val="00BD314E"/>
    <w:rPr>
      <w:rFonts w:ascii="宋体" w:hAnsi="宋体"/>
      <w:sz w:val="24"/>
    </w:rPr>
  </w:style>
  <w:style w:type="character" w:customStyle="1" w:styleId="Char">
    <w:name w:val="表格 Char"/>
    <w:link w:val="afc"/>
    <w:qFormat/>
    <w:locked/>
    <w:rsid w:val="00BD314E"/>
    <w:rPr>
      <w:rFonts w:ascii="宋体"/>
      <w:sz w:val="21"/>
    </w:rPr>
  </w:style>
  <w:style w:type="character" w:customStyle="1" w:styleId="AAAChar">
    <w:name w:val="AAA表格 Char"/>
    <w:link w:val="111"/>
    <w:qFormat/>
    <w:rsid w:val="00BD314E"/>
    <w:rPr>
      <w:kern w:val="2"/>
      <w:sz w:val="21"/>
      <w:szCs w:val="18"/>
    </w:rPr>
  </w:style>
  <w:style w:type="paragraph" w:customStyle="1" w:styleId="111">
    <w:name w:val="表格内容111"/>
    <w:basedOn w:val="a"/>
    <w:link w:val="AAAChar"/>
    <w:qFormat/>
    <w:rsid w:val="00BD314E"/>
    <w:pPr>
      <w:spacing w:line="312" w:lineRule="atLeast"/>
      <w:jc w:val="center"/>
      <w:textAlignment w:val="center"/>
    </w:pPr>
    <w:rPr>
      <w:szCs w:val="18"/>
    </w:rPr>
  </w:style>
  <w:style w:type="paragraph" w:customStyle="1" w:styleId="152">
    <w:name w:val="样式 小四 行距: 1.5 倍行距 首行缩进:  2 字符"/>
    <w:basedOn w:val="a"/>
    <w:qFormat/>
    <w:rsid w:val="00BD314E"/>
    <w:pPr>
      <w:spacing w:line="360" w:lineRule="auto"/>
      <w:ind w:firstLineChars="200" w:firstLine="480"/>
    </w:pPr>
    <w:rPr>
      <w:rFonts w:cs="宋体"/>
      <w:sz w:val="24"/>
      <w:szCs w:val="20"/>
    </w:rPr>
  </w:style>
  <w:style w:type="paragraph" w:customStyle="1" w:styleId="1521">
    <w:name w:val="样式 小四 行距: 1.5 倍行距 首行缩进:  2 字符1"/>
    <w:basedOn w:val="a"/>
    <w:qFormat/>
    <w:rsid w:val="00BD314E"/>
    <w:pPr>
      <w:spacing w:line="360" w:lineRule="auto"/>
      <w:ind w:firstLineChars="200" w:firstLine="480"/>
    </w:pPr>
    <w:rPr>
      <w:sz w:val="24"/>
      <w:szCs w:val="20"/>
    </w:rPr>
  </w:style>
  <w:style w:type="character" w:customStyle="1" w:styleId="af">
    <w:name w:val="批注框文本 字符"/>
    <w:basedOn w:val="a0"/>
    <w:link w:val="ae"/>
    <w:rsid w:val="00BD314E"/>
    <w:rPr>
      <w:kern w:val="2"/>
      <w:sz w:val="18"/>
      <w:szCs w:val="18"/>
    </w:rPr>
  </w:style>
  <w:style w:type="character" w:customStyle="1" w:styleId="a4">
    <w:name w:val="正文缩进 字符"/>
    <w:link w:val="a3"/>
    <w:uiPriority w:val="99"/>
    <w:qFormat/>
    <w:locked/>
    <w:rsid w:val="00BD314E"/>
    <w:rPr>
      <w:kern w:val="2"/>
      <w:sz w:val="21"/>
      <w:szCs w:val="24"/>
    </w:rPr>
  </w:style>
  <w:style w:type="character" w:customStyle="1" w:styleId="20">
    <w:name w:val="正文首行缩进 2 字符"/>
    <w:basedOn w:val="a0"/>
    <w:link w:val="2"/>
    <w:uiPriority w:val="99"/>
    <w:qFormat/>
    <w:rsid w:val="00BD314E"/>
    <w:rPr>
      <w:kern w:val="2"/>
      <w:sz w:val="21"/>
      <w:szCs w:val="24"/>
    </w:rPr>
  </w:style>
  <w:style w:type="table" w:customStyle="1" w:styleId="TableNormal">
    <w:name w:val="Table Normal"/>
    <w:uiPriority w:val="2"/>
    <w:unhideWhenUsed/>
    <w:qFormat/>
    <w:rsid w:val="00BD314E"/>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sid w:val="00BD314E"/>
    <w:rPr>
      <w:rFonts w:ascii="Times New Roman" w:hAnsi="Times New Roman" w:cs="Times New Roman" w:hint="default"/>
      <w:b/>
      <w:bCs/>
      <w:color w:val="000000"/>
      <w:sz w:val="21"/>
      <w:szCs w:val="21"/>
      <w:u w:val="none"/>
      <w:vertAlign w:val="subscript"/>
    </w:rPr>
  </w:style>
  <w:style w:type="paragraph" w:customStyle="1" w:styleId="TableParagraph">
    <w:name w:val="Table Paragraph"/>
    <w:uiPriority w:val="1"/>
    <w:qFormat/>
    <w:rsid w:val="00BD314E"/>
    <w:rPr>
      <w:rFonts w:ascii="Calibri" w:hAnsi="Calibri"/>
      <w:sz w:val="22"/>
      <w:szCs w:val="22"/>
    </w:rPr>
  </w:style>
  <w:style w:type="character" w:customStyle="1" w:styleId="ask-title2">
    <w:name w:val="ask-title2"/>
    <w:qFormat/>
    <w:rsid w:val="00BD314E"/>
  </w:style>
  <w:style w:type="character" w:customStyle="1" w:styleId="a7">
    <w:name w:val="批注文字 字符"/>
    <w:basedOn w:val="a0"/>
    <w:link w:val="a6"/>
    <w:qFormat/>
    <w:rsid w:val="00BD314E"/>
    <w:rPr>
      <w:kern w:val="2"/>
      <w:sz w:val="21"/>
      <w:szCs w:val="24"/>
    </w:rPr>
  </w:style>
  <w:style w:type="character" w:customStyle="1" w:styleId="af5">
    <w:name w:val="批注主题 字符"/>
    <w:basedOn w:val="a7"/>
    <w:link w:val="af4"/>
    <w:qFormat/>
    <w:rsid w:val="00BD314E"/>
    <w:rPr>
      <w:b/>
      <w:bCs/>
      <w:kern w:val="2"/>
      <w:sz w:val="21"/>
      <w:szCs w:val="24"/>
    </w:rPr>
  </w:style>
  <w:style w:type="paragraph" w:customStyle="1" w:styleId="Default">
    <w:name w:val="Default"/>
    <w:basedOn w:val="a"/>
    <w:next w:val="a"/>
    <w:qFormat/>
    <w:rsid w:val="00BD314E"/>
    <w:pPr>
      <w:autoSpaceDE w:val="0"/>
      <w:autoSpaceDN w:val="0"/>
      <w:adjustRightInd w:val="0"/>
      <w:snapToGrid w:val="0"/>
      <w:spacing w:beforeLines="50" w:line="360" w:lineRule="auto"/>
      <w:ind w:firstLine="480"/>
      <w:jc w:val="center"/>
    </w:pPr>
    <w:rPr>
      <w:rFonts w:ascii="宋体" w:cs="宋体" w:hint="eastAsia"/>
      <w:color w:val="000000"/>
      <w:sz w:val="24"/>
    </w:rPr>
  </w:style>
  <w:style w:type="paragraph" w:customStyle="1" w:styleId="afd">
    <w:name w:val="表格内容"/>
    <w:basedOn w:val="a"/>
    <w:link w:val="Char0"/>
    <w:qFormat/>
    <w:rsid w:val="00BD314E"/>
    <w:pPr>
      <w:jc w:val="center"/>
    </w:pPr>
    <w:rPr>
      <w:kern w:val="0"/>
      <w:sz w:val="20"/>
      <w:szCs w:val="21"/>
    </w:rPr>
  </w:style>
  <w:style w:type="character" w:customStyle="1" w:styleId="Char0">
    <w:name w:val="表格内容 Char"/>
    <w:aliases w:val="表内文字 Char,普通文字 Char Char Char1,纯文本 Char Char Char Char Char Char Char,普通文字 Char2,纯文本 Char2,文字缩进 Char2,普通文字 Char Char2,纯文本2 Ch,图表 Char,普通文字 Char Char Char Char Char Char Char Char2,纯文本 Char1 Char,纯文本 Char Char Char Char Char,普通文字 Char3,纯文本 Char"/>
    <w:link w:val="afd"/>
    <w:qFormat/>
    <w:rsid w:val="00BD314E"/>
    <w:rPr>
      <w:szCs w:val="21"/>
    </w:rPr>
  </w:style>
  <w:style w:type="paragraph" w:customStyle="1" w:styleId="afe">
    <w:name w:val="表格标题"/>
    <w:basedOn w:val="a"/>
    <w:link w:val="Char1"/>
    <w:qFormat/>
    <w:rsid w:val="00BD314E"/>
    <w:pPr>
      <w:jc w:val="center"/>
    </w:pPr>
    <w:rPr>
      <w:b/>
      <w:kern w:val="0"/>
      <w:sz w:val="20"/>
      <w:szCs w:val="20"/>
    </w:rPr>
  </w:style>
  <w:style w:type="character" w:customStyle="1" w:styleId="Char1">
    <w:name w:val="表格标题 Char"/>
    <w:link w:val="afe"/>
    <w:rsid w:val="00BD314E"/>
    <w:rPr>
      <w:b/>
    </w:rPr>
  </w:style>
  <w:style w:type="character" w:customStyle="1" w:styleId="a9">
    <w:name w:val="正文文本 字符"/>
    <w:basedOn w:val="a0"/>
    <w:link w:val="a8"/>
    <w:qFormat/>
    <w:rsid w:val="0014211F"/>
    <w:rPr>
      <w:sz w:val="18"/>
    </w:rPr>
  </w:style>
  <w:style w:type="character" w:customStyle="1" w:styleId="25Char">
    <w:name w:val="样式 正文 行距: 固定值 25 磅 Char"/>
    <w:link w:val="25"/>
    <w:rsid w:val="0014211F"/>
    <w:rPr>
      <w:sz w:val="24"/>
      <w:szCs w:val="24"/>
    </w:rPr>
  </w:style>
  <w:style w:type="paragraph" w:customStyle="1" w:styleId="25">
    <w:name w:val="样式 正文 行距: 固定值 25 磅"/>
    <w:basedOn w:val="a"/>
    <w:link w:val="25Char"/>
    <w:rsid w:val="0014211F"/>
    <w:pPr>
      <w:adjustRightInd w:val="0"/>
      <w:spacing w:line="500" w:lineRule="exact"/>
      <w:ind w:firstLineChars="200" w:firstLine="200"/>
    </w:pPr>
    <w:rPr>
      <w:kern w:val="0"/>
      <w:sz w:val="24"/>
    </w:rPr>
  </w:style>
  <w:style w:type="paragraph" w:customStyle="1" w:styleId="10">
    <w:name w:val="表格内容1"/>
    <w:basedOn w:val="a"/>
    <w:qFormat/>
    <w:rsid w:val="00733EC6"/>
    <w:pPr>
      <w:adjustRightInd w:val="0"/>
      <w:snapToGrid w:val="0"/>
      <w:jc w:val="center"/>
    </w:pPr>
    <w:rPr>
      <w:color w:val="0C0C0C"/>
      <w:szCs w:val="21"/>
    </w:rPr>
  </w:style>
  <w:style w:type="character" w:customStyle="1" w:styleId="ad">
    <w:name w:val="纯文本 字符"/>
    <w:basedOn w:val="a0"/>
    <w:link w:val="ac"/>
    <w:rsid w:val="007C1D6C"/>
    <w:rPr>
      <w:rFonts w:ascii="宋体" w:hAnsi="Courier New"/>
      <w:kern w:val="2"/>
      <w:sz w:val="30"/>
      <w:szCs w:val="24"/>
    </w:rPr>
  </w:style>
  <w:style w:type="paragraph" w:customStyle="1" w:styleId="aff">
    <w:name w:val="表格文字（小）"/>
    <w:basedOn w:val="a"/>
    <w:qFormat/>
    <w:rsid w:val="00FC2278"/>
    <w:pPr>
      <w:spacing w:line="240" w:lineRule="atLeas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978E6A-0F39-4054-A8E1-3A9789C4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52</Pages>
  <Words>5492</Words>
  <Characters>31308</Characters>
  <Application>Microsoft Office Word</Application>
  <DocSecurity>0</DocSecurity>
  <Lines>260</Lines>
  <Paragraphs>73</Paragraphs>
  <ScaleCrop>false</ScaleCrop>
  <Company/>
  <LinksUpToDate>false</LinksUpToDate>
  <CharactersWithSpaces>36727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dc:creator>
  <cp:lastModifiedBy>Administrator</cp:lastModifiedBy>
  <cp:revision>524</cp:revision>
  <cp:lastPrinted>2025-01-04T08:40:00Z</cp:lastPrinted>
  <dcterms:created xsi:type="dcterms:W3CDTF">2023-05-15T01:21:00Z</dcterms:created>
  <dcterms:modified xsi:type="dcterms:W3CDTF">2025-02-20T02:02:00Z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D4B2156E9845450A8A832257E8D3E8C3_13</vt:lpwstr>
  </property>
</Properties>
</file>